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0DBE4" w14:textId="63EFFF75" w:rsidR="00C00160" w:rsidRPr="00342AD8" w:rsidRDefault="00C00160" w:rsidP="00514C7C">
      <w:pPr>
        <w:pStyle w:val="IndexHeading1"/>
        <w:tabs>
          <w:tab w:val="left" w:pos="792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cs/>
          <w:lang w:val="en-US" w:bidi="th-TH"/>
        </w:rPr>
      </w:pPr>
      <w:r w:rsidRPr="00342AD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342AD8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342AD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4A00ADAB" w14:textId="77777777" w:rsidR="00C00160" w:rsidRPr="00342AD8" w:rsidRDefault="00C00160" w:rsidP="00C00160">
      <w:pPr>
        <w:pStyle w:val="IndexHeading1"/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</w:pPr>
    </w:p>
    <w:p w14:paraId="17134BEB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ข้อมูลทั่วไป</w:t>
      </w:r>
    </w:p>
    <w:p w14:paraId="5A544532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</w:t>
      </w:r>
    </w:p>
    <w:p w14:paraId="6DEF6C4C" w14:textId="3E222548" w:rsidR="00C00160" w:rsidRPr="00342AD8" w:rsidRDefault="00E165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นโยบายการบัญชีที่มีสาระสำคัญ</w:t>
      </w:r>
    </w:p>
    <w:p w14:paraId="382CEF00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ED99949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6CDA4787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342AD8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ลูกหนี้การค้า</w:t>
      </w:r>
    </w:p>
    <w:p w14:paraId="0CF70739" w14:textId="388FD528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</w:t>
      </w:r>
      <w:r w:rsidR="00012F73"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>พัฒนา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เพื่อขาย</w:t>
      </w:r>
    </w:p>
    <w:p w14:paraId="7BDCCEE0" w14:textId="66677F24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เงินลงทุนในบริษัทร่วม</w:t>
      </w:r>
    </w:p>
    <w:p w14:paraId="60F957EA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เงินลงทุนในบริษัทย่อย</w:t>
      </w:r>
    </w:p>
    <w:p w14:paraId="58AEA59E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สินทรัพย์ทางการเงินไม่หมุนเวียนอื่น</w:t>
      </w:r>
      <w:r w:rsidRPr="00342AD8">
        <w:rPr>
          <w:rFonts w:asciiTheme="majorBidi" w:hAnsiTheme="majorBidi" w:cstheme="majorBidi"/>
          <w:sz w:val="30"/>
          <w:szCs w:val="30"/>
          <w:lang w:bidi="th-TH"/>
        </w:rPr>
        <w:t xml:space="preserve"> - 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</w:t>
      </w:r>
      <w:r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>ในตราสารทุน</w:t>
      </w:r>
    </w:p>
    <w:p w14:paraId="3F1470AC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ส่วนได้เสียที่</w:t>
      </w:r>
      <w:r w:rsidRPr="00342AD8">
        <w:rPr>
          <w:rFonts w:asciiTheme="majorBidi" w:hAnsiTheme="majorBidi" w:cstheme="majorBidi"/>
          <w:sz w:val="30"/>
          <w:szCs w:val="30"/>
          <w:cs/>
        </w:rPr>
        <w:t>ไม่มีอำนาจควบคุม</w:t>
      </w:r>
    </w:p>
    <w:p w14:paraId="0E333AE6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5E6736CF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val="en-US" w:bidi="th-TH"/>
        </w:rPr>
        <w:t>ที่ดิน อาคารและอุปกรณ์</w:t>
      </w:r>
    </w:p>
    <w:p w14:paraId="38AE9850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val="en-US" w:bidi="th-TH"/>
        </w:rPr>
        <w:t>สัญญาเช่า</w:t>
      </w:r>
    </w:p>
    <w:p w14:paraId="1D160B3C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หนี้สินที่มีภาระดอกเบี้ย</w:t>
      </w:r>
    </w:p>
    <w:p w14:paraId="71B9ABED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ประมาณการหนี้สิน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ไม่หมุนเวียน</w:t>
      </w:r>
      <w:r w:rsidRPr="00342AD8">
        <w:rPr>
          <w:rFonts w:asciiTheme="majorBidi" w:hAnsiTheme="majorBidi" w:cstheme="majorBidi"/>
          <w:sz w:val="30"/>
          <w:szCs w:val="30"/>
          <w:cs/>
        </w:rPr>
        <w:t>สำหรับผลประโยชน์พนักงาน</w:t>
      </w:r>
    </w:p>
    <w:p w14:paraId="7B058699" w14:textId="622AE699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ทุนเรือนหุ้น</w:t>
      </w:r>
      <w:r w:rsidR="00562556"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>และสำรอง</w:t>
      </w:r>
      <w:r w:rsidR="009158F6"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>ตามกฎหมาย</w:t>
      </w:r>
    </w:p>
    <w:p w14:paraId="1E09A42E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14:paraId="72EC3147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ค่าใช้จ่ายผลประโยชน์ของพนักงาน</w:t>
      </w:r>
    </w:p>
    <w:p w14:paraId="6A2B7650" w14:textId="5CE83A4B" w:rsidR="00C00160" w:rsidRPr="00342AD8" w:rsidRDefault="00E165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ค่าใช้จ่ายตามธรรมชาติ</w:t>
      </w:r>
    </w:p>
    <w:p w14:paraId="2066CF47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ภาษีเงินได้</w:t>
      </w:r>
    </w:p>
    <w:p w14:paraId="232AA612" w14:textId="1FFC5DB3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กำไรต่อหุ้น</w:t>
      </w:r>
      <w:r w:rsidR="00DE7E51">
        <w:rPr>
          <w:rFonts w:asciiTheme="majorBidi" w:hAnsiTheme="majorBidi" w:cstheme="majorBidi" w:hint="cs"/>
          <w:sz w:val="30"/>
          <w:szCs w:val="30"/>
          <w:cs/>
          <w:lang w:bidi="th-TH"/>
        </w:rPr>
        <w:t>ขั้นพื้นฐาน</w:t>
      </w:r>
    </w:p>
    <w:p w14:paraId="0FCE5446" w14:textId="6276AC40" w:rsidR="006B18FD" w:rsidRPr="00342AD8" w:rsidRDefault="006B18FD" w:rsidP="0053428C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เงินปันผล</w:t>
      </w:r>
    </w:p>
    <w:p w14:paraId="0C865365" w14:textId="56FF00CB" w:rsidR="0053428C" w:rsidRPr="00342AD8" w:rsidRDefault="0053428C" w:rsidP="0053428C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ลำดับชั้นของมูลค่ายุติธรรมและเครื่องมือทางการเงิน</w:t>
      </w:r>
    </w:p>
    <w:p w14:paraId="2CD6837D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การบริหารจัดการทุน</w:t>
      </w:r>
    </w:p>
    <w:p w14:paraId="3C7F122D" w14:textId="77777777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71E911ED" w14:textId="1DE6FD95" w:rsidR="00C00160" w:rsidRPr="00342AD8" w:rsidRDefault="00C00160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คดีฟ้องร้อง</w:t>
      </w:r>
    </w:p>
    <w:p w14:paraId="419B0908" w14:textId="6B574EBB" w:rsidR="00C271C7" w:rsidRPr="00342AD8" w:rsidRDefault="00C271C7" w:rsidP="00C00160">
      <w:pPr>
        <w:pStyle w:val="index"/>
        <w:numPr>
          <w:ilvl w:val="0"/>
          <w:numId w:val="3"/>
        </w:numPr>
        <w:tabs>
          <w:tab w:val="left" w:pos="1260"/>
        </w:tabs>
        <w:spacing w:after="0" w:line="240" w:lineRule="auto"/>
        <w:ind w:left="1260" w:right="45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5C3E125C" w14:textId="77777777" w:rsidR="00C00160" w:rsidRPr="00342AD8" w:rsidRDefault="00C00160" w:rsidP="00C00160">
      <w:pPr>
        <w:widowControl w:val="0"/>
        <w:ind w:left="540" w:right="-27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Pr="00342AD8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lastRenderedPageBreak/>
        <w:t>หมายเหตุประกอบงบการเงินเป็นส่วนหนึ่งของงบการเงินนี้</w:t>
      </w:r>
    </w:p>
    <w:p w14:paraId="54534A68" w14:textId="77777777" w:rsidR="00C00160" w:rsidRPr="00342AD8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1A5A62B5" w14:textId="16812CF0" w:rsidR="00C00160" w:rsidRPr="00C93E89" w:rsidRDefault="00C00160" w:rsidP="00C93E89">
      <w:pPr>
        <w:ind w:firstLine="540"/>
        <w:rPr>
          <w:rFonts w:asciiTheme="majorBidi" w:hAnsiTheme="majorBidi" w:cstheme="majorBidi"/>
          <w:sz w:val="30"/>
          <w:szCs w:val="30"/>
        </w:rPr>
      </w:pPr>
      <w:r w:rsidRPr="00C93E89">
        <w:rPr>
          <w:rFonts w:asciiTheme="majorBidi" w:hAnsiTheme="majorBidi" w:cstheme="majorBidi"/>
          <w:sz w:val="30"/>
          <w:szCs w:val="30"/>
          <w:cs/>
        </w:rPr>
        <w:t>งบการเงินนี้ได้รับอนุมัติให้ออกงบการเงินจากคณะกรรมการเมื่อวันที่</w:t>
      </w:r>
      <w:r w:rsidR="008853C3" w:rsidRPr="00C93E89">
        <w:rPr>
          <w:rFonts w:asciiTheme="majorBidi" w:hAnsiTheme="majorBidi" w:cstheme="majorBidi"/>
          <w:sz w:val="30"/>
          <w:szCs w:val="30"/>
        </w:rPr>
        <w:t xml:space="preserve"> </w:t>
      </w:r>
      <w:r w:rsidR="00DC30EE" w:rsidRPr="00C93E89">
        <w:rPr>
          <w:rFonts w:asciiTheme="majorBidi" w:hAnsiTheme="majorBidi" w:cstheme="majorBidi"/>
          <w:sz w:val="30"/>
          <w:szCs w:val="30"/>
        </w:rPr>
        <w:t>27</w:t>
      </w:r>
      <w:r w:rsidR="003E7214" w:rsidRPr="00C93E89">
        <w:rPr>
          <w:rFonts w:asciiTheme="majorBidi" w:hAnsiTheme="majorBidi" w:cstheme="majorBidi"/>
          <w:sz w:val="30"/>
          <w:szCs w:val="30"/>
        </w:rPr>
        <w:t xml:space="preserve"> </w:t>
      </w:r>
      <w:r w:rsidR="00012F73" w:rsidRPr="00C93E89">
        <w:rPr>
          <w:rFonts w:asciiTheme="majorBidi" w:hAnsiTheme="majorBidi" w:cstheme="majorBidi" w:hint="cs"/>
          <w:sz w:val="30"/>
          <w:szCs w:val="30"/>
          <w:cs/>
        </w:rPr>
        <w:t xml:space="preserve">กุมภาพันธ์ </w:t>
      </w:r>
      <w:r w:rsidR="00DC30EE" w:rsidRPr="00C93E89">
        <w:rPr>
          <w:rFonts w:asciiTheme="majorBidi" w:hAnsiTheme="majorBidi" w:cstheme="majorBidi"/>
          <w:sz w:val="30"/>
          <w:szCs w:val="30"/>
        </w:rPr>
        <w:t>2568</w:t>
      </w:r>
    </w:p>
    <w:p w14:paraId="188974F3" w14:textId="77777777" w:rsidR="00C00160" w:rsidRPr="00342AD8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C5854C8" w14:textId="086C8CF6" w:rsidR="00C00160" w:rsidRPr="00342AD8" w:rsidRDefault="00C00160" w:rsidP="000418F0">
      <w:pPr>
        <w:pStyle w:val="Heading1"/>
        <w:keepLines/>
        <w:numPr>
          <w:ilvl w:val="0"/>
          <w:numId w:val="40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13B979F0" w14:textId="77777777" w:rsidR="00C00160" w:rsidRPr="00342AD8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D87BAA3" w14:textId="7D4406BD" w:rsidR="00C00160" w:rsidRPr="00342AD8" w:rsidRDefault="00C00160" w:rsidP="00C00160">
      <w:pPr>
        <w:tabs>
          <w:tab w:val="left" w:pos="60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บริษัท แกรนด์ คาแนล แลนด์ จำกัด (มหาชน) </w:t>
      </w:r>
      <w:r w:rsidRPr="00342AD8">
        <w:rPr>
          <w:rFonts w:asciiTheme="majorBidi" w:hAnsiTheme="majorBidi" w:cstheme="majorBidi"/>
          <w:sz w:val="30"/>
          <w:szCs w:val="30"/>
        </w:rPr>
        <w:t>“</w:t>
      </w:r>
      <w:r w:rsidRPr="00342AD8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342AD8">
        <w:rPr>
          <w:rFonts w:asciiTheme="majorBidi" w:hAnsiTheme="majorBidi" w:cstheme="majorBidi"/>
          <w:sz w:val="30"/>
          <w:szCs w:val="30"/>
        </w:rPr>
        <w:t xml:space="preserve">”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เป็นนิติบุคคลที่จัดตั้งขึ้นในประเทศไทย และจดทะเบียนกับตลาดหลักทรัพย์แห่งประเทศไทย โดยมีที่อยู่จดทะเบียนของบริษัทตั้งอยู่เลขที่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161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ถนนพระราม </w:t>
      </w:r>
      <w:r w:rsidR="00DC30EE" w:rsidRPr="00DC30EE">
        <w:rPr>
          <w:rFonts w:asciiTheme="majorBidi" w:hAnsiTheme="majorBidi" w:cstheme="majorBidi"/>
          <w:sz w:val="30"/>
          <w:szCs w:val="30"/>
        </w:rPr>
        <w:t>9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แขวงห้วยขวาง เขตห้วยขวาง กรุงเทพมหานคร</w:t>
      </w:r>
    </w:p>
    <w:p w14:paraId="6B0FDFDF" w14:textId="77777777" w:rsidR="00C00160" w:rsidRPr="00342AD8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B0C53FD" w14:textId="49D19BEE" w:rsidR="00C00160" w:rsidRPr="00342AD8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บริษัทใหญ่และบริษัทใหญ่ในลำดับสูงสุด</w:t>
      </w:r>
      <w:r w:rsidR="000E19D6" w:rsidRPr="00342AD8">
        <w:rPr>
          <w:rFonts w:asciiTheme="majorBidi" w:hAnsiTheme="majorBidi" w:cstheme="majorBidi" w:hint="cs"/>
          <w:sz w:val="30"/>
          <w:szCs w:val="30"/>
          <w:cs/>
        </w:rPr>
        <w:t>ของกลุ่มบริษัท</w:t>
      </w:r>
      <w:r w:rsidRPr="00342AD8">
        <w:rPr>
          <w:rFonts w:asciiTheme="majorBidi" w:hAnsiTheme="majorBidi" w:cstheme="majorBidi"/>
          <w:sz w:val="30"/>
          <w:szCs w:val="30"/>
          <w:cs/>
        </w:rPr>
        <w:t>ในระหว่างปีได้แก่ บริษัท ซีพีเอ็น พัทยา จำกัด และบริษัท เซ็นทรัลพัฒนา จำกัด (มหาชน) ซึ่งบริษัททั้งสองแห่งเป็นนิติบุคคลที่จัดตั้งขึ้นในประเทศไทย</w:t>
      </w:r>
    </w:p>
    <w:p w14:paraId="02FEF2FF" w14:textId="77777777" w:rsidR="00C00160" w:rsidRPr="00342AD8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9BCCB33" w14:textId="28CBC91B" w:rsidR="00C00160" w:rsidRPr="00342AD8" w:rsidRDefault="00C00160" w:rsidP="00C00160">
      <w:pPr>
        <w:tabs>
          <w:tab w:val="left" w:pos="540"/>
          <w:tab w:val="left" w:pos="14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บริษัทและบริษัทย่อยดำเนินธุรกิจหลักเกี่ยวกับการพัฒนาอสังหาริมทรัพย์ในประเทศไทย โดยรายละเอียดบริษัท</w:t>
      </w:r>
      <w:r w:rsidR="00D82DFE" w:rsidRPr="00342AD8">
        <w:rPr>
          <w:rFonts w:asciiTheme="majorBidi" w:hAnsiTheme="majorBidi" w:cstheme="majorBidi" w:hint="cs"/>
          <w:sz w:val="30"/>
          <w:szCs w:val="30"/>
          <w:cs/>
        </w:rPr>
        <w:t>ร่วม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342AD8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D82DFE" w:rsidRPr="00342AD8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562556" w:rsidRPr="00342AD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31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DC30EE" w:rsidRPr="00DC30EE">
        <w:rPr>
          <w:rFonts w:asciiTheme="majorBidi" w:hAnsiTheme="majorBidi" w:cstheme="majorBidi"/>
          <w:sz w:val="30"/>
          <w:szCs w:val="30"/>
        </w:rPr>
        <w:t>2567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DC30EE" w:rsidRPr="00DC30EE">
        <w:rPr>
          <w:rFonts w:asciiTheme="majorBidi" w:hAnsiTheme="majorBidi" w:cstheme="majorBidi"/>
          <w:sz w:val="30"/>
          <w:szCs w:val="30"/>
        </w:rPr>
        <w:t>2566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ได้เปิดเผยไว้ในหมายเหตุข้อ </w:t>
      </w:r>
      <w:r w:rsidR="00DC30EE" w:rsidRPr="00DC30EE">
        <w:rPr>
          <w:rFonts w:asciiTheme="majorBidi" w:hAnsiTheme="majorBidi" w:cstheme="majorBidi"/>
          <w:sz w:val="30"/>
          <w:szCs w:val="30"/>
        </w:rPr>
        <w:t>8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DC30EE" w:rsidRPr="00DC30EE">
        <w:rPr>
          <w:rFonts w:asciiTheme="majorBidi" w:hAnsiTheme="majorBidi" w:cstheme="majorBidi"/>
          <w:sz w:val="30"/>
          <w:szCs w:val="30"/>
        </w:rPr>
        <w:t>9</w:t>
      </w:r>
    </w:p>
    <w:p w14:paraId="2ACC1D9A" w14:textId="77777777" w:rsidR="00C00160" w:rsidRPr="00342AD8" w:rsidRDefault="00C00160" w:rsidP="00C00160">
      <w:pPr>
        <w:tabs>
          <w:tab w:val="left" w:pos="900"/>
        </w:tabs>
        <w:ind w:left="605" w:hanging="60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3985EA5" w14:textId="4D3232F2" w:rsidR="00C00160" w:rsidRPr="00342AD8" w:rsidRDefault="00C00160" w:rsidP="000418F0">
      <w:pPr>
        <w:pStyle w:val="Heading1"/>
        <w:keepLines/>
        <w:numPr>
          <w:ilvl w:val="0"/>
          <w:numId w:val="40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</w:t>
      </w:r>
    </w:p>
    <w:p w14:paraId="20064741" w14:textId="77777777" w:rsidR="00C00160" w:rsidRPr="00342AD8" w:rsidRDefault="00C00160" w:rsidP="00562556">
      <w:pPr>
        <w:tabs>
          <w:tab w:val="left" w:pos="540"/>
          <w:tab w:val="left" w:pos="144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2D9A478A" w14:textId="358FC40F" w:rsidR="007C0F30" w:rsidRPr="007C0F30" w:rsidRDefault="007C0F30" w:rsidP="00A662FE">
      <w:pPr>
        <w:pStyle w:val="AccPolicyalternative"/>
        <w:rPr>
          <w:rFonts w:asciiTheme="majorBidi" w:eastAsia="Times New Roman" w:hAnsiTheme="majorBidi" w:cstheme="majorBidi"/>
          <w:color w:val="auto"/>
          <w:cs/>
        </w:rPr>
      </w:pPr>
      <w:r w:rsidRPr="007C0F30">
        <w:rPr>
          <w:rFonts w:asciiTheme="majorBidi" w:eastAsia="Times New Roman" w:hAnsiTheme="majorBidi" w:cstheme="majorBidi"/>
          <w:color w:val="auto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="00A662FE">
        <w:rPr>
          <w:rFonts w:asciiTheme="majorBidi" w:eastAsia="Times New Roman" w:hAnsiTheme="majorBidi" w:cstheme="majorBidi"/>
          <w:color w:val="auto"/>
        </w:rPr>
        <w:br/>
      </w:r>
      <w:r w:rsidRPr="007C0F30">
        <w:rPr>
          <w:rFonts w:asciiTheme="majorBidi" w:eastAsia="Times New Roman" w:hAnsiTheme="majorBidi" w:cstheme="majorBidi"/>
          <w:color w:val="auto"/>
          <w:cs/>
        </w:rPr>
        <w:t>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A662FE">
        <w:rPr>
          <w:rFonts w:asciiTheme="majorBidi" w:eastAsia="Times New Roman" w:hAnsiTheme="majorBidi" w:cstheme="majorBidi"/>
          <w:color w:val="auto"/>
        </w:rPr>
        <w:br/>
      </w:r>
      <w:r w:rsidRPr="007C0F30">
        <w:rPr>
          <w:rFonts w:asciiTheme="majorBidi" w:eastAsia="Times New Roman" w:hAnsiTheme="majorBidi" w:cstheme="majorBidi"/>
          <w:color w:val="auto"/>
          <w:cs/>
        </w:rPr>
        <w:t>งบการเงินนี้นำเสนอเป็นเงินบาทซึ่งเป็นสกุลเงินที่ใช้ในการดำเนินงานของ</w:t>
      </w:r>
      <w:r w:rsidR="00A662FE" w:rsidRPr="007C0F30">
        <w:rPr>
          <w:rFonts w:asciiTheme="majorBidi" w:eastAsia="Times New Roman" w:hAnsiTheme="majorBidi" w:cstheme="majorBidi"/>
          <w:color w:val="auto"/>
          <w:cs/>
        </w:rPr>
        <w:t>กลุ่ม</w:t>
      </w:r>
      <w:r w:rsidRPr="007C0F30">
        <w:rPr>
          <w:rFonts w:asciiTheme="majorBidi" w:eastAsia="Times New Roman" w:hAnsiTheme="majorBidi" w:cstheme="majorBidi"/>
          <w:color w:val="auto"/>
          <w:cs/>
        </w:rPr>
        <w:t>บริษัท นโยบายการบัญชีที่เปิดเผยในหมายเหตุข้อ</w:t>
      </w:r>
      <w:r w:rsidRPr="007C0F30">
        <w:rPr>
          <w:rFonts w:asciiTheme="majorBidi" w:eastAsia="Times New Roman" w:hAnsiTheme="majorBidi" w:cstheme="majorBidi"/>
          <w:color w:val="auto"/>
        </w:rPr>
        <w:t xml:space="preserve"> 3 </w:t>
      </w:r>
      <w:r w:rsidRPr="007C0F30">
        <w:rPr>
          <w:rFonts w:asciiTheme="majorBidi" w:eastAsia="Times New Roman" w:hAnsiTheme="majorBidi" w:cstheme="majorBidi"/>
          <w:color w:val="auto"/>
          <w:cs/>
        </w:rPr>
        <w:t>ได้ถือปฏิบัติโดยสม่ำเสมอสำหรับงบการเงินทุกรอบระยะเวลาที่รายงาน</w:t>
      </w:r>
      <w:r w:rsidR="00A02685">
        <w:rPr>
          <w:rFonts w:asciiTheme="majorBidi" w:eastAsia="Times New Roman" w:hAnsiTheme="majorBidi" w:cstheme="majorBidi"/>
          <w:color w:val="auto"/>
        </w:rPr>
        <w:t xml:space="preserve"> </w:t>
      </w:r>
      <w:r w:rsidRPr="007C0F30">
        <w:rPr>
          <w:rFonts w:asciiTheme="majorBidi" w:eastAsia="Times New Roman" w:hAnsiTheme="majorBidi" w:cstheme="majorBidi" w:hint="cs"/>
          <w:color w:val="auto"/>
          <w:cs/>
        </w:rPr>
        <w:t xml:space="preserve">โดยกลุ่มบริษัทได้มีการเปลี่ยนแปลงนโยบายการบัญชีที่มีสาระสำคัญเรื่อง </w:t>
      </w:r>
      <w:r w:rsidRPr="007C0F30">
        <w:rPr>
          <w:rFonts w:asciiTheme="majorBidi" w:eastAsia="Times New Roman" w:hAnsiTheme="majorBidi" w:cstheme="majorBidi"/>
          <w:color w:val="auto"/>
          <w:cs/>
        </w:rPr>
        <w:t xml:space="preserve">มาตรฐานการบัญชีฉบับที่ </w:t>
      </w:r>
      <w:r w:rsidRPr="007C0F30">
        <w:rPr>
          <w:rFonts w:asciiTheme="majorBidi" w:eastAsia="Times New Roman" w:hAnsiTheme="majorBidi" w:cstheme="majorBidi"/>
          <w:color w:val="auto"/>
        </w:rPr>
        <w:t>12</w:t>
      </w:r>
      <w:r w:rsidRPr="007C0F30">
        <w:rPr>
          <w:rFonts w:asciiTheme="majorBidi" w:eastAsia="Times New Roman" w:hAnsiTheme="majorBidi" w:cstheme="majorBidi"/>
          <w:color w:val="auto"/>
          <w:cs/>
        </w:rPr>
        <w:t xml:space="preserve"> เรื่องภาษีเงินได้รอการตัดบัญชีเกี่ยวกับสินทรัพย์และหนี้สินที่เกิดจากรายการเดียวกันตั้งแต่วันที่ </w:t>
      </w:r>
      <w:r w:rsidRPr="007C0F30">
        <w:rPr>
          <w:rFonts w:asciiTheme="majorBidi" w:eastAsia="Times New Roman" w:hAnsiTheme="majorBidi" w:cstheme="majorBidi"/>
          <w:color w:val="auto"/>
        </w:rPr>
        <w:t>1</w:t>
      </w:r>
      <w:r w:rsidRPr="007C0F30">
        <w:rPr>
          <w:rFonts w:asciiTheme="majorBidi" w:eastAsia="Times New Roman" w:hAnsiTheme="majorBidi" w:cstheme="majorBidi"/>
          <w:color w:val="auto"/>
          <w:cs/>
        </w:rPr>
        <w:t xml:space="preserve"> มกราคม </w:t>
      </w:r>
      <w:r w:rsidRPr="007C0F30">
        <w:rPr>
          <w:rFonts w:asciiTheme="majorBidi" w:eastAsia="Times New Roman" w:hAnsiTheme="majorBidi" w:cstheme="majorBidi"/>
          <w:color w:val="auto"/>
        </w:rPr>
        <w:t xml:space="preserve">2567 </w:t>
      </w:r>
      <w:r w:rsidRPr="007C0F30">
        <w:rPr>
          <w:rFonts w:asciiTheme="majorBidi" w:eastAsia="Times New Roman" w:hAnsiTheme="majorBidi" w:cstheme="majorBidi"/>
          <w:color w:val="auto"/>
          <w:cs/>
        </w:rPr>
        <w:t>จากการปรับปรุงดังกล่าว</w:t>
      </w:r>
      <w:r w:rsidR="00A662FE">
        <w:rPr>
          <w:rFonts w:asciiTheme="majorBidi" w:eastAsia="Times New Roman" w:hAnsiTheme="majorBidi" w:cstheme="majorBidi"/>
          <w:color w:val="auto"/>
        </w:rPr>
        <w:br/>
      </w:r>
      <w:r w:rsidRPr="007C0F30">
        <w:rPr>
          <w:rFonts w:asciiTheme="majorBidi" w:eastAsia="Times New Roman" w:hAnsiTheme="majorBidi" w:cstheme="majorBidi"/>
          <w:color w:val="auto"/>
          <w:cs/>
        </w:rPr>
        <w:t>กลุ่มบริษัทรับรู้รายการสินทรัพย์ภาษีเงินได้รอการตัดบัญชีที่เกี่ยวข้องกับหนี้สินตามสัญญาเช่าและหนี้สินภาษีเงินได้รอการตัดบัญชีที่เกี่ยวข้องกับสินทรัพย์สิทธิการใช้แยกจากกัน อย่างไรก็ตา</w:t>
      </w:r>
      <w:r w:rsidRPr="007C0F30">
        <w:rPr>
          <w:rFonts w:asciiTheme="majorBidi" w:eastAsia="Times New Roman" w:hAnsiTheme="majorBidi" w:cstheme="majorBidi" w:hint="cs"/>
          <w:color w:val="auto"/>
          <w:cs/>
        </w:rPr>
        <w:t>ม</w:t>
      </w:r>
      <w:r w:rsidRPr="007C0F30">
        <w:rPr>
          <w:rFonts w:asciiTheme="majorBidi" w:eastAsia="Times New Roman" w:hAnsiTheme="majorBidi" w:cstheme="majorBidi"/>
          <w:color w:val="auto"/>
          <w:cs/>
        </w:rPr>
        <w:t xml:space="preserve">การรับรู้รายการดังกล่าวไม่มีผลกระทบต่องบฐานะการเงิน เนื่องจากยอดคงเหลือเข้าเงื่อนไขการหักกลบกันรายการของมาตรฐานการบัญชีฉบับที่ </w:t>
      </w:r>
      <w:r w:rsidRPr="007C0F30">
        <w:rPr>
          <w:rFonts w:asciiTheme="majorBidi" w:eastAsia="Times New Roman" w:hAnsiTheme="majorBidi" w:cstheme="majorBidi"/>
          <w:color w:val="auto"/>
        </w:rPr>
        <w:t>12</w:t>
      </w:r>
      <w:r w:rsidRPr="007C0F30">
        <w:rPr>
          <w:rFonts w:asciiTheme="majorBidi" w:eastAsia="Times New Roman" w:hAnsiTheme="majorBidi" w:cstheme="majorBidi"/>
          <w:color w:val="auto"/>
          <w:cs/>
        </w:rPr>
        <w:t xml:space="preserve"> และการปรับปรุงดังกล่าวไม่มีผลกระทบต่อกำไรสะสมยกมา ณ วันที่ </w:t>
      </w:r>
      <w:r w:rsidRPr="007C0F30">
        <w:rPr>
          <w:rFonts w:asciiTheme="majorBidi" w:eastAsia="Times New Roman" w:hAnsiTheme="majorBidi" w:cstheme="majorBidi"/>
          <w:color w:val="auto"/>
        </w:rPr>
        <w:t>1</w:t>
      </w:r>
      <w:r w:rsidRPr="007C0F30">
        <w:rPr>
          <w:rFonts w:asciiTheme="majorBidi" w:eastAsia="Times New Roman" w:hAnsiTheme="majorBidi" w:cstheme="majorBidi"/>
          <w:color w:val="auto"/>
          <w:cs/>
        </w:rPr>
        <w:t xml:space="preserve"> มกราคม </w:t>
      </w:r>
      <w:r w:rsidRPr="007C0F30">
        <w:rPr>
          <w:rFonts w:asciiTheme="majorBidi" w:eastAsia="Times New Roman" w:hAnsiTheme="majorBidi" w:cstheme="majorBidi"/>
          <w:color w:val="auto"/>
        </w:rPr>
        <w:t xml:space="preserve">2566 </w:t>
      </w:r>
      <w:r w:rsidRPr="007C0F30">
        <w:rPr>
          <w:rFonts w:asciiTheme="majorBidi" w:eastAsia="Times New Roman" w:hAnsiTheme="majorBidi" w:cstheme="majorBidi"/>
          <w:color w:val="auto"/>
          <w:cs/>
        </w:rPr>
        <w:t>ทั้งนี้ ผลกระทบที่สำคัญต่อ</w:t>
      </w:r>
      <w:r w:rsidR="00A662FE">
        <w:rPr>
          <w:rFonts w:asciiTheme="majorBidi" w:eastAsia="Times New Roman" w:hAnsiTheme="majorBidi" w:cstheme="majorBidi"/>
          <w:color w:val="auto"/>
        </w:rPr>
        <w:br/>
      </w:r>
      <w:r w:rsidRPr="007C0F30">
        <w:rPr>
          <w:rFonts w:asciiTheme="majorBidi" w:eastAsia="Times New Roman" w:hAnsiTheme="majorBidi" w:cstheme="majorBidi"/>
          <w:color w:val="auto"/>
          <w:cs/>
        </w:rPr>
        <w:t xml:space="preserve">กลุ่มบริษัทเป็นการเปิดเผยข้อมูลสินทรัพย์ภาษีเงินได้รอการตัดบัญชีและหนี้สินภาษีเงินได้รอการตัดบัญชีที่รับรู้ </w:t>
      </w:r>
      <w:r w:rsidR="00A02685">
        <w:rPr>
          <w:rFonts w:asciiTheme="majorBidi" w:eastAsia="Times New Roman" w:hAnsiTheme="majorBidi" w:cstheme="majorBidi"/>
          <w:color w:val="auto"/>
        </w:rPr>
        <w:br/>
      </w:r>
      <w:r w:rsidRPr="007C0F30">
        <w:rPr>
          <w:rFonts w:asciiTheme="majorBidi" w:eastAsia="Times New Roman" w:hAnsiTheme="majorBidi" w:cstheme="majorBidi"/>
          <w:color w:val="auto"/>
          <w:cs/>
        </w:rPr>
        <w:t>(ดูหมายเหตุข้อ</w:t>
      </w:r>
      <w:r w:rsidRPr="007C0F30">
        <w:rPr>
          <w:rFonts w:asciiTheme="majorBidi" w:eastAsia="Times New Roman" w:hAnsiTheme="majorBidi" w:cstheme="majorBidi"/>
          <w:color w:val="auto"/>
        </w:rPr>
        <w:t xml:space="preserve"> 21)</w:t>
      </w:r>
    </w:p>
    <w:p w14:paraId="229EBE8C" w14:textId="77777777" w:rsidR="00DD6B00" w:rsidRPr="007C0F30" w:rsidRDefault="00DD6B00" w:rsidP="007C0F30">
      <w:pPr>
        <w:ind w:left="450"/>
        <w:jc w:val="thaiDistribute"/>
        <w:rPr>
          <w:rFonts w:asciiTheme="majorBidi" w:hAnsiTheme="majorBidi" w:cstheme="majorBidi"/>
          <w:sz w:val="30"/>
          <w:szCs w:val="30"/>
        </w:rPr>
      </w:pPr>
    </w:p>
    <w:p w14:paraId="7A340690" w14:textId="54F02CE7" w:rsidR="007C0F30" w:rsidRDefault="007C0F30" w:rsidP="007C0F30">
      <w:pPr>
        <w:pStyle w:val="AccPolicyalternative"/>
        <w:rPr>
          <w:rFonts w:asciiTheme="majorBidi" w:eastAsia="Times New Roman" w:hAnsiTheme="majorBidi" w:cstheme="majorBidi"/>
          <w:i/>
          <w:iCs/>
        </w:rPr>
      </w:pPr>
      <w:r w:rsidRPr="00400570">
        <w:rPr>
          <w:rFonts w:asciiTheme="majorBidi" w:eastAsia="Times New Roman" w:hAnsiTheme="majorBidi" w:cstheme="majorBidi"/>
          <w:cs/>
        </w:rPr>
        <w:lastRenderedPageBreak/>
        <w:t>งบการเงินรวมประกอบด้วยงบการเงินของบริษัทและบริษัทย่อย (รวมกันเรียกว่า "กลุ่มบริษัท") และส่วนได้เสียของกลุ่มบริษัทในบริษัทร่วม</w:t>
      </w:r>
      <w:r w:rsidRPr="00400570">
        <w:rPr>
          <w:rFonts w:asciiTheme="majorBidi" w:eastAsia="Times New Roman" w:hAnsiTheme="majorBidi" w:cstheme="majorBidi"/>
        </w:rPr>
        <w:t xml:space="preserve"> </w:t>
      </w:r>
      <w:r w:rsidRPr="00400570">
        <w:rPr>
          <w:rFonts w:asciiTheme="majorBidi" w:eastAsia="Times New Roman" w:hAnsiTheme="majorBidi" w:cstheme="majorBidi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การประมาณการและข้อสมมติหลายประการ ซึ่งมีผลกระทบต่อการปฏิบัติตามนโยบายการบัญชีของกลุ่มบริษัท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</w:t>
      </w:r>
      <w:r w:rsidR="00A50091">
        <w:rPr>
          <w:rFonts w:asciiTheme="majorBidi" w:eastAsia="Times New Roman" w:hAnsiTheme="majorBidi" w:cstheme="majorBidi"/>
        </w:rPr>
        <w:br/>
      </w:r>
      <w:r w:rsidRPr="00400570">
        <w:rPr>
          <w:rFonts w:asciiTheme="majorBidi" w:eastAsia="Times New Roman" w:hAnsiTheme="majorBidi" w:cstheme="majorBidi"/>
          <w:cs/>
        </w:rPr>
        <w:t>งบการเงินซึ่งเปิดเผยในหมายเหตุแต่ละข้อจะได้รับการทบทวนอย่างต่อเนื่อง การปรับประมาณการทางบัญชีจ</w:t>
      </w:r>
      <w:r w:rsidR="00A50091">
        <w:rPr>
          <w:rFonts w:asciiTheme="majorBidi" w:eastAsia="Times New Roman" w:hAnsiTheme="majorBidi" w:cstheme="majorBidi" w:hint="cs"/>
          <w:cs/>
        </w:rPr>
        <w:t>ะ</w:t>
      </w:r>
      <w:r w:rsidRPr="00400570">
        <w:rPr>
          <w:rFonts w:asciiTheme="majorBidi" w:eastAsia="Times New Roman" w:hAnsiTheme="majorBidi" w:cstheme="majorBidi"/>
          <w:cs/>
        </w:rPr>
        <w:t>บันทึกโดยวิธีเปลี่ยนทันทีเป็นต้นไป</w:t>
      </w:r>
    </w:p>
    <w:p w14:paraId="571518D3" w14:textId="45B703D1" w:rsidR="00C00160" w:rsidRPr="00E84A3B" w:rsidRDefault="00C00160" w:rsidP="00C00160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DB21F02" w14:textId="0D3DF645" w:rsidR="00C00160" w:rsidRPr="00342AD8" w:rsidRDefault="00E165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นโยบายการบัญชีที่มีสาระสำคัญ</w:t>
      </w:r>
    </w:p>
    <w:p w14:paraId="2BB7FA81" w14:textId="77777777" w:rsidR="00C00160" w:rsidRPr="00E84A3B" w:rsidRDefault="00C00160" w:rsidP="00E84A3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C11F550" w14:textId="7777777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67FCDEB8" w14:textId="77777777" w:rsidR="00C00160" w:rsidRPr="00E84A3B" w:rsidRDefault="00C00160" w:rsidP="00E84A3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35C2237" w14:textId="54C40AA0" w:rsidR="00C00160" w:rsidRPr="00342AD8" w:rsidRDefault="00C00160" w:rsidP="00BB555A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งบการเงินรวมประกอบด้วยงบการเงินของบริษัทและบริษัทย่อย (รวมกันเรียกว่า </w:t>
      </w:r>
      <w:r w:rsidRPr="00342AD8">
        <w:rPr>
          <w:rFonts w:asciiTheme="majorBidi" w:hAnsiTheme="majorBidi" w:cstheme="majorBidi"/>
          <w:sz w:val="30"/>
          <w:szCs w:val="30"/>
        </w:rPr>
        <w:t>“</w:t>
      </w:r>
      <w:r w:rsidRPr="00342AD8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342AD8">
        <w:rPr>
          <w:rFonts w:asciiTheme="majorBidi" w:hAnsiTheme="majorBidi" w:cstheme="majorBidi"/>
          <w:sz w:val="30"/>
          <w:szCs w:val="30"/>
        </w:rPr>
        <w:t>”</w:t>
      </w:r>
      <w:r w:rsidRPr="00342AD8">
        <w:rPr>
          <w:rFonts w:asciiTheme="majorBidi" w:hAnsiTheme="majorBidi" w:cstheme="majorBidi"/>
          <w:sz w:val="30"/>
          <w:szCs w:val="30"/>
          <w:cs/>
        </w:rPr>
        <w:t>) และส่วนได้เสียของกลุ่มบริษัทในบริษัทร่วม</w:t>
      </w:r>
      <w:r w:rsidR="00BB555A"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309985C0" w14:textId="77777777" w:rsidR="00C00160" w:rsidRPr="00342AD8" w:rsidRDefault="00C00160" w:rsidP="00C00160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21FCBA5" w14:textId="70DA0AEC" w:rsidR="00CE6374" w:rsidRPr="00342AD8" w:rsidRDefault="00C00160" w:rsidP="00EA4B72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</w:t>
      </w:r>
      <w:r w:rsidR="00EA4B72" w:rsidRPr="00342AD8">
        <w:rPr>
          <w:rFonts w:asciiTheme="majorBidi" w:hAnsiTheme="majorBidi" w:cstheme="majorBidi" w:hint="cs"/>
          <w:sz w:val="30"/>
          <w:szCs w:val="30"/>
          <w:cs/>
        </w:rPr>
        <w:t xml:space="preserve"> เมื่อมี</w:t>
      </w:r>
      <w:r w:rsidRPr="00342AD8">
        <w:rPr>
          <w:rFonts w:asciiTheme="majorBidi" w:hAnsiTheme="majorBidi" w:cstheme="majorBidi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</w:t>
      </w:r>
      <w:r w:rsidR="00CE6374"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CE6374" w:rsidRPr="00342AD8">
        <w:rPr>
          <w:rFonts w:asciiTheme="majorBidi" w:hAnsiTheme="majorBidi"/>
          <w:sz w:val="30"/>
          <w:szCs w:val="30"/>
          <w:cs/>
        </w:rPr>
        <w:t>ผลต่างระหว่างส่วนได้เสียที่ไม่มีอำนาจควบคุมที่มีการปรับปรุงแล้วและมูลค่ายุติธรรมของผลตอบแทนที่จ่ายหรือรับจากการได้มาหรือจำหน่ายไปซึ่งส่วนได้เสียที่ไม่มีอำนาจควบคุมโดยอำนาจควบคุมไม่เปลี่ยนแปลงรับรู้เป็นส่วนเกิน</w:t>
      </w:r>
      <w:r w:rsidR="00CE6374" w:rsidRPr="00342AD8">
        <w:rPr>
          <w:rFonts w:asciiTheme="majorBidi" w:hAnsiTheme="majorBidi" w:hint="cs"/>
          <w:sz w:val="30"/>
          <w:szCs w:val="30"/>
          <w:cs/>
        </w:rPr>
        <w:t>หรือ</w:t>
      </w:r>
      <w:r w:rsidR="00CE6374" w:rsidRPr="00342AD8">
        <w:rPr>
          <w:rFonts w:asciiTheme="majorBidi" w:hAnsiTheme="majorBidi"/>
          <w:sz w:val="30"/>
          <w:szCs w:val="30"/>
          <w:cs/>
        </w:rPr>
        <w:t>ส่วนต่ำกว่าทุนอื่นในส่วนของเจ้าของ</w:t>
      </w:r>
    </w:p>
    <w:p w14:paraId="76727D90" w14:textId="77777777" w:rsidR="00CE6374" w:rsidRPr="00342AD8" w:rsidRDefault="00CE6374" w:rsidP="00EA4B72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</w:p>
    <w:p w14:paraId="37C7AC74" w14:textId="50F2B0D8" w:rsidR="00E84A3B" w:rsidRDefault="005D773F" w:rsidP="007C0F30">
      <w:pPr>
        <w:tabs>
          <w:tab w:val="left" w:pos="540"/>
        </w:tabs>
        <w:ind w:left="540" w:right="65"/>
        <w:jc w:val="thaiDistribute"/>
        <w:rPr>
          <w:rFonts w:ascii="Angsana New" w:hAnsi="Angsana New"/>
          <w:sz w:val="30"/>
          <w:szCs w:val="30"/>
          <w:cs/>
        </w:rPr>
      </w:pPr>
      <w:r w:rsidRPr="00342AD8">
        <w:rPr>
          <w:rFonts w:asciiTheme="majorBidi" w:hAnsiTheme="majorBidi" w:cstheme="majorBidi" w:hint="cs"/>
          <w:sz w:val="30"/>
          <w:szCs w:val="30"/>
          <w:cs/>
        </w:rPr>
        <w:t>เ</w:t>
      </w:r>
      <w:r w:rsidRPr="00342AD8">
        <w:rPr>
          <w:rFonts w:asciiTheme="majorBidi" w:hAnsiTheme="majorBidi" w:cstheme="majorBidi"/>
          <w:sz w:val="30"/>
          <w:szCs w:val="30"/>
          <w:cs/>
        </w:rPr>
        <w:t>มื่อกลุ่มบริษัทสูญเสียการควบคุมในบริษัทย่อย กลุ่มบริษัทตัดรายการสินทรัพย์และหนี้สิน 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ผลกำไร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>หรือขาดทุนที่เกิดขึ้นจากการสูญเสียการควบคุมในบริษัทย่อย</w:t>
      </w:r>
      <w:r w:rsidRPr="00342AD8">
        <w:rPr>
          <w:rFonts w:asciiTheme="majorBidi" w:hAnsiTheme="majorBidi" w:cstheme="majorBidi"/>
          <w:sz w:val="30"/>
          <w:szCs w:val="30"/>
          <w:cs/>
        </w:rPr>
        <w:t>รับรู้ในกำไรหรือขาดทุน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  <w:r w:rsidR="00E84A3B">
        <w:rPr>
          <w:rFonts w:ascii="Angsana New" w:hAnsi="Angsana New"/>
          <w:sz w:val="30"/>
          <w:szCs w:val="30"/>
          <w:cs/>
        </w:rPr>
        <w:br w:type="page"/>
      </w:r>
    </w:p>
    <w:p w14:paraId="05E19C8B" w14:textId="1A7D3740" w:rsidR="00F52958" w:rsidRDefault="005D773F" w:rsidP="007D2BFB">
      <w:pPr>
        <w:tabs>
          <w:tab w:val="left" w:pos="540"/>
        </w:tabs>
        <w:ind w:left="540" w:right="47"/>
        <w:jc w:val="thaiDistribute"/>
        <w:rPr>
          <w:rFonts w:ascii="Angsana New" w:hAnsi="Angsana New"/>
          <w:sz w:val="30"/>
          <w:szCs w:val="30"/>
        </w:rPr>
      </w:pPr>
      <w:r w:rsidRPr="00342AD8">
        <w:rPr>
          <w:rFonts w:ascii="Angsana New" w:hAnsi="Angsana New"/>
          <w:sz w:val="30"/>
          <w:szCs w:val="30"/>
          <w:cs/>
        </w:rPr>
        <w:lastRenderedPageBreak/>
        <w:t>กลุ่มบริษัทมีอิทธิพลอย่างมีนัยสำคัญ</w:t>
      </w:r>
      <w:r w:rsidRPr="00342AD8">
        <w:rPr>
          <w:rFonts w:ascii="Angsana New" w:hAnsi="Angsana New" w:hint="cs"/>
          <w:sz w:val="30"/>
          <w:szCs w:val="30"/>
          <w:cs/>
        </w:rPr>
        <w:t>ใ</w:t>
      </w:r>
      <w:r w:rsidRPr="00342AD8">
        <w:rPr>
          <w:rFonts w:ascii="Angsana New" w:hAnsi="Angsana New"/>
          <w:sz w:val="30"/>
          <w:szCs w:val="30"/>
          <w:cs/>
        </w:rPr>
        <w:t>นผู้ได้รับการลงทุนตามที่เปิดเผยในหมายเหตุข้อ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="00DC30EE" w:rsidRPr="00DC30EE">
        <w:rPr>
          <w:rFonts w:ascii="Angsana New" w:hAnsi="Angsana New"/>
          <w:sz w:val="30"/>
          <w:szCs w:val="30"/>
        </w:rPr>
        <w:t>8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/>
          <w:sz w:val="30"/>
          <w:szCs w:val="30"/>
          <w:cs/>
        </w:rPr>
        <w:t>กลุ่มบริษัทรับรู้เงินลงทุนในบริษัทร่วมในงบการเงินรวมด้วยวิธีส่วนได้เสีย จนถึงวันที่ความมีอิทธิพลอย่างมีนัยสำคัญสิ้นสุดลง โดยรับรู้รายการเมื่อเริ่มแรกด้วยราคาทุนซึ่งรวมถึงต้นทุน</w:t>
      </w:r>
      <w:r w:rsidR="00B248D2" w:rsidRPr="00342AD8">
        <w:rPr>
          <w:rFonts w:ascii="Angsana New" w:hAnsi="Angsana New"/>
          <w:sz w:val="30"/>
          <w:szCs w:val="30"/>
          <w:cs/>
        </w:rPr>
        <w:t>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</w:t>
      </w:r>
    </w:p>
    <w:p w14:paraId="08A73C8E" w14:textId="77777777" w:rsidR="007D2BFB" w:rsidRPr="007D2BFB" w:rsidRDefault="007D2BFB" w:rsidP="007D2BFB">
      <w:pPr>
        <w:tabs>
          <w:tab w:val="left" w:pos="540"/>
        </w:tabs>
        <w:ind w:left="540" w:right="47"/>
        <w:jc w:val="thaiDistribute"/>
        <w:rPr>
          <w:rFonts w:ascii="Angsana New" w:hAnsi="Angsana New"/>
          <w:sz w:val="30"/>
          <w:szCs w:val="30"/>
        </w:rPr>
      </w:pPr>
    </w:p>
    <w:p w14:paraId="6A086938" w14:textId="44D262FB" w:rsidR="00B248D2" w:rsidRPr="00342AD8" w:rsidRDefault="00B248D2" w:rsidP="00C00160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 w:hint="cs"/>
          <w:sz w:val="30"/>
          <w:szCs w:val="30"/>
          <w:cs/>
        </w:rPr>
        <w:t xml:space="preserve">หากเงินลงทุนในบริษัทร่วมได้เปลี่ยนเป็นเงินลงทุนในการร่วมค้าหรือในทางกลับกัน </w:t>
      </w:r>
      <w:r w:rsidRPr="00342AD8">
        <w:rPr>
          <w:rFonts w:asciiTheme="majorBidi" w:hAnsiTheme="majorBidi"/>
          <w:sz w:val="30"/>
          <w:szCs w:val="30"/>
          <w:cs/>
        </w:rPr>
        <w:t>กลุ่มบริษัท</w:t>
      </w:r>
      <w:r w:rsidRPr="00342AD8">
        <w:rPr>
          <w:rFonts w:asciiTheme="majorBidi" w:hAnsiTheme="majorBidi" w:hint="cs"/>
          <w:sz w:val="30"/>
          <w:szCs w:val="30"/>
          <w:cs/>
        </w:rPr>
        <w:t>จะใช้วิธีส่วนได้เสียต่อไปโดยไม่มีการวัดมูลค่าเงินลงทุนที่คงเหลืออยู่ใหม่ ในกรณีอื่นที่</w:t>
      </w:r>
      <w:r w:rsidRPr="00342AD8">
        <w:rPr>
          <w:rFonts w:asciiTheme="majorBidi" w:hAnsiTheme="majorBidi"/>
          <w:sz w:val="30"/>
          <w:szCs w:val="30"/>
          <w:cs/>
        </w:rPr>
        <w:t>กลุ่มบริษัท</w:t>
      </w:r>
      <w:r w:rsidRPr="00342AD8">
        <w:rPr>
          <w:rFonts w:asciiTheme="majorBidi" w:hAnsiTheme="majorBidi" w:hint="cs"/>
          <w:sz w:val="30"/>
          <w:szCs w:val="30"/>
          <w:cs/>
        </w:rPr>
        <w:t xml:space="preserve">สูญเสียการมีอิทธิพลอย่างมีนัยสำคัญในบริษัทร่วม </w:t>
      </w:r>
      <w:r w:rsidRPr="00342AD8">
        <w:rPr>
          <w:rFonts w:asciiTheme="majorBidi" w:hAnsiTheme="majorBidi"/>
          <w:sz w:val="30"/>
          <w:szCs w:val="30"/>
          <w:cs/>
        </w:rPr>
        <w:t>กลุ่มบริษัท</w:t>
      </w:r>
      <w:r w:rsidRPr="00342AD8">
        <w:rPr>
          <w:rFonts w:asciiTheme="majorBidi" w:hAnsiTheme="majorBidi" w:hint="cs"/>
          <w:sz w:val="30"/>
          <w:szCs w:val="30"/>
          <w:cs/>
        </w:rPr>
        <w:t>จะตัดจำหน่ายส่วนได้เสียทั้งหมดของเงินลงทุนนั้นและรับรู้ผลกำไรหรือขาดทุนจากการตัดจำหน่ายในกำไรหรือขาดทุน ส่วนได้เสียคงเหลืออยู่ของเงินลงทุนนั้นจะถูกรับรู้ด้วยมูลค่ายุติธรรม ณ วันที่สูญเสียการมีอิทธิพลอย่างมีนัยสำคัญและถือเป็นมูลค่ายุติธรรมที่รับรู้เมื่อเริ่มแรกของสินทรัพย์ทางการเงิน</w:t>
      </w:r>
    </w:p>
    <w:p w14:paraId="01B87801" w14:textId="77777777" w:rsidR="007A53DE" w:rsidRPr="00342AD8" w:rsidRDefault="007A53DE" w:rsidP="00C00160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sz w:val="30"/>
          <w:szCs w:val="30"/>
        </w:rPr>
      </w:pPr>
    </w:p>
    <w:p w14:paraId="67EC88C1" w14:textId="0F55B277" w:rsidR="007A53DE" w:rsidRPr="00342AD8" w:rsidRDefault="007A53DE" w:rsidP="00C00160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ยอดคงเหลือและรายการบัญชีระหว่างกิจการในกลุ่ม</w:t>
      </w:r>
      <w:r w:rsidRPr="00342AD8">
        <w:rPr>
          <w:rFonts w:asciiTheme="majorBidi" w:hAnsi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>รวมถึงรายได้</w:t>
      </w:r>
      <w:r w:rsidRPr="00342AD8">
        <w:rPr>
          <w:rFonts w:asciiTheme="majorBidi" w:hAnsi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>หรือค่าใช้จ่ายที่ยังไม่เกิดขึ้นจริงซึ่งเป็นผลมาจากรายการระหว่างกิจการในกลุ่ม</w:t>
      </w:r>
      <w:r w:rsidRPr="00342AD8">
        <w:rPr>
          <w:rFonts w:asciiTheme="majorBidi" w:hAnsi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>ถูกตัดรายการในการจัดทำงบการเงินรวม</w:t>
      </w:r>
      <w:r w:rsidRPr="00342AD8">
        <w:rPr>
          <w:rFonts w:asciiTheme="majorBidi" w:hAnsi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>กำไรที่ยังไม่เกิดขึ้นจริงซึ่งเป็นผลมาจากรายการกับบริษัทร่วม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6DFAE963" w14:textId="77777777" w:rsidR="00B248D2" w:rsidRPr="00342AD8" w:rsidRDefault="00B248D2" w:rsidP="00C00160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sz w:val="30"/>
          <w:szCs w:val="30"/>
        </w:rPr>
      </w:pPr>
    </w:p>
    <w:p w14:paraId="6DF6E9EA" w14:textId="77777777" w:rsidR="00677D3D" w:rsidRPr="00342AD8" w:rsidRDefault="00677D3D" w:rsidP="00677D3D">
      <w:pPr>
        <w:pStyle w:val="BodyText2"/>
        <w:tabs>
          <w:tab w:val="left" w:pos="540"/>
        </w:tabs>
        <w:spacing w:after="0" w:line="240" w:lineRule="auto"/>
        <w:ind w:left="547" w:right="43" w:hanging="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342AD8">
        <w:rPr>
          <w:rFonts w:asciiTheme="majorBidi" w:hAnsiTheme="majorBidi"/>
          <w:i/>
          <w:iCs/>
          <w:sz w:val="30"/>
          <w:szCs w:val="30"/>
          <w:cs/>
        </w:rPr>
        <w:t>การรวมธุรกิจ</w:t>
      </w:r>
    </w:p>
    <w:p w14:paraId="70BFFE34" w14:textId="77777777" w:rsidR="00677D3D" w:rsidRPr="00342AD8" w:rsidRDefault="00677D3D" w:rsidP="00677D3D"/>
    <w:p w14:paraId="5A1CCF4D" w14:textId="77777777" w:rsidR="004C1C5E" w:rsidRDefault="00677D3D" w:rsidP="004C1C5E">
      <w:pPr>
        <w:pStyle w:val="BodyText"/>
        <w:tabs>
          <w:tab w:val="left" w:pos="540"/>
        </w:tabs>
        <w:ind w:left="540"/>
        <w:jc w:val="thaiDistribute"/>
        <w:rPr>
          <w:rFonts w:asciiTheme="majorBidi" w:eastAsia="Times New Roman" w:hAnsiTheme="majorBidi" w:cs="Angsana New"/>
          <w:sz w:val="30"/>
          <w:szCs w:val="30"/>
        </w:rPr>
      </w:pPr>
      <w:r w:rsidRPr="00342AD8">
        <w:rPr>
          <w:rFonts w:asciiTheme="majorBidi" w:eastAsia="Times New Roman" w:hAnsiTheme="majorBidi" w:cs="Angsana New"/>
          <w:sz w:val="30"/>
          <w:szCs w:val="30"/>
          <w:cs/>
        </w:rPr>
        <w:t>กลุ่มบริษัทบันทึกบัญชีสำหรับการรวมธุรกิจตามวิธีซื้อ เมื่อกลุ่มบริษัทประเมินว่ากลุ่มของกิจกรรมและสินทรัพย์ที่ซื้อมานั้นเข้านิยามธุรกิจและอำนาจในการควบคุมได้ถูกโอนมาให้กลุ่มบริษัท ยกเว้นกรณีการรวมธุรกิจภายใต้การควบคุมเดียวกันกลุ่มบริษัทเลือกใช้วิธีการทดสอบการกระจุกตัว (</w:t>
      </w:r>
      <w:r w:rsidRPr="00342AD8">
        <w:rPr>
          <w:rFonts w:asciiTheme="majorBidi" w:eastAsia="Times New Roman" w:hAnsiTheme="majorBidi" w:cs="Angsana New"/>
          <w:sz w:val="30"/>
          <w:szCs w:val="30"/>
        </w:rPr>
        <w:t xml:space="preserve">concentration test) </w:t>
      </w:r>
      <w:r w:rsidRPr="00342AD8">
        <w:rPr>
          <w:rFonts w:asciiTheme="majorBidi" w:eastAsia="Times New Roman" w:hAnsiTheme="majorBidi" w:cs="Angsana New"/>
          <w:sz w:val="30"/>
          <w:szCs w:val="30"/>
          <w:cs/>
        </w:rPr>
        <w:t>ซึ่งเป็นการประเมินอย่างง่ายว่ากลุ่มของกิจกรรมและสินทรัพย์ที่ซื้อมานั้นไม่เป็นธุรกิจ</w:t>
      </w:r>
    </w:p>
    <w:p w14:paraId="07458596" w14:textId="77777777" w:rsidR="004C1C5E" w:rsidRDefault="004C1C5E" w:rsidP="004C1C5E">
      <w:pPr>
        <w:pStyle w:val="BodyText"/>
        <w:tabs>
          <w:tab w:val="left" w:pos="540"/>
        </w:tabs>
        <w:ind w:left="540"/>
        <w:jc w:val="thaiDistribute"/>
        <w:rPr>
          <w:rFonts w:asciiTheme="majorBidi" w:eastAsia="Times New Roman" w:hAnsiTheme="majorBidi" w:cs="Angsana New"/>
          <w:sz w:val="30"/>
          <w:szCs w:val="30"/>
        </w:rPr>
      </w:pPr>
    </w:p>
    <w:p w14:paraId="51F2E2E2" w14:textId="1E4990D2" w:rsidR="00677D3D" w:rsidRPr="004C1C5E" w:rsidRDefault="00677D3D" w:rsidP="004C1C5E">
      <w:pPr>
        <w:pStyle w:val="BodyText"/>
        <w:tabs>
          <w:tab w:val="left" w:pos="540"/>
        </w:tabs>
        <w:ind w:left="540"/>
        <w:jc w:val="thaiDistribute"/>
        <w:rPr>
          <w:rFonts w:asciiTheme="majorBidi" w:eastAsia="Times New Roman" w:hAnsiTheme="majorBidi" w:cs="Angsana New"/>
          <w:sz w:val="30"/>
          <w:szCs w:val="30"/>
        </w:rPr>
      </w:pPr>
      <w:r w:rsidRPr="004C1C5E">
        <w:rPr>
          <w:rFonts w:asciiTheme="majorBidi" w:eastAsia="Times New Roman" w:hAnsiTheme="majorBidi" w:cs="Angsana New"/>
          <w:sz w:val="30"/>
          <w:szCs w:val="30"/>
          <w:cs/>
        </w:rPr>
        <w:t>สิ่งตอบแทนที่โอน</w:t>
      </w:r>
      <w:r w:rsidRPr="004C1C5E">
        <w:rPr>
          <w:rFonts w:asciiTheme="majorBidi" w:eastAsia="Times New Roman" w:hAnsiTheme="majorBidi" w:cs="Angsana New" w:hint="cs"/>
          <w:sz w:val="30"/>
          <w:szCs w:val="30"/>
          <w:cs/>
        </w:rPr>
        <w:t>ให้</w:t>
      </w:r>
      <w:r w:rsidRPr="004C1C5E">
        <w:rPr>
          <w:rFonts w:asciiTheme="majorBidi" w:eastAsia="Times New Roman" w:hAnsiTheme="majorBidi" w:cs="Angsana New"/>
          <w:sz w:val="30"/>
          <w:szCs w:val="30"/>
          <w:cs/>
        </w:rPr>
        <w:t xml:space="preserve">สำหรับการรวมธุรกิจและสินทรัพย์สุทธิที่ระบุได้ที่ได้มาวัดมูลค่าด้วยมูลค่ายุติธรรม ค่าความนิยมที่เกิดขึ้นจะถูกทดสอบการด้อยค่าเป็นประจำทุกปี </w:t>
      </w:r>
      <w:r w:rsidRPr="004C1C5E">
        <w:rPr>
          <w:rFonts w:asciiTheme="majorBidi" w:eastAsia="Times New Roman" w:hAnsiTheme="majorBidi" w:cs="Angsana New" w:hint="cs"/>
          <w:sz w:val="30"/>
          <w:szCs w:val="30"/>
          <w:cs/>
        </w:rPr>
        <w:t>กำไรจากการซื้อในราคา</w:t>
      </w:r>
      <w:r w:rsidRPr="004C1C5E">
        <w:rPr>
          <w:rFonts w:asciiTheme="majorBidi" w:eastAsia="Times New Roman" w:hAnsiTheme="majorBidi" w:cs="Angsana New"/>
          <w:sz w:val="30"/>
          <w:szCs w:val="30"/>
          <w:cs/>
        </w:rPr>
        <w:t>ต่อรอง</w:t>
      </w:r>
      <w:r w:rsidRPr="004C1C5E">
        <w:rPr>
          <w:rFonts w:asciiTheme="majorBidi" w:eastAsia="Times New Roman" w:hAnsiTheme="majorBidi" w:cs="Angsana New" w:hint="cs"/>
          <w:sz w:val="30"/>
          <w:szCs w:val="30"/>
          <w:cs/>
        </w:rPr>
        <w:t xml:space="preserve">รับรู้ในกำไรหรือขาดทุนทันที </w:t>
      </w:r>
      <w:r w:rsidRPr="004C1C5E">
        <w:rPr>
          <w:rFonts w:asciiTheme="majorBidi" w:eastAsia="Times New Roman" w:hAnsiTheme="majorBidi" w:cs="Angsana New"/>
          <w:sz w:val="30"/>
          <w:szCs w:val="30"/>
          <w:cs/>
        </w:rPr>
        <w:t>ต้นทุนที่เกี่ยวข้องกับการซื้อรับรู้เป็นค่าใช้จ่ายเมื่อเกิดขึ้นเว้นแต่เป็นต้นทุนในการออกตราสารหนี้หรือ</w:t>
      </w:r>
      <w:r w:rsidR="00E84A3B" w:rsidRPr="004C1C5E">
        <w:rPr>
          <w:rFonts w:asciiTheme="majorBidi" w:eastAsia="Times New Roman" w:hAnsiTheme="majorBidi" w:cs="Angsana New"/>
          <w:sz w:val="30"/>
          <w:szCs w:val="30"/>
        </w:rPr>
        <w:br/>
      </w:r>
      <w:r w:rsidRPr="004C1C5E">
        <w:rPr>
          <w:rFonts w:asciiTheme="majorBidi" w:eastAsia="Times New Roman" w:hAnsiTheme="majorBidi" w:cs="Angsana New"/>
          <w:sz w:val="30"/>
          <w:szCs w:val="30"/>
          <w:cs/>
        </w:rPr>
        <w:t xml:space="preserve">ตราสารทุน </w:t>
      </w:r>
      <w:r w:rsidRPr="004C1C5E">
        <w:rPr>
          <w:rFonts w:asciiTheme="majorBidi" w:eastAsia="Times New Roman" w:hAnsiTheme="majorBidi" w:cs="Angsana New" w:hint="cs"/>
          <w:sz w:val="30"/>
          <w:szCs w:val="30"/>
          <w:cs/>
        </w:rPr>
        <w:t>สิ่งตอบแทนที่โอนให้ไม่รวมถึงค่าใช้จ่ายที่เกิด</w:t>
      </w:r>
      <w:r w:rsidRPr="004C1C5E">
        <w:rPr>
          <w:rFonts w:asciiTheme="majorBidi" w:eastAsia="Times New Roman" w:hAnsiTheme="majorBidi" w:cs="Angsana New"/>
          <w:sz w:val="30"/>
          <w:szCs w:val="30"/>
          <w:cs/>
        </w:rPr>
        <w:t>จากการ</w:t>
      </w:r>
      <w:r w:rsidRPr="004C1C5E">
        <w:rPr>
          <w:rFonts w:asciiTheme="majorBidi" w:eastAsia="Times New Roman" w:hAnsiTheme="majorBidi" w:cs="Angsana New" w:hint="cs"/>
          <w:sz w:val="30"/>
          <w:szCs w:val="30"/>
          <w:cs/>
        </w:rPr>
        <w:t>สิ้นสุดความสัมพันธ์ของโครงการที่มีอยู่เดิม ค่าใช้จ่ายดังกล่าวรับรู้ในกำไรหรือขาดทุนทันที</w:t>
      </w:r>
    </w:p>
    <w:p w14:paraId="1672FF2C" w14:textId="77777777" w:rsidR="00F52958" w:rsidRPr="00342AD8" w:rsidRDefault="00F52958" w:rsidP="00F52958">
      <w:pPr>
        <w:pStyle w:val="BodyText2"/>
        <w:tabs>
          <w:tab w:val="left" w:pos="540"/>
        </w:tabs>
        <w:spacing w:after="0" w:line="240" w:lineRule="auto"/>
        <w:ind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4CF04EB1" w14:textId="77777777" w:rsidR="004C1C5E" w:rsidRDefault="004C1C5E" w:rsidP="00E84A3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1F1A763" w14:textId="1DB1E6CF" w:rsidR="00096C31" w:rsidRPr="00342AD8" w:rsidRDefault="00096C31" w:rsidP="00E84A3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342AD8">
        <w:rPr>
          <w:rFonts w:ascii="Angsana New" w:hAnsi="Angsana New"/>
          <w:sz w:val="30"/>
          <w:szCs w:val="30"/>
          <w:cs/>
        </w:rPr>
        <w:lastRenderedPageBreak/>
        <w:t>สิ่งตอบแทนที่คาดว่าจะต้องจ่ายวัดมูลค่าด้วยมูลค่ายุติธรรม ณ วันซื้อธุรกิจ สิ่งตอบแทนที่คาดว่าจะต้องจ่ายที่จัดประเภทเป็นส่วนของผู้ถือหุ้นจะไม่มีการวัดมูลค่าใหม่และการตัดรายการจะรับรู้ในส่วนของผู้ถือหุ้น สำหรับสิ่งตอบแทนที่คาดว่าจะต้องจ่ายอื่นๆ จะวัดมูลค่าภายหลังด้วยมูลค่ายุติธรรม ณ ทุกวันที่รายงาน การเปลี่ยนแปลงในมูลค่ายุติธรรมรับรู้ในกำไรหรือขาดทุน</w:t>
      </w:r>
    </w:p>
    <w:p w14:paraId="0EAF5DE1" w14:textId="77777777" w:rsidR="00096C31" w:rsidRPr="00342AD8" w:rsidRDefault="00096C31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8B13D34" w14:textId="77777777" w:rsidR="00096C31" w:rsidRPr="00342AD8" w:rsidRDefault="00096C31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342AD8">
        <w:rPr>
          <w:rFonts w:ascii="Angsana New" w:hAnsi="Angsana New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รับรู้เป็นหนี้สินหากมีภาระผูกพันในปัจจุบันซึ่งเกิดขึ้นจากเหตุการณ์ในอดีต และสามารถวัดมูลค่ายุติธรรมได้อย่างน่าเชื่อถือ</w:t>
      </w:r>
    </w:p>
    <w:p w14:paraId="4285E422" w14:textId="77777777" w:rsidR="00096C31" w:rsidRPr="00342AD8" w:rsidRDefault="00096C31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58DCA17" w14:textId="77777777" w:rsidR="00096C31" w:rsidRPr="00342AD8" w:rsidRDefault="00096C31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342AD8">
        <w:rPr>
          <w:rFonts w:ascii="Angsana New" w:hAnsi="Angsana New"/>
          <w:sz w:val="30"/>
          <w:szCs w:val="30"/>
          <w:cs/>
        </w:rPr>
        <w:t>หากการบันทึกบัญชีเมื่อเริ่มแรกสำหรับการรวมธุรกิจไม่เสร็จสมบูรณ์ภายในวันสิ้นรอบระยะเวลารายงานที่การรวมธุรกิจเกิดขึ้น กลุ่มบริษัททำการประมาณการมูลค่าของรายการซึ่งข้อมูลทางบัญชียังไม่สมบูรณ์เพื่อรายงาน มูลค่าประมาณการดังกล่าวจะถูกปรับปรุง หรือรับรู้สินทรัพย์ หรือหนี้สินเพิ่มเติมในระหว่างช่วงระยะเวลาในการวัดมูลค่า 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ซึ่งข้อมูลดังกล่าวมีผลต่อการวัดมูลค่าของจำนวนต่างๆ ที่เคยรับรู้ไว้ ณ วันที่ซื้อ</w:t>
      </w:r>
    </w:p>
    <w:p w14:paraId="4B8E90BF" w14:textId="77777777" w:rsidR="00096C31" w:rsidRPr="00342AD8" w:rsidRDefault="00096C31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6ABAD1A" w14:textId="77777777" w:rsidR="00096C31" w:rsidRPr="00342AD8" w:rsidRDefault="00096C31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342AD8">
        <w:rPr>
          <w:rFonts w:ascii="Angsana New" w:hAnsi="Angsana New"/>
          <w:sz w:val="30"/>
          <w:szCs w:val="30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ของเงินลงทุนที่กลุ่มบริษัทถืออยู่ในผู้ถูกซื้อก่อนการรวมธุรกิจใหม่ด้วยมูลค่ายุติธรรม ณ วันที่ซื้อและรับรู้ผลกำไรหรือขาดทุนที่เกิดขึ้นในกำไรหรือขาดทุนหรือในกำไรขาดทุนเบ็ดเสร็จอื่นที่เกี่ยวข้อง มูลค่าของส่วนได้เสียในผู้ถูกซื้อก่อนการรวมธุรกิจที่เคยรับรู้ในกำไรขาดทุนเบ็ดเสร็จอื่นจะถูกรับรู้เสมือนว่าได้ขายเงินลงทุนดังกล่าวออกไป</w:t>
      </w:r>
    </w:p>
    <w:p w14:paraId="231C92E4" w14:textId="77777777" w:rsidR="00096C31" w:rsidRPr="00342AD8" w:rsidRDefault="00096C31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A3C0381" w14:textId="77777777" w:rsidR="00096C31" w:rsidRDefault="00096C31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342AD8">
        <w:rPr>
          <w:rFonts w:ascii="Angsana New" w:hAnsi="Angsana New"/>
          <w:sz w:val="30"/>
          <w:szCs w:val="30"/>
          <w:cs/>
        </w:rPr>
        <w:t>การรวมธุรกิจภายใต้การควบคุมเดียวกันบันทึกบัญชีโดยใช้วิธีเสมือนว่าเป็นวิธีการรวมส่วนได้เสีย โดยรับรู้สินทรัพย์และหนี้สินของธุรกิจที่ถูกซื้อด้วยมูลค่าตามบัญชีของธุรกิจดังกล่าวตามงบการเงินรวมของบริษัทใหญ่ในลำดับสูงสุด ณ วันที่เกิดรายการ ส่วนต่างระหว่างมูลค่าสินทรัพย์สุทธิของธุรกิจที่ถูกนำมารวมดังกล่าวกับค่าตอบแทนที่จ่ายรับรู้เป็นส่วนเกินหรือส่วนขาดจากการรวมธุรกิจภายใต้การควบคุมเดียวกันในส่วนของผู้ถือหุ้น รายการส่วนเกินหรือส่วนขาดจะถูกตัดจำหน่ายเมื่อมีการขายเงินลงทุนในธุรกิจที่ซื้อดังกล่าวไป ผลการดำเนินงานของธุรกิจที่ถูกซื้อจะรวมอยู่ในงบการเงินรวมของผู้ซื้อนับตั้งแต่วันที่ต้นงวดของงบการเงินเปรียบเทียบหรือวันที่ธุรกิจเหล่านั้นอยู่ภายใต้การควบคุมเดียวกันแล้วแต่ระยะเวลาใดจะสั้นกว่า จนถึงวันที่การควบคุมสิ้นสุด</w:t>
      </w:r>
    </w:p>
    <w:p w14:paraId="562B0601" w14:textId="77777777" w:rsidR="004C1C5E" w:rsidRDefault="004C1C5E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647A16B" w14:textId="77777777" w:rsidR="004C1C5E" w:rsidRDefault="004C1C5E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E43CFAA" w14:textId="77777777" w:rsidR="004C1C5E" w:rsidRDefault="004C1C5E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0C23BAB" w14:textId="77777777" w:rsidR="004C1C5E" w:rsidRDefault="004C1C5E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0BB1C57" w14:textId="77777777" w:rsidR="004C1C5E" w:rsidRDefault="004C1C5E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8110009" w14:textId="77777777" w:rsidR="004C1C5E" w:rsidRPr="00342AD8" w:rsidRDefault="004C1C5E" w:rsidP="00096C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55486E5" w14:textId="65C46F1F" w:rsidR="00C00160" w:rsidRPr="00342AD8" w:rsidRDefault="00C00160" w:rsidP="00C70331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เงินลงทุนในบริษัทย่อย </w:t>
      </w:r>
      <w:r w:rsidR="00E32845"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และ</w:t>
      </w: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บริษัทร่วม</w:t>
      </w:r>
    </w:p>
    <w:p w14:paraId="56C7D7C1" w14:textId="77777777" w:rsidR="00C00160" w:rsidRPr="00342AD8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</w:rPr>
      </w:pPr>
    </w:p>
    <w:p w14:paraId="3F2354B1" w14:textId="4BF957AA" w:rsidR="00F52958" w:rsidRPr="0007522B" w:rsidRDefault="00A02F91" w:rsidP="0007522B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 xml:space="preserve">เงินลงทุนในบริษัทย่อย </w:t>
      </w:r>
      <w:r w:rsidR="00E32845" w:rsidRPr="00342AD8">
        <w:rPr>
          <w:rFonts w:asciiTheme="majorBidi" w:hAnsiTheme="majorBidi" w:hint="cs"/>
          <w:sz w:val="30"/>
          <w:szCs w:val="30"/>
          <w:cs/>
        </w:rPr>
        <w:t>และ</w:t>
      </w:r>
      <w:r w:rsidRPr="00342AD8">
        <w:rPr>
          <w:rFonts w:asciiTheme="majorBidi" w:hAnsiTheme="majorBidi"/>
          <w:sz w:val="30"/>
          <w:szCs w:val="30"/>
          <w:cs/>
        </w:rPr>
        <w:t xml:space="preserve">บริษัทร่วมในงบการเงินเฉพาะกิจการวัดมูลค่าด้วยราคาทุนหักค่าเผื่อการด้อยค่า </w:t>
      </w:r>
      <w:r w:rsidR="00A36549" w:rsidRPr="00342AD8">
        <w:rPr>
          <w:rFonts w:asciiTheme="majorBidi" w:hAnsiTheme="majorBidi"/>
          <w:sz w:val="30"/>
          <w:szCs w:val="30"/>
        </w:rPr>
        <w:t xml:space="preserve">          </w:t>
      </w:r>
      <w:r w:rsidRPr="00342AD8">
        <w:rPr>
          <w:rFonts w:asciiTheme="majorBidi" w:hAnsiTheme="majorBidi"/>
          <w:sz w:val="30"/>
          <w:szCs w:val="30"/>
          <w:cs/>
        </w:rPr>
        <w:t>เงินปันผลรับบันทึกในกำไรหรือขาดทุนในวันที่บริษัทมีสิทธิได้รับเงินปันผล กรณีที่บริษัทจำหน่ายเงินลงทุนบางส่วนต้นทุนเงินลงทุนคำนวณโดยวิธีถัวเฉลี่ยถ่วงน้ำหนัก กำไรขาดทุนจากการขายเงินลงทุนบันทึกในกำไรหรือขาดทุน</w:t>
      </w:r>
    </w:p>
    <w:p w14:paraId="68683D53" w14:textId="77777777" w:rsidR="00F52958" w:rsidRPr="00342AD8" w:rsidRDefault="00F52958" w:rsidP="00A02F91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Theme="majorBidi" w:eastAsia="Cordia New" w:hAnsiTheme="majorBidi" w:cstheme="majorBidi"/>
          <w:sz w:val="28"/>
          <w:szCs w:val="28"/>
        </w:rPr>
      </w:pPr>
    </w:p>
    <w:p w14:paraId="3899629A" w14:textId="77777777" w:rsidR="00C00160" w:rsidRPr="00342AD8" w:rsidRDefault="00C00160" w:rsidP="00C70331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เครื่องมือทางการเงิน</w:t>
      </w:r>
    </w:p>
    <w:p w14:paraId="6F689079" w14:textId="77777777" w:rsidR="00C00160" w:rsidRPr="00342AD8" w:rsidRDefault="00C00160" w:rsidP="00C00160">
      <w:pPr>
        <w:rPr>
          <w:rFonts w:asciiTheme="majorBidi" w:hAnsiTheme="majorBidi" w:cstheme="majorBidi"/>
          <w:sz w:val="28"/>
          <w:szCs w:val="28"/>
        </w:rPr>
      </w:pPr>
    </w:p>
    <w:p w14:paraId="197B6CB1" w14:textId="51243F5A" w:rsidR="00C00160" w:rsidRPr="00342AD8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FC0396">
        <w:rPr>
          <w:rFonts w:asciiTheme="majorBidi" w:hAnsiTheme="majorBidi" w:cstheme="majorBidi" w:hint="cs"/>
          <w:i/>
          <w:iCs/>
          <w:sz w:val="30"/>
          <w:szCs w:val="30"/>
          <w:cs/>
        </w:rPr>
        <w:t>ค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1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  <w:r w:rsidR="009862DB" w:rsidRPr="00342AD8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2F058A29" w14:textId="77777777" w:rsidR="00C00160" w:rsidRPr="00342AD8" w:rsidRDefault="00C00160" w:rsidP="00C00160">
      <w:pPr>
        <w:rPr>
          <w:rFonts w:asciiTheme="majorBidi" w:hAnsiTheme="majorBidi" w:cstheme="majorBidi"/>
          <w:sz w:val="28"/>
          <w:szCs w:val="28"/>
        </w:rPr>
      </w:pPr>
    </w:p>
    <w:p w14:paraId="2B9DD112" w14:textId="336ADBD9" w:rsidR="00A02F91" w:rsidRPr="00342AD8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342AD8">
        <w:rPr>
          <w:rFonts w:asciiTheme="majorBidi" w:eastAsia="Cordia New" w:hAnsiTheme="majorBidi"/>
          <w:sz w:val="30"/>
          <w:szCs w:val="30"/>
          <w:cs/>
        </w:rPr>
        <w:t xml:space="preserve">ตราสารหนี้ที่ออกโดยกลุ่มบริษัทรับรู้รายการเมื่อเริ่มแรกเมื่อมีการออกตราสารหนี้ สินทรัพย์ทางการเงินและหนี้สินทางการเงินอื่น ๆ (นอกเหนือจากลูกหนี้การค้า (ดูหมายเหตุข้อ </w:t>
      </w:r>
      <w:r w:rsidR="00DC30EE" w:rsidRPr="00DC30EE">
        <w:rPr>
          <w:rFonts w:asciiTheme="majorBidi" w:eastAsia="Cordia New" w:hAnsiTheme="majorBidi"/>
          <w:sz w:val="30"/>
          <w:szCs w:val="30"/>
        </w:rPr>
        <w:t>3</w:t>
      </w:r>
      <w:r w:rsidRPr="00342AD8">
        <w:rPr>
          <w:rFonts w:asciiTheme="majorBidi" w:eastAsia="Cordia New" w:hAnsiTheme="majorBidi"/>
          <w:sz w:val="30"/>
          <w:szCs w:val="30"/>
          <w:cs/>
        </w:rPr>
        <w:t>(</w:t>
      </w:r>
      <w:r w:rsidR="003C6AF5">
        <w:rPr>
          <w:rFonts w:asciiTheme="majorBidi" w:eastAsia="Cordia New" w:hAnsiTheme="majorBidi" w:hint="cs"/>
          <w:sz w:val="30"/>
          <w:szCs w:val="30"/>
          <w:cs/>
        </w:rPr>
        <w:t>จ</w:t>
      </w:r>
      <w:r w:rsidRPr="00342AD8">
        <w:rPr>
          <w:rFonts w:asciiTheme="majorBidi" w:eastAsia="Cordia New" w:hAnsiTheme="majorBidi"/>
          <w:sz w:val="30"/>
          <w:szCs w:val="30"/>
          <w:cs/>
        </w:rPr>
        <w:t>))) รับรู้รายการเมื่อเริ่มแรกเมื่อกลุ่มบริษัทเป็นคู่สัญญาตามข้อกำหนดของเครื่องมือทางการเงินนั้น และวัดมูลค่าเมื่อเริ่มแรกด้วยมูลค่ายุติธรรม ทั้งนี้ 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หรือการออกตราสารด้วย</w:t>
      </w:r>
    </w:p>
    <w:p w14:paraId="606A673E" w14:textId="77777777" w:rsidR="00A02F91" w:rsidRPr="00342AD8" w:rsidRDefault="00A02F9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6D07AF34" w14:textId="77777777" w:rsidR="00A02F91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342AD8">
        <w:rPr>
          <w:rFonts w:asciiTheme="majorBidi" w:eastAsia="Cordia New" w:hAnsiTheme="majorBidi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4C4E41AB" w14:textId="77777777" w:rsidR="0007522B" w:rsidRPr="00342AD8" w:rsidRDefault="0007522B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5FE49180" w14:textId="77777777" w:rsidR="00A02F91" w:rsidRPr="00FC0396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342AD8">
        <w:rPr>
          <w:rFonts w:asciiTheme="majorBidi" w:eastAsia="Cordia New" w:hAnsiTheme="majorBidi"/>
          <w:sz w:val="30"/>
          <w:szCs w:val="30"/>
          <w:cs/>
        </w:rPr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หรือมูลค่ายุติธรรมผ่านกำไรหรือขาดทุน ดอกเบี้ยจ่าย กำไรและขาดทุนจากอัตราแลกเปลี่ยน และกำไรหรือขาดทุนที่เกิดจากการ ตัดรายการออกจากบัญชีรับรู้ในกำไรหรือขาดทุน</w:t>
      </w:r>
    </w:p>
    <w:p w14:paraId="5EAEB676" w14:textId="77777777" w:rsidR="00A02F91" w:rsidRPr="00FC0396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</w:p>
    <w:p w14:paraId="6F9ABA56" w14:textId="77777777" w:rsidR="00A02F91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342AD8">
        <w:rPr>
          <w:rFonts w:asciiTheme="majorBidi" w:eastAsia="Cordia New" w:hAnsiTheme="majorBidi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14:paraId="53BEDE3A" w14:textId="77777777" w:rsidR="00630CB1" w:rsidRDefault="00630CB1" w:rsidP="00A02F91">
      <w:pPr>
        <w:tabs>
          <w:tab w:val="left" w:pos="1440"/>
        </w:tabs>
        <w:ind w:left="900"/>
        <w:jc w:val="thaiDistribute"/>
        <w:rPr>
          <w:rFonts w:asciiTheme="majorBidi" w:eastAsia="Cordia New" w:hAnsiTheme="majorBidi"/>
          <w:sz w:val="30"/>
          <w:szCs w:val="30"/>
        </w:rPr>
      </w:pPr>
    </w:p>
    <w:p w14:paraId="71E7E4D0" w14:textId="1D3C194B" w:rsidR="00630CB1" w:rsidRPr="00630CB1" w:rsidRDefault="00630CB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D20A47">
        <w:rPr>
          <w:rFonts w:asciiTheme="majorBidi" w:eastAsia="Cordia New" w:hAnsiTheme="majorBidi"/>
          <w:sz w:val="30"/>
          <w:szCs w:val="30"/>
          <w:cs/>
        </w:rPr>
        <w:lastRenderedPageBreak/>
        <w:t>เงินลงทุนในตราสารหนี้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รายได้ดอกเบี้ยคำนวณโดยใช้วิธีดอกเบี้ยที่แท้จริง กำไรและขาดทุนจากอัตราแลกเปลี่ยนและผลขาดทุนด้านเครดิตที่คาดว่าจะเกิดขึ้นรับรู้ในกำไรหรือขาดทุน</w:t>
      </w:r>
      <w:r w:rsidRPr="00D20A47">
        <w:rPr>
          <w:rFonts w:asciiTheme="majorBidi" w:eastAsia="Cordia New" w:hAnsiTheme="majorBidi"/>
          <w:sz w:val="30"/>
          <w:szCs w:val="30"/>
        </w:rPr>
        <w:t xml:space="preserve"> </w:t>
      </w:r>
      <w:r w:rsidRPr="00D20A47">
        <w:rPr>
          <w:rFonts w:asciiTheme="majorBidi" w:eastAsia="Cordia New" w:hAnsiTheme="majorBidi"/>
          <w:sz w:val="30"/>
          <w:szCs w:val="30"/>
          <w:cs/>
        </w:rPr>
        <w:t>กำไรและขาดทุนสุทธิอื่นรับรู้ในกำไรขาดทุนเบ็ดเสร็จอื่น เมื่อมีการตัดรายการออกจากบัญชี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</w:r>
    </w:p>
    <w:p w14:paraId="1DEB5D8B" w14:textId="77777777" w:rsidR="00A02F91" w:rsidRPr="00FC0396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</w:p>
    <w:p w14:paraId="6C43B13B" w14:textId="7908B986" w:rsidR="00C00160" w:rsidRPr="00FC0396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342AD8">
        <w:rPr>
          <w:rFonts w:asciiTheme="majorBidi" w:eastAsia="Cordia New" w:hAnsiTheme="majorBidi"/>
          <w:sz w:val="30"/>
          <w:szCs w:val="30"/>
          <w:cs/>
        </w:rPr>
        <w:t>เงินลงทุนในตราสารทุนที่วัดมูลค่าด้วยมูลค่ายุติธรรมผ่านกำไรขาดทุนเบ็ดเสร็จอื่น</w:t>
      </w:r>
      <w:r w:rsidR="00630CB1" w:rsidRPr="00630CB1">
        <w:rPr>
          <w:rFonts w:asciiTheme="majorBidi" w:eastAsia="Cordia New" w:hAnsiTheme="majorBidi"/>
          <w:sz w:val="30"/>
          <w:szCs w:val="30"/>
          <w:cs/>
        </w:rPr>
        <w:t>ถูกวัดมูลค่าในภายหลังด้วยมูลค่ายุติธรรม</w:t>
      </w:r>
      <w:r w:rsidRPr="00342AD8">
        <w:rPr>
          <w:rFonts w:asciiTheme="majorBidi" w:eastAsia="Cordia New" w:hAnsiTheme="majorBidi"/>
          <w:sz w:val="30"/>
          <w:szCs w:val="30"/>
          <w:cs/>
        </w:rPr>
        <w:t xml:space="preserve"> เงินปันผลรับรับรู้เป็นรายได้ในกำไรหรือขาดทุนในวันที่กลุ่มบริษัทมีสิทธิได้รับเงินปันผล </w:t>
      </w:r>
      <w:r w:rsidR="00D20A47">
        <w:rPr>
          <w:rFonts w:asciiTheme="majorBidi" w:eastAsia="Cordia New" w:hAnsiTheme="majorBidi"/>
          <w:sz w:val="30"/>
          <w:szCs w:val="30"/>
        </w:rPr>
        <w:br/>
      </w:r>
      <w:r w:rsidRPr="00342AD8">
        <w:rPr>
          <w:rFonts w:asciiTheme="majorBidi" w:eastAsia="Cordia New" w:hAnsiTheme="majorBidi"/>
          <w:sz w:val="30"/>
          <w:szCs w:val="30"/>
          <w:cs/>
        </w:rPr>
        <w:t>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</w:r>
      <w:r w:rsidR="00C00160" w:rsidRPr="00FC0396">
        <w:rPr>
          <w:rFonts w:asciiTheme="majorBidi" w:eastAsia="Cordia New" w:hAnsiTheme="majorBidi"/>
          <w:sz w:val="30"/>
          <w:szCs w:val="30"/>
          <w:cs/>
        </w:rPr>
        <w:t xml:space="preserve"> </w:t>
      </w:r>
    </w:p>
    <w:p w14:paraId="6A75686D" w14:textId="77777777" w:rsidR="00F52958" w:rsidRPr="00342AD8" w:rsidRDefault="00F52958" w:rsidP="00C00160">
      <w:pPr>
        <w:rPr>
          <w:rFonts w:asciiTheme="majorBidi" w:eastAsia="Calibri" w:hAnsiTheme="majorBidi" w:cstheme="majorBidi"/>
          <w:sz w:val="30"/>
          <w:szCs w:val="30"/>
        </w:rPr>
      </w:pPr>
    </w:p>
    <w:p w14:paraId="4BE34063" w14:textId="57BC53EE" w:rsidR="00C00160" w:rsidRPr="00342AD8" w:rsidRDefault="00C00160" w:rsidP="00F52958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FC0396">
        <w:rPr>
          <w:rFonts w:asciiTheme="majorBidi" w:hAnsiTheme="majorBidi" w:cstheme="majorBidi" w:hint="cs"/>
          <w:i/>
          <w:iCs/>
          <w:sz w:val="30"/>
          <w:szCs w:val="30"/>
          <w:cs/>
        </w:rPr>
        <w:t>ค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2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2EAA8C0E" w14:textId="77777777" w:rsidR="00F52958" w:rsidRPr="00342AD8" w:rsidRDefault="00F52958" w:rsidP="00F52958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B038D93" w14:textId="77777777" w:rsidR="00A02F91" w:rsidRPr="00FC0396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FC0396">
        <w:rPr>
          <w:rFonts w:asciiTheme="majorBidi" w:eastAsia="Cordia New" w:hAnsiTheme="majorBidi"/>
          <w:sz w:val="30"/>
          <w:szCs w:val="30"/>
          <w:cs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 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</w:t>
      </w:r>
    </w:p>
    <w:p w14:paraId="525B3849" w14:textId="77777777" w:rsidR="00A02F91" w:rsidRPr="00FC0396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</w:p>
    <w:p w14:paraId="650CE4E9" w14:textId="77777777" w:rsidR="00D14C9B" w:rsidRPr="00FC0396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FC0396">
        <w:rPr>
          <w:rFonts w:asciiTheme="majorBidi" w:eastAsia="Cordia New" w:hAnsiTheme="majorBidi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กลุ่มบริษัทตัดรายการหนี้สินทางการเงินออกจากบัญชีหากมีการเปลี่ยนแปลงเงื่อนไขและกระแส</w:t>
      </w:r>
      <w:r w:rsidR="00E96D36" w:rsidRPr="00FC0396">
        <w:rPr>
          <w:rFonts w:asciiTheme="majorBidi" w:eastAsia="Cordia New" w:hAnsiTheme="majorBidi"/>
          <w:sz w:val="30"/>
          <w:szCs w:val="30"/>
        </w:rPr>
        <w:br/>
      </w:r>
      <w:r w:rsidRPr="00FC0396">
        <w:rPr>
          <w:rFonts w:asciiTheme="majorBidi" w:eastAsia="Cordia New" w:hAnsiTheme="majorBidi"/>
          <w:sz w:val="30"/>
          <w:szCs w:val="30"/>
          <w:cs/>
        </w:rPr>
        <w:t>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0D6E7768" w14:textId="77777777" w:rsidR="00D14C9B" w:rsidRPr="00FC0396" w:rsidRDefault="00D14C9B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</w:p>
    <w:p w14:paraId="5218D01F" w14:textId="3AB6AF43" w:rsidR="00A02F91" w:rsidRPr="00FC0396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FC0396">
        <w:rPr>
          <w:rFonts w:asciiTheme="majorBidi" w:eastAsia="Cordia New" w:hAnsiTheme="majorBidi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1CF50849" w14:textId="77777777" w:rsidR="00A02F91" w:rsidRPr="00FC0396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</w:p>
    <w:p w14:paraId="50EC2394" w14:textId="745AF15E" w:rsidR="00C00160" w:rsidRPr="00FC0396" w:rsidRDefault="00A02F91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FC0396">
        <w:rPr>
          <w:rFonts w:asciiTheme="majorBidi" w:eastAsia="Cordia New" w:hAnsiTheme="majorBidi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ฐานะการเงินด้วยจำนวนสุทธิ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5E4A591F" w14:textId="6549E52F" w:rsidR="007F2C95" w:rsidRPr="0007522B" w:rsidRDefault="0007522B" w:rsidP="0007522B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eastAsia="Cordia New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0E1DBF22" w14:textId="1C9486B1" w:rsidR="00C00160" w:rsidRPr="00342AD8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</w:rPr>
        <w:lastRenderedPageBreak/>
        <w:t>(</w:t>
      </w:r>
      <w:r w:rsidR="00FC0396">
        <w:rPr>
          <w:rFonts w:asciiTheme="majorBidi" w:hAnsiTheme="majorBidi" w:cstheme="majorBidi" w:hint="cs"/>
          <w:i/>
          <w:iCs/>
          <w:sz w:val="30"/>
          <w:szCs w:val="30"/>
          <w:cs/>
        </w:rPr>
        <w:t>ค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การด้อยค่าของสินทรัพย์ทางการเงินนอกเหนือจากลูกหนี้การค้า</w:t>
      </w:r>
    </w:p>
    <w:p w14:paraId="2942DEF7" w14:textId="77777777" w:rsidR="00691619" w:rsidRPr="00342AD8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5EC7EEAE" w14:textId="634A65BA" w:rsidR="00691619" w:rsidRPr="00FC0396" w:rsidRDefault="00691619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FC0396">
        <w:rPr>
          <w:rFonts w:asciiTheme="majorBidi" w:eastAsia="Cordia New" w:hAnsiTheme="majorBidi" w:hint="cs"/>
          <w:sz w:val="30"/>
          <w:szCs w:val="30"/>
          <w:cs/>
        </w:rPr>
        <w:t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</w:t>
      </w:r>
      <w:r w:rsidRPr="007F2C95">
        <w:rPr>
          <w:rFonts w:asciiTheme="majorBidi" w:eastAsia="Cordia New" w:hAnsiTheme="majorBidi" w:hint="cs"/>
          <w:sz w:val="30"/>
          <w:szCs w:val="30"/>
          <w:cs/>
        </w:rPr>
        <w:t>จำหน่าย</w:t>
      </w:r>
      <w:r w:rsidR="00E32845" w:rsidRPr="007F2C95">
        <w:rPr>
          <w:rFonts w:asciiTheme="majorBidi" w:eastAsia="Cordia New" w:hAnsiTheme="majorBidi" w:hint="cs"/>
          <w:sz w:val="30"/>
          <w:szCs w:val="30"/>
          <w:cs/>
        </w:rPr>
        <w:t xml:space="preserve"> </w:t>
      </w:r>
      <w:r w:rsidR="007F2C95" w:rsidRPr="007F2C95">
        <w:rPr>
          <w:rFonts w:asciiTheme="majorBidi" w:eastAsia="Cordia New" w:hAnsiTheme="majorBidi"/>
          <w:sz w:val="30"/>
          <w:szCs w:val="30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</w:t>
      </w:r>
      <w:r w:rsidR="007F2C95" w:rsidRPr="007F2C95">
        <w:rPr>
          <w:rFonts w:asciiTheme="majorBidi" w:eastAsia="Cordia New" w:hAnsiTheme="majorBidi"/>
          <w:sz w:val="30"/>
          <w:szCs w:val="30"/>
        </w:rPr>
        <w:t xml:space="preserve"> </w:t>
      </w:r>
      <w:r w:rsidRPr="007F2C95">
        <w:rPr>
          <w:rFonts w:asciiTheme="majorBidi" w:eastAsia="Cordia New" w:hAnsiTheme="majorBidi" w:hint="cs"/>
          <w:sz w:val="30"/>
          <w:szCs w:val="30"/>
          <w:cs/>
        </w:rPr>
        <w:t>และลูกหนี้สัญญาเช่าซึ่งไม่ได้วัดมูลค่าด้วยมูลค่ายุติธรรมผ่านกำไรหรือขาดทุน</w:t>
      </w:r>
      <w:r w:rsidRPr="00FC0396">
        <w:rPr>
          <w:rFonts w:asciiTheme="majorBidi" w:eastAsia="Cordia New" w:hAnsiTheme="majorBidi" w:hint="cs"/>
          <w:sz w:val="30"/>
          <w:szCs w:val="30"/>
          <w:cs/>
        </w:rPr>
        <w:t xml:space="preserve"> </w:t>
      </w:r>
    </w:p>
    <w:p w14:paraId="371C648D" w14:textId="77777777" w:rsidR="00691619" w:rsidRPr="00FC0396" w:rsidRDefault="00691619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</w:p>
    <w:p w14:paraId="574A38CF" w14:textId="644C478A" w:rsidR="00691619" w:rsidRPr="00FC0396" w:rsidRDefault="00691619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FC0396">
        <w:rPr>
          <w:rFonts w:asciiTheme="majorBidi" w:eastAsia="Cordia New" w:hAnsiTheme="majorBidi" w:hint="cs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DC30EE" w:rsidRPr="00FC0396">
        <w:rPr>
          <w:rFonts w:asciiTheme="majorBidi" w:eastAsia="Cordia New" w:hAnsiTheme="majorBidi" w:hint="cs"/>
          <w:sz w:val="30"/>
          <w:szCs w:val="30"/>
        </w:rPr>
        <w:t>12</w:t>
      </w:r>
      <w:r w:rsidRPr="00FC0396">
        <w:rPr>
          <w:rFonts w:asciiTheme="majorBidi" w:eastAsia="Cordia New" w:hAnsiTheme="majorBidi" w:hint="cs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557230E5" w14:textId="77777777" w:rsidR="00691619" w:rsidRPr="00FC0396" w:rsidRDefault="00691619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</w:p>
    <w:p w14:paraId="5A5972F5" w14:textId="77777777" w:rsidR="00F766A8" w:rsidRPr="00FC0396" w:rsidRDefault="00691619" w:rsidP="00FC0396">
      <w:pPr>
        <w:tabs>
          <w:tab w:val="left" w:pos="1440"/>
        </w:tabs>
        <w:ind w:left="990"/>
        <w:jc w:val="thaiDistribute"/>
        <w:rPr>
          <w:rFonts w:asciiTheme="majorBidi" w:eastAsia="Cordia New" w:hAnsiTheme="majorBidi"/>
          <w:sz w:val="30"/>
          <w:szCs w:val="30"/>
        </w:rPr>
      </w:pPr>
      <w:r w:rsidRPr="00FC0396">
        <w:rPr>
          <w:rFonts w:asciiTheme="majorBidi" w:eastAsia="Cordia New" w:hAnsiTheme="majorBidi" w:hint="cs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18CA96E9" w14:textId="154A317E" w:rsidR="00691619" w:rsidRPr="00342AD8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342AD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</w:p>
    <w:p w14:paraId="03346E2C" w14:textId="7CBB4977" w:rsidR="00691619" w:rsidRPr="00342AD8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342AD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กลุ่มบริษัทจะรับรู้ผลขาดทุนด้านเครดิตที่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="00DC30EE" w:rsidRPr="00DC30EE">
        <w:rPr>
          <w:rFonts w:ascii="Angsana New" w:eastAsia="Calibri" w:hAnsi="Angsana New" w:hint="cs"/>
          <w:color w:val="000000"/>
          <w:sz w:val="30"/>
          <w:szCs w:val="30"/>
        </w:rPr>
        <w:t>12</w:t>
      </w:r>
      <w:r w:rsidRPr="00342AD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เดือนข้างหน้า </w:t>
      </w:r>
    </w:p>
    <w:p w14:paraId="0D73479C" w14:textId="77777777" w:rsidR="00691619" w:rsidRPr="00342AD8" w:rsidRDefault="00691619" w:rsidP="00691619">
      <w:pPr>
        <w:overflowPunct/>
        <w:autoSpaceDE/>
        <w:autoSpaceDN/>
        <w:adjustRightInd/>
        <w:ind w:left="990"/>
        <w:jc w:val="both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1A8ED2F0" w14:textId="609F02A9" w:rsidR="00691619" w:rsidRPr="00342AD8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342AD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DC30EE" w:rsidRPr="00DC30EE">
        <w:rPr>
          <w:rFonts w:ascii="Angsana New" w:eastAsia="Calibri" w:hAnsi="Angsana New" w:hint="cs"/>
          <w:color w:val="000000"/>
          <w:sz w:val="30"/>
          <w:szCs w:val="30"/>
        </w:rPr>
        <w:t>90</w:t>
      </w:r>
      <w:r w:rsidRPr="00342AD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743F128F" w14:textId="77777777" w:rsidR="00691619" w:rsidRDefault="00691619" w:rsidP="00691619">
      <w:pPr>
        <w:overflowPunct/>
        <w:autoSpaceDE/>
        <w:autoSpaceDN/>
        <w:adjustRightInd/>
        <w:ind w:left="990"/>
        <w:jc w:val="both"/>
        <w:textAlignment w:val="auto"/>
        <w:rPr>
          <w:rFonts w:ascii="Angsana New" w:eastAsia="Calibri" w:hAnsi="Angsana New"/>
          <w:color w:val="000000"/>
          <w:sz w:val="30"/>
          <w:szCs w:val="30"/>
        </w:rPr>
      </w:pPr>
    </w:p>
    <w:p w14:paraId="32B7DBD4" w14:textId="77777777" w:rsidR="00691619" w:rsidRPr="00342AD8" w:rsidRDefault="00691619" w:rsidP="00691619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342AD8">
        <w:rPr>
          <w:rFonts w:ascii="Angsana New" w:eastAsia="Calibri" w:hAnsi="Angsana New" w:hint="cs"/>
          <w:color w:val="000000"/>
          <w:sz w:val="30"/>
          <w:szCs w:val="30"/>
          <w:cs/>
        </w:rPr>
        <w:t>กลุ่มบริษัทพิจารณาว่าสินทรัพย์ทางการเงินจะเกิดการผิดสัญญาเมื่อ</w:t>
      </w:r>
    </w:p>
    <w:p w14:paraId="527932CD" w14:textId="23C5F97F" w:rsidR="00691619" w:rsidRPr="00342AD8" w:rsidRDefault="00691619" w:rsidP="00691619">
      <w:pPr>
        <w:overflowPunct/>
        <w:autoSpaceDE/>
        <w:autoSpaceDN/>
        <w:adjustRightInd/>
        <w:ind w:left="1170" w:hanging="18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342AD8">
        <w:rPr>
          <w:rFonts w:ascii="Angsana New" w:eastAsia="Calibri" w:hAnsi="Angsana New" w:hint="cs"/>
          <w:color w:val="000000"/>
          <w:sz w:val="30"/>
          <w:szCs w:val="30"/>
          <w:cs/>
        </w:rPr>
        <w:t>-</w:t>
      </w:r>
      <w:r w:rsidR="00D126D6">
        <w:rPr>
          <w:rFonts w:ascii="Angsana New" w:eastAsia="Calibri" w:hAnsi="Angsana New"/>
          <w:color w:val="000000"/>
          <w:sz w:val="30"/>
          <w:szCs w:val="30"/>
        </w:rPr>
        <w:t xml:space="preserve"> </w:t>
      </w:r>
      <w:r w:rsidRPr="00342AD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34F03B4F" w14:textId="665E67A4" w:rsidR="00691619" w:rsidRPr="00342AD8" w:rsidRDefault="00691619" w:rsidP="00691619">
      <w:pPr>
        <w:overflowPunct/>
        <w:autoSpaceDE/>
        <w:autoSpaceDN/>
        <w:adjustRightInd/>
        <w:ind w:left="1170" w:hanging="18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342AD8">
        <w:rPr>
          <w:rFonts w:ascii="Angsana New" w:eastAsia="Calibri" w:hAnsi="Angsana New" w:hint="cs"/>
          <w:color w:val="000000"/>
          <w:sz w:val="30"/>
          <w:szCs w:val="30"/>
          <w:cs/>
        </w:rPr>
        <w:t>-</w:t>
      </w:r>
      <w:r w:rsidR="00D126D6">
        <w:rPr>
          <w:rFonts w:ascii="Angsana New" w:eastAsia="Calibri" w:hAnsi="Angsana New"/>
          <w:color w:val="000000"/>
          <w:sz w:val="30"/>
          <w:szCs w:val="30"/>
        </w:rPr>
        <w:t xml:space="preserve"> </w:t>
      </w:r>
      <w:r w:rsidRPr="00342AD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สินทรัพย์ทางการเงินค้างชำระเกินกว่า </w:t>
      </w:r>
      <w:r w:rsidR="00DC30EE" w:rsidRPr="00DC30EE">
        <w:rPr>
          <w:rFonts w:ascii="Angsana New" w:eastAsia="Calibri" w:hAnsi="Angsana New" w:hint="cs"/>
          <w:color w:val="000000"/>
          <w:sz w:val="30"/>
          <w:szCs w:val="30"/>
        </w:rPr>
        <w:t>90</w:t>
      </w:r>
      <w:r w:rsidRPr="00342AD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วัน</w:t>
      </w:r>
    </w:p>
    <w:p w14:paraId="567F965C" w14:textId="77B81E56" w:rsidR="00F52958" w:rsidRPr="00342AD8" w:rsidRDefault="0007522B" w:rsidP="0007522B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  <w:r>
        <w:rPr>
          <w:rFonts w:asciiTheme="majorBidi" w:hAnsiTheme="majorBidi" w:cstheme="majorBidi"/>
          <w:color w:val="000000"/>
          <w:sz w:val="30"/>
          <w:szCs w:val="30"/>
        </w:rPr>
        <w:br w:type="page"/>
      </w:r>
    </w:p>
    <w:p w14:paraId="06892FA8" w14:textId="439C73C5" w:rsidR="00C00160" w:rsidRPr="00342AD8" w:rsidRDefault="00C00160" w:rsidP="00691619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(</w:t>
      </w:r>
      <w:r w:rsidR="00FC0396">
        <w:rPr>
          <w:rFonts w:asciiTheme="majorBidi" w:hAnsiTheme="majorBidi" w:cstheme="majorBidi" w:hint="cs"/>
          <w:i/>
          <w:iCs/>
          <w:sz w:val="30"/>
          <w:szCs w:val="30"/>
          <w:cs/>
        </w:rPr>
        <w:t>ค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.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 xml:space="preserve">) การตัดจำหน่าย </w:t>
      </w:r>
    </w:p>
    <w:p w14:paraId="57F5E9D7" w14:textId="77777777" w:rsidR="00C00160" w:rsidRPr="00342AD8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13A5C0D" w14:textId="5FCBB79F" w:rsidR="00C00160" w:rsidRPr="00FC0396" w:rsidRDefault="00A02F91" w:rsidP="00FC0396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FC0396">
        <w:rPr>
          <w:rFonts w:ascii="Angsana New" w:eastAsia="Calibri" w:hAnsi="Angsana New"/>
          <w:color w:val="000000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255033FE" w14:textId="77777777" w:rsidR="00F52958" w:rsidRPr="00342AD8" w:rsidRDefault="00F52958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</w:p>
    <w:p w14:paraId="56EA22FB" w14:textId="255E4C37" w:rsidR="00C00160" w:rsidRPr="00342AD8" w:rsidRDefault="00C00160" w:rsidP="00C00160">
      <w:pPr>
        <w:pStyle w:val="BodyText2"/>
        <w:spacing w:after="0" w:line="240" w:lineRule="auto"/>
        <w:ind w:left="540" w:right="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FC0396">
        <w:rPr>
          <w:rFonts w:asciiTheme="majorBidi" w:hAnsiTheme="majorBidi" w:cstheme="majorBidi" w:hint="cs"/>
          <w:i/>
          <w:iCs/>
          <w:sz w:val="30"/>
          <w:szCs w:val="30"/>
          <w:cs/>
        </w:rPr>
        <w:t>ค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.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5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) ดอกเบี้ย</w:t>
      </w:r>
    </w:p>
    <w:p w14:paraId="6F4CE33A" w14:textId="77777777" w:rsidR="00C00160" w:rsidRPr="00342AD8" w:rsidRDefault="00C00160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DC69C18" w14:textId="298CD64B" w:rsidR="00C00160" w:rsidRPr="00FC0396" w:rsidRDefault="00A02F91" w:rsidP="00FC0396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eastAsia="Calibri" w:hAnsi="Angsana New"/>
          <w:color w:val="000000"/>
          <w:sz w:val="30"/>
          <w:szCs w:val="30"/>
        </w:rPr>
      </w:pPr>
      <w:r w:rsidRPr="00FC0396">
        <w:rPr>
          <w:rFonts w:ascii="Angsana New" w:eastAsia="Calibri" w:hAnsi="Angsana New"/>
          <w:color w:val="000000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1B05BF22" w14:textId="77777777" w:rsidR="00A02F91" w:rsidRPr="00342AD8" w:rsidRDefault="00A02F91" w:rsidP="00C00160">
      <w:pPr>
        <w:pStyle w:val="BodyText"/>
        <w:tabs>
          <w:tab w:val="left" w:pos="1530"/>
        </w:tabs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375F01F0" w14:textId="7777777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เงินสดและรายการเทียบเท่าเงินสด</w:t>
      </w:r>
    </w:p>
    <w:p w14:paraId="52DA1706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3B21BEC" w14:textId="77777777" w:rsidR="00C00160" w:rsidRPr="00342AD8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 และเงินลงทุนระยะสั้นที่มีสภาพคล่องสูงซึ่งมีระยะเวลาครบกำหนดไม่เกินสามเดือนนับแต่วันที่ได้มาเป็นรายการเทียบเท่าเงินสด</w:t>
      </w:r>
    </w:p>
    <w:p w14:paraId="32E5DEF0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7A66B7D" w14:textId="7777777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ลูกหนี้การค้า</w:t>
      </w:r>
    </w:p>
    <w:p w14:paraId="06766D23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8457936" w14:textId="276ECA11" w:rsidR="00C00160" w:rsidRPr="00342AD8" w:rsidRDefault="00C947CC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ลูกหนี้การค้ารับรู้เมื่อกลุ่มบริษัทมีสิทธิที่ปราศจากเงื่อนไขในการได้รับสิ่งตอบแทนตามสัญญา</w:t>
      </w:r>
      <w:r w:rsidR="00FD0C1D" w:rsidRPr="00342AD8">
        <w:rPr>
          <w:rFonts w:asciiTheme="majorBidi" w:hAnsiTheme="majorBidi" w:hint="cs"/>
          <w:sz w:val="30"/>
          <w:szCs w:val="30"/>
          <w:cs/>
        </w:rPr>
        <w:t xml:space="preserve"> </w:t>
      </w:r>
      <w:r w:rsidR="00C00160" w:rsidRPr="00342AD8">
        <w:rPr>
          <w:rFonts w:asciiTheme="majorBidi" w:hAnsiTheme="majorBidi"/>
          <w:sz w:val="30"/>
          <w:szCs w:val="30"/>
          <w:cs/>
        </w:rPr>
        <w:t>ลูกหนี้การค้าวัดมูลค่าด้วยราคาของรายการหักค่าเผื่อผลขาดทุนด้านเครดิตที่คาดว่าจะเกิดขึ้น หนี้สูญจะถูกตัดจำหน่ายเมื่อเกิดขึ้น</w:t>
      </w:r>
      <w:r w:rsidR="00E706FB" w:rsidRPr="00342AD8">
        <w:rPr>
          <w:rFonts w:asciiTheme="majorBidi" w:hAnsiTheme="majorBidi"/>
          <w:sz w:val="30"/>
          <w:szCs w:val="30"/>
          <w:cs/>
        </w:rPr>
        <w:t>กลุ่มบริษัทไม่สามารถคาดการณ์ได้อย่างสมเหตุสมผลว่าจะได้รับคืนเงิน</w:t>
      </w:r>
    </w:p>
    <w:p w14:paraId="6C47C782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8BDBD97" w14:textId="77777777" w:rsidR="00C00160" w:rsidRPr="00342AD8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 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0D85DC95" w14:textId="5A55A1ED" w:rsidR="00F52958" w:rsidRPr="00F84EA7" w:rsidRDefault="00F52958" w:rsidP="00F52958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  <w:lang w:val="th-TH"/>
        </w:rPr>
      </w:pPr>
    </w:p>
    <w:p w14:paraId="3BF4A004" w14:textId="0CE02205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อสังหาริมทรัพย์พัฒนาเพื่อขาย</w:t>
      </w:r>
    </w:p>
    <w:p w14:paraId="32AB7DB7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029B29" w14:textId="75C320AD" w:rsidR="00C00160" w:rsidRPr="00342AD8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อสังหาริมทรัพย์พัฒนาเพื่อขายคือ อสังหาริมทรัพย์ที่ถือไว้ด้วยความตั้งใจในการพัฒนาเพื่อขายในการดำเนินธุรกิจปกติ อสังหาริมทรัพย์นี้วัดมูลค่าด้วยราคาทุนหรือมูลค่าสุทธิที่จะได้รับแล้วแต่ราคาใดจะต่ำกว่า</w:t>
      </w:r>
    </w:p>
    <w:p w14:paraId="17077141" w14:textId="77777777" w:rsidR="00C00160" w:rsidRPr="00342AD8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139079BF" w14:textId="4B53A2D0" w:rsidR="00C00160" w:rsidRPr="00342AD8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ต้นทุนของอสังหาริมทรัพย์พัฒนาเพื่อขายประกอบด้วย ต้นทุนที่ดินซึ่งรวมต้นทุนในการได้มา ค่าใช้จ่ายในการพัฒนา ต้นทุนการกู้ยืม และค่าใช้จ่ายอื่นๆ ที่เกี่ยวข้อง ต้นทุนการกู้ยืมที่เกี่ยวข้องกับการพัฒนาอสังหาริมทรัพย์พัฒนาเพื่อขายรวมเป็นราคาทุนของสินทรัพย์จนกระทั่งการพัฒนาสำเร็จ ต้นทุนของอสังหาริมทรัพย์พัฒนาเพื่อขายรวมการปันส่วนของค่าใช้จ่ายในการพัฒนาสินทรัพย์ส่วนกลางตามพื้นที่ขาย</w:t>
      </w:r>
    </w:p>
    <w:p w14:paraId="289B5188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9938A46" w14:textId="77777777" w:rsidR="00C00160" w:rsidRPr="00342AD8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ประมาณการต้นทุนในการพัฒนาอสังหาริมทรัพย์จนกระทั่งการพัฒนาสำเร็จและค่าใช้จ่ายที่จำเป็นโดยประมาณในการขาย </w:t>
      </w:r>
    </w:p>
    <w:p w14:paraId="251AF320" w14:textId="77777777" w:rsidR="00C70331" w:rsidRPr="00342AD8" w:rsidRDefault="00C70331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31F5B513" w14:textId="59C9930B" w:rsidR="00C00160" w:rsidRPr="00342AD8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เมื่อมีการขายอสังหาริมทรัพย์พัฒนาเพื่อขาย ต้นทุนของอสังหาริมทรัพย์ดังกล่าวจะถูกรับรู้เป็นค่าใช้จ่ายในงวดเดียวกันกับที่มีการรับรู้รายได้ที่เกี่ยวข้อง</w:t>
      </w:r>
    </w:p>
    <w:p w14:paraId="3A306BBA" w14:textId="77777777" w:rsidR="00C00160" w:rsidRPr="00342AD8" w:rsidRDefault="00C00160" w:rsidP="00C00160">
      <w:pPr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6EA17F88" w14:textId="7777777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อสังหาริมทรัพย์เพื่อการลงทุน</w:t>
      </w:r>
    </w:p>
    <w:p w14:paraId="44A670C1" w14:textId="77777777" w:rsidR="00C00160" w:rsidRPr="00342AD8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404068C4" w14:textId="77777777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อสังหาริมทรัพย์เพื่อการลงทุนได้แก่ ที่ดิน อาคารและสินทรัพย์สิทธิการใช้ที่กลุ่มบริษัทถือครองเพื่อหาประโยชน์จากรายได้ค่าเช่าหรือจากมูลค่าที่เพิ่มขึ้นหรือทั้งสองอย่าง ทั้งนี้ไม่ได้มีไว้เพื่อขายตามปกติธุรกิจหรือใช้ในการดำเนินงาน</w:t>
      </w:r>
    </w:p>
    <w:p w14:paraId="01FFFA14" w14:textId="77777777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55CCF7" w14:textId="222B986B" w:rsidR="00C00160" w:rsidRDefault="00C00160" w:rsidP="00C25366">
      <w:pPr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อสังหาริมทรัพย์เพื่อการลงทุนวัดมูลค่าเมื่อเริ่มแรกด้วยราคาทุนและวัดมูลค่าในภายหลังด้วยมูลค่ายุติธรรม การเปลี่ยนแปลงในมูลค่ายุติธรรมบันทึกในกำไรหรือขาดทุน</w:t>
      </w:r>
      <w:r w:rsidRPr="00342AD8">
        <w:rPr>
          <w:rFonts w:asciiTheme="majorBidi" w:hAnsiTheme="majorBidi" w:hint="cs"/>
          <w:sz w:val="30"/>
          <w:szCs w:val="30"/>
          <w:cs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มูลค่ายุติธรรม ณ วันที่มีการจัดประเภทใหม่ถือเป็นราคาทุนของสินทรัพย์ต่อไป</w:t>
      </w:r>
    </w:p>
    <w:p w14:paraId="25D18774" w14:textId="77777777" w:rsidR="00F14D9A" w:rsidRPr="00342AD8" w:rsidRDefault="00F14D9A" w:rsidP="00C25366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00D5916" w14:textId="38BC2D60" w:rsidR="00F52958" w:rsidRPr="00342AD8" w:rsidRDefault="00C00160" w:rsidP="00F5295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 รับรู้ในกำไรหรือขาดทุน</w:t>
      </w:r>
    </w:p>
    <w:p w14:paraId="1937FFD2" w14:textId="145DE1F3" w:rsidR="00C25366" w:rsidRPr="00342AD8" w:rsidRDefault="0007522B" w:rsidP="0007522B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6B5D7234" w14:textId="720D0947" w:rsidR="00C00160" w:rsidRPr="00342AD8" w:rsidRDefault="00C00160" w:rsidP="00F52958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14:paraId="7AF31CBD" w14:textId="77777777" w:rsidR="00C00160" w:rsidRPr="00342AD8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28"/>
          <w:szCs w:val="28"/>
        </w:rPr>
      </w:pPr>
    </w:p>
    <w:p w14:paraId="5BA27592" w14:textId="77777777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02854613" w14:textId="77777777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7CEE6C12" w14:textId="14DB6AC7" w:rsidR="00DE4BFF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ราคาทุนรวมถึงต้นทุน</w:t>
      </w:r>
      <w:r w:rsidR="00DE4BFF" w:rsidRPr="00342AD8">
        <w:rPr>
          <w:rFonts w:asciiTheme="majorBidi" w:hAnsiTheme="majorBidi" w:cstheme="majorBidi" w:hint="cs"/>
          <w:sz w:val="30"/>
          <w:szCs w:val="30"/>
          <w:cs/>
        </w:rPr>
        <w:t>การกู้ยืม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ต้นทุนในการรื้อถอน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การขนย้าย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การบูรณะสถานที่ตั้งของสินทรัพย์</w:t>
      </w:r>
    </w:p>
    <w:p w14:paraId="54ECEEAA" w14:textId="77777777" w:rsidR="00C00160" w:rsidRPr="00342AD8" w:rsidRDefault="00C00160" w:rsidP="008F6079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13602805" w14:textId="4BB53C7B" w:rsidR="00C00160" w:rsidRPr="00342AD8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342AD8">
        <w:rPr>
          <w:rFonts w:asciiTheme="majorBidi" w:hAnsiTheme="majorBidi" w:cstheme="majorBidi"/>
          <w:color w:val="auto"/>
          <w:sz w:val="30"/>
          <w:szCs w:val="30"/>
          <w:cs/>
        </w:rPr>
        <w:t xml:space="preserve">ผลต่างระหว่างสิ่งตอบแทนสุทธิที่ได้รับจากการจำหน่ายกับมูลค่าตามบัญชีของที่ดิน อาคาร และอุปกรณ์ รับรู้ในกำไรหรือขาดทุน </w:t>
      </w:r>
    </w:p>
    <w:p w14:paraId="6AEBF479" w14:textId="77777777" w:rsidR="00C00160" w:rsidRPr="00342AD8" w:rsidRDefault="00C00160" w:rsidP="008F6079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790EA9AF" w14:textId="77777777" w:rsidR="00C00160" w:rsidRPr="00342AD8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ต้นทุนที่เกิดขึ้นในภายหลัง</w:t>
      </w:r>
    </w:p>
    <w:p w14:paraId="429095C9" w14:textId="77777777" w:rsidR="00C00160" w:rsidRPr="00342AD8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3FCF198F" w14:textId="77777777" w:rsidR="00C00160" w:rsidRPr="00342AD8" w:rsidRDefault="00C00160" w:rsidP="00C00160">
      <w:pPr>
        <w:pStyle w:val="Default"/>
        <w:ind w:left="540"/>
        <w:jc w:val="thaiDistribute"/>
        <w:rPr>
          <w:rFonts w:asciiTheme="majorBidi" w:hAnsiTheme="majorBidi" w:cs="Angsana New"/>
          <w:color w:val="auto"/>
          <w:sz w:val="30"/>
          <w:szCs w:val="30"/>
        </w:rPr>
      </w:pPr>
      <w:r w:rsidRPr="00342AD8">
        <w:rPr>
          <w:rFonts w:asciiTheme="majorBidi" w:hAnsiTheme="majorBidi" w:cs="Angsana New"/>
          <w:color w:val="auto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ต้นทุนในการเปลี่ยนแทนส่วนประกอบรับรู้เป็นส่วนหนึ่งของมูลค่าตามบัญชีของรายการที่ดิน อาคารและอุปกรณ์ เมื่อกลุ่มบริษัทจะได้รับประโยชน์เชิงเศรษฐกิจในอนาคตจากรายการนั้น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 ต้นทุนที่เกิดขึ้นเป็นประจำในการซ่อมบำรุงที่ดิน อาคารและอุปกรณ์จะรับรู้ในกำไรหรือขาดทุนเมื่อเกิดขึ้น</w:t>
      </w:r>
    </w:p>
    <w:p w14:paraId="07145F1D" w14:textId="77777777" w:rsidR="00C00160" w:rsidRPr="00342AD8" w:rsidRDefault="00C00160" w:rsidP="00C00160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</w:p>
    <w:p w14:paraId="33919F0C" w14:textId="77777777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ค่าเสื่อมราคา</w:t>
      </w:r>
    </w:p>
    <w:p w14:paraId="748F5C15" w14:textId="77777777" w:rsidR="00C00160" w:rsidRPr="00342AD8" w:rsidRDefault="00C00160" w:rsidP="002F6A61">
      <w:pPr>
        <w:pStyle w:val="Default"/>
        <w:ind w:left="540"/>
        <w:jc w:val="thaiDistribute"/>
        <w:rPr>
          <w:rFonts w:asciiTheme="majorBidi" w:hAnsiTheme="majorBidi" w:cs="Angsana New"/>
          <w:color w:val="auto"/>
          <w:sz w:val="22"/>
          <w:szCs w:val="22"/>
        </w:rPr>
      </w:pPr>
    </w:p>
    <w:p w14:paraId="55036A20" w14:textId="023F9C29" w:rsidR="00C00160" w:rsidRPr="00342AD8" w:rsidRDefault="00562556" w:rsidP="002F6A61">
      <w:pPr>
        <w:pStyle w:val="Default"/>
        <w:ind w:left="540"/>
        <w:jc w:val="thaiDistribute"/>
        <w:rPr>
          <w:rFonts w:asciiTheme="majorBidi" w:hAnsiTheme="majorBidi" w:cs="Angsana New"/>
          <w:color w:val="auto"/>
          <w:sz w:val="30"/>
          <w:szCs w:val="30"/>
        </w:rPr>
      </w:pPr>
      <w:r w:rsidRPr="00342AD8">
        <w:rPr>
          <w:rFonts w:asciiTheme="majorBidi" w:hAnsiTheme="majorBidi" w:cs="Angsana New"/>
          <w:color w:val="auto"/>
          <w:sz w:val="30"/>
          <w:szCs w:val="30"/>
          <w:cs/>
        </w:rPr>
        <w:t>ค่าเสื่อมราคาคำนวณโดยวิธีเส้นตรงตามเกณฑ์อายุการให้ประโยชน์โดยประมาณของแต่ละส่วนประกอบของสินทรัพย์ และรับรู้ในกำไรหรือขาดทุน ทั้งนี้กลุ่มบริษัทไม่คิดค่าเสื่อมราคาสำหรับที่ดินและสินทรัพย์ที่อยู่ระหว่างการก่อสร้าง</w:t>
      </w:r>
    </w:p>
    <w:p w14:paraId="0E768417" w14:textId="77777777" w:rsidR="00F52958" w:rsidRPr="00342AD8" w:rsidRDefault="00F52958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6AEFE6A6" w14:textId="3EDACEED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ประมาณการอายุการให้ประโยชน์ของสินทรัพย์แสดงได้ดังนี้</w:t>
      </w:r>
    </w:p>
    <w:p w14:paraId="107060E0" w14:textId="77777777" w:rsidR="00C00160" w:rsidRPr="00342AD8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28"/>
          <w:szCs w:val="28"/>
        </w:rPr>
      </w:pPr>
    </w:p>
    <w:tbl>
      <w:tblPr>
        <w:tblW w:w="6660" w:type="dxa"/>
        <w:tblInd w:w="450" w:type="dxa"/>
        <w:tblLook w:val="01E0" w:firstRow="1" w:lastRow="1" w:firstColumn="1" w:lastColumn="1" w:noHBand="0" w:noVBand="0"/>
      </w:tblPr>
      <w:tblGrid>
        <w:gridCol w:w="3148"/>
        <w:gridCol w:w="3026"/>
        <w:gridCol w:w="486"/>
      </w:tblGrid>
      <w:tr w:rsidR="00A91D9A" w:rsidRPr="00342AD8" w14:paraId="41E05920" w14:textId="7014E264" w:rsidTr="00040225">
        <w:trPr>
          <w:trHeight w:val="266"/>
        </w:trPr>
        <w:tc>
          <w:tcPr>
            <w:tcW w:w="3148" w:type="dxa"/>
          </w:tcPr>
          <w:p w14:paraId="42411A83" w14:textId="77777777" w:rsidR="00A91D9A" w:rsidRPr="00342AD8" w:rsidRDefault="00A91D9A" w:rsidP="009A1667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อาคารและงานระบบ</w:t>
            </w:r>
          </w:p>
        </w:tc>
        <w:tc>
          <w:tcPr>
            <w:tcW w:w="3026" w:type="dxa"/>
          </w:tcPr>
          <w:p w14:paraId="56A2E2B7" w14:textId="350558E1" w:rsidR="00A91D9A" w:rsidRPr="00342AD8" w:rsidRDefault="00DC30EE" w:rsidP="009A1667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MS Mincho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486" w:type="dxa"/>
          </w:tcPr>
          <w:p w14:paraId="6C3E09B7" w14:textId="712B0C43" w:rsidR="00A91D9A" w:rsidRPr="00342AD8" w:rsidRDefault="00A91D9A" w:rsidP="009A1667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  <w:tr w:rsidR="00A91D9A" w:rsidRPr="00342AD8" w14:paraId="69C719BC" w14:textId="2307A732" w:rsidTr="00040225">
        <w:trPr>
          <w:trHeight w:val="259"/>
        </w:trPr>
        <w:tc>
          <w:tcPr>
            <w:tcW w:w="3148" w:type="dxa"/>
          </w:tcPr>
          <w:p w14:paraId="56C807E0" w14:textId="77777777" w:rsidR="00A91D9A" w:rsidRPr="00342AD8" w:rsidRDefault="00A91D9A" w:rsidP="009A1667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อุปกรณ์และเครื่องตกแต่ง</w:t>
            </w:r>
          </w:p>
        </w:tc>
        <w:tc>
          <w:tcPr>
            <w:tcW w:w="3026" w:type="dxa"/>
          </w:tcPr>
          <w:p w14:paraId="52E301C1" w14:textId="4418F4BA" w:rsidR="00A91D9A" w:rsidRPr="00342AD8" w:rsidRDefault="00DC30EE" w:rsidP="009A1667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eastAsia="MS Mincho" w:hAnsiTheme="majorBidi" w:cstheme="majorBidi"/>
                <w:sz w:val="30"/>
                <w:szCs w:val="30"/>
              </w:rPr>
              <w:t>5</w:t>
            </w:r>
            <w:r w:rsidR="00A91D9A" w:rsidRPr="00342AD8">
              <w:rPr>
                <w:rFonts w:asciiTheme="majorBidi" w:eastAsia="MS Mincho" w:hAnsiTheme="majorBidi" w:cstheme="majorBidi"/>
                <w:sz w:val="30"/>
                <w:szCs w:val="30"/>
              </w:rPr>
              <w:t xml:space="preserve"> - </w:t>
            </w:r>
            <w:r w:rsidRPr="00DC30EE">
              <w:rPr>
                <w:rFonts w:asciiTheme="majorBidi" w:eastAsia="MS Mincho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486" w:type="dxa"/>
          </w:tcPr>
          <w:p w14:paraId="77A5EA6C" w14:textId="73AA9F6B" w:rsidR="00A91D9A" w:rsidRPr="00342AD8" w:rsidRDefault="00A91D9A" w:rsidP="009A1667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  <w:tr w:rsidR="00A91D9A" w:rsidRPr="00342AD8" w14:paraId="23D1016D" w14:textId="331F3975" w:rsidTr="00040225">
        <w:trPr>
          <w:trHeight w:val="266"/>
        </w:trPr>
        <w:tc>
          <w:tcPr>
            <w:tcW w:w="3148" w:type="dxa"/>
          </w:tcPr>
          <w:p w14:paraId="16332C39" w14:textId="77777777" w:rsidR="00A91D9A" w:rsidRPr="00342AD8" w:rsidRDefault="00A91D9A" w:rsidP="009A1667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ยานพาหนะ </w:t>
            </w:r>
          </w:p>
        </w:tc>
        <w:tc>
          <w:tcPr>
            <w:tcW w:w="3026" w:type="dxa"/>
          </w:tcPr>
          <w:p w14:paraId="443441E7" w14:textId="76891AC0" w:rsidR="00A91D9A" w:rsidRPr="00342AD8" w:rsidRDefault="00DC30EE" w:rsidP="009A1667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eastAsia="MS Mincho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486" w:type="dxa"/>
          </w:tcPr>
          <w:p w14:paraId="4FEBF9AC" w14:textId="297792D3" w:rsidR="00A91D9A" w:rsidRPr="00342AD8" w:rsidRDefault="00A91D9A" w:rsidP="009A1667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eastAsia="MS Mincho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</w:tbl>
    <w:p w14:paraId="511B9D0E" w14:textId="77777777" w:rsidR="00DE4BFF" w:rsidRPr="00342AD8" w:rsidRDefault="00DE4BFF" w:rsidP="00DE4BFF">
      <w:pPr>
        <w:pStyle w:val="BodyText2"/>
        <w:tabs>
          <w:tab w:val="left" w:pos="540"/>
        </w:tabs>
        <w:overflowPunct/>
        <w:autoSpaceDE/>
        <w:autoSpaceDN/>
        <w:adjustRightInd/>
        <w:spacing w:after="0" w:line="240" w:lineRule="auto"/>
        <w:ind w:left="720"/>
        <w:jc w:val="thaiDistribute"/>
        <w:textAlignment w:val="auto"/>
        <w:rPr>
          <w:rFonts w:asciiTheme="majorBidi" w:hAnsiTheme="majorBidi" w:cstheme="majorBidi"/>
          <w:sz w:val="30"/>
          <w:szCs w:val="30"/>
          <w:lang w:val="th-TH"/>
        </w:rPr>
      </w:pPr>
    </w:p>
    <w:p w14:paraId="75185B66" w14:textId="31735B0E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สินทรัพย์ไม่มีตัวตน</w:t>
      </w:r>
    </w:p>
    <w:p w14:paraId="42775F13" w14:textId="77777777" w:rsidR="00C00160" w:rsidRPr="00342AD8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</w:rPr>
      </w:pPr>
    </w:p>
    <w:p w14:paraId="78874207" w14:textId="77777777" w:rsidR="00C00160" w:rsidRPr="00342AD8" w:rsidRDefault="00C00160" w:rsidP="00C00160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สินทรัพย์ไม่มีตัวตนอื่นๆ ที่กลุ่มบริษัทซื้อมาและมีอายุการใช้งานจำกัด วัดมูลค่าด้วยราคาทุนหักค่าตัดจำหน่ายสะสมและผลขาดทุนจากการด้อยค่าสะสม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</w:p>
    <w:p w14:paraId="0DF6ED22" w14:textId="77777777" w:rsidR="00F84EA7" w:rsidRPr="00F84EA7" w:rsidRDefault="00F84EA7" w:rsidP="006D2F24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B2C933B" w14:textId="77777777" w:rsidR="00F14D9A" w:rsidRDefault="00F14D9A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eastAsia="Cordia New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2350D962" w14:textId="72463A04" w:rsidR="00C00160" w:rsidRPr="00342AD8" w:rsidRDefault="00C00160" w:rsidP="006D2F24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 xml:space="preserve">ค่าตัดจำหน่าย </w:t>
      </w:r>
    </w:p>
    <w:p w14:paraId="25F16EDE" w14:textId="77777777" w:rsidR="006D2F24" w:rsidRPr="00342AD8" w:rsidRDefault="006D2F24" w:rsidP="006D2F24">
      <w:pPr>
        <w:pStyle w:val="BodyText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B04CFB" w14:textId="48184628" w:rsidR="00C00160" w:rsidRPr="00342AD8" w:rsidRDefault="00C00160" w:rsidP="00C00160">
      <w:pPr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ค่าตัดจำหน่ายคำนวณ</w:t>
      </w:r>
      <w:r w:rsidR="00EC6A42">
        <w:rPr>
          <w:rFonts w:asciiTheme="majorBidi" w:hAnsiTheme="majorBidi" w:cstheme="majorBidi" w:hint="cs"/>
          <w:sz w:val="30"/>
          <w:szCs w:val="30"/>
          <w:cs/>
        </w:rPr>
        <w:t>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71183C6E" w14:textId="77777777" w:rsidR="00C00160" w:rsidRPr="00342AD8" w:rsidRDefault="00C00160" w:rsidP="00EC6A42">
      <w:pPr>
        <w:pStyle w:val="Default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p w14:paraId="49D344DE" w14:textId="77777777" w:rsidR="00C00160" w:rsidRPr="00342AD8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ประมาณการระยะเวลาที่คาดว่าจะได้รับประโยชน์แสดงได้ดังนี้</w:t>
      </w:r>
    </w:p>
    <w:p w14:paraId="4905CAB2" w14:textId="77777777" w:rsidR="00C00160" w:rsidRPr="00342AD8" w:rsidRDefault="00C00160" w:rsidP="00C00160">
      <w:pPr>
        <w:pStyle w:val="Default"/>
        <w:ind w:left="540"/>
        <w:jc w:val="both"/>
        <w:rPr>
          <w:rFonts w:asciiTheme="majorBidi" w:hAnsiTheme="majorBidi" w:cstheme="majorBidi"/>
          <w:color w:val="auto"/>
          <w:sz w:val="30"/>
          <w:szCs w:val="30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4375"/>
        <w:gridCol w:w="1835"/>
        <w:gridCol w:w="450"/>
      </w:tblGrid>
      <w:tr w:rsidR="00C00160" w:rsidRPr="00342AD8" w14:paraId="2A90D33F" w14:textId="77777777" w:rsidTr="00040225">
        <w:tc>
          <w:tcPr>
            <w:tcW w:w="4375" w:type="dxa"/>
          </w:tcPr>
          <w:p w14:paraId="7E3DE487" w14:textId="77777777" w:rsidR="00C00160" w:rsidRPr="00342AD8" w:rsidRDefault="00C00160" w:rsidP="009A1667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1835" w:type="dxa"/>
          </w:tcPr>
          <w:p w14:paraId="27751564" w14:textId="5A9912CD" w:rsidR="00C00160" w:rsidRPr="00342AD8" w:rsidRDefault="00DC30EE" w:rsidP="009A1667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450" w:type="dxa"/>
          </w:tcPr>
          <w:p w14:paraId="51C26B07" w14:textId="77777777" w:rsidR="00C00160" w:rsidRPr="00342AD8" w:rsidRDefault="00C00160" w:rsidP="009A1667">
            <w:pPr>
              <w:tabs>
                <w:tab w:val="left" w:pos="54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6F219C06" w14:textId="77777777" w:rsidR="00C00160" w:rsidRPr="00342AD8" w:rsidRDefault="00C00160" w:rsidP="00EC6A42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76B84F8" w14:textId="7777777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hanging="72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สัญญาเช่า</w:t>
      </w:r>
    </w:p>
    <w:p w14:paraId="72D9197F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DB423A3" w14:textId="77777777" w:rsidR="00C00160" w:rsidRPr="00342AD8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ณ วันเริ่มต้นของสัญญากลุ่มบริษัทจะประเมินว่าสัญญาเป็นสัญญาเช่าหรือประกอบด้วยสัญญาเช่า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52C7D97D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7A3813A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ในฐานะผู้เช่า</w:t>
      </w:r>
    </w:p>
    <w:p w14:paraId="76A13EEC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2F7CE0F" w14:textId="77777777" w:rsidR="00C00160" w:rsidRPr="00342AD8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สำหรับสัญญาเช่าอสังหาริมทรัพย์ 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4823FA33" w14:textId="77777777" w:rsidR="00F301B7" w:rsidRPr="00342AD8" w:rsidRDefault="00F301B7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4580CC1C" w14:textId="77777777" w:rsidR="00C00160" w:rsidRPr="00342AD8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79231DF8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352634C" w14:textId="77777777" w:rsidR="00F14D9A" w:rsidRDefault="00F14D9A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53419E17" w14:textId="481907F0" w:rsidR="00C00160" w:rsidRPr="00342AD8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lastRenderedPageBreak/>
        <w:t>สินทรัพย์สิทธิการใช้วัดมูลค่าด้วยราคาทุนหักค่าเสื่อมราคาสะสมและ</w:t>
      </w:r>
      <w:r w:rsidR="006012CE" w:rsidRPr="00342AD8">
        <w:rPr>
          <w:rFonts w:asciiTheme="majorBidi" w:hAnsiTheme="majorBidi" w:hint="cs"/>
          <w:sz w:val="30"/>
          <w:szCs w:val="30"/>
          <w:cs/>
        </w:rPr>
        <w:t>ข</w:t>
      </w:r>
      <w:r w:rsidRPr="00342AD8">
        <w:rPr>
          <w:rFonts w:asciiTheme="majorBidi" w:hAnsiTheme="majorBidi"/>
          <w:sz w:val="30"/>
          <w:szCs w:val="30"/>
          <w:cs/>
        </w:rPr>
        <w:t>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จำนวนเงินที่จ่ายชำระตามสัญญาเช่า ณ วันที่สัญญาเช่าเริ่มมีผลหรือก่อนวันที่สัญญาเริ่มมีผลรวมกับต้นทุนทางตรงเริ่มแรกและประมาณการต้นทุนในการบูรณะและสุทธิจากสิ่งจูงใจในสัญญาเช่าที่ได้รับ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 เว้นแต่สัญญาเช่าดังกล่าวมีการโอนกรรมสิทธิ์ในสินทรัพย์ที่เช่าให้กับกลุ่มบริษัทเมื่อสิ้นสุดสัญญาเช่า หรือต้นทุนของสินทรัพย์สิทธิการใช้สะท้อนว่ากลุ่มบริษัทจะมีการใช้สิทธิในการซื้อสินทรัพย์ ในกรณีนี้สินทรัพย์สิทธิการใช้จะบันทึกค่าเสื่อมราคาตลอดอายุการใช้ประโยชน์ของสินทรัพย์ที่เช่า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</w:t>
      </w:r>
    </w:p>
    <w:p w14:paraId="175AC0E2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FA6607E" w14:textId="77777777" w:rsidR="00C00160" w:rsidRPr="00342AD8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 กลุ่มบริษัท ใช้อัตราดอกเบี้ยเงินกู้ยืมส่วนเพิ่มของกลุ่มบริษัทในการคิดลดเป็นมูลค่าปัจจุบัน 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7CD072B3" w14:textId="77777777" w:rsidR="00C00160" w:rsidRPr="00342AD8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5176CBD7" w14:textId="125B07C1" w:rsidR="00C00160" w:rsidRPr="00342AD8" w:rsidRDefault="00AC2E33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หรือมีการเปลี่ยนแปลงการประเมินการเลือกใช้สิทธิที่ระบุใน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 กลุ่มบริษัทจะวัดมูลค่าหนี้สินตามสัญญาเช่าใหม่โดยใช้อัตราคิดลดเดิมและรับรู้ผลกระทบของการเปลี่ยนแปลงหนี้สินตามสัญญาเช่าในกำไรหรือขาดทุน</w:t>
      </w:r>
    </w:p>
    <w:p w14:paraId="37BAE518" w14:textId="77777777" w:rsidR="00F52958" w:rsidRPr="00342AD8" w:rsidRDefault="00F52958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i/>
          <w:iCs/>
          <w:sz w:val="30"/>
          <w:szCs w:val="30"/>
        </w:rPr>
      </w:pPr>
    </w:p>
    <w:p w14:paraId="4C542D67" w14:textId="0388F20F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b/>
          <w:i/>
          <w:iCs/>
          <w:sz w:val="30"/>
          <w:szCs w:val="30"/>
          <w:cs/>
        </w:rPr>
        <w:t>ในฐานะผู้ให้เช่า</w:t>
      </w:r>
    </w:p>
    <w:p w14:paraId="545E9E6F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4CF0F63E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342AD8">
        <w:rPr>
          <w:rFonts w:asciiTheme="majorBidi" w:hAnsiTheme="majorBidi" w:cstheme="majorBidi"/>
          <w:b/>
          <w:sz w:val="30"/>
          <w:szCs w:val="30"/>
          <w:cs/>
        </w:rPr>
        <w:t xml:space="preserve">ณ วันที่เริ่มต้นของสัญญาเช่าหรือวันที่มีการเปลี่ยนแปลงสัญญาเช่า </w:t>
      </w:r>
      <w:r w:rsidRPr="00342AD8">
        <w:rPr>
          <w:rFonts w:asciiTheme="majorBidi" w:eastAsia="Times New Roman" w:hAnsiTheme="majorBidi" w:cstheme="majorBidi"/>
          <w:sz w:val="30"/>
          <w:szCs w:val="30"/>
          <w:cs/>
        </w:rPr>
        <w:t>กลุ่มบริษัทจะ</w:t>
      </w:r>
      <w:r w:rsidRPr="00342AD8">
        <w:rPr>
          <w:rFonts w:asciiTheme="majorBidi" w:hAnsiTheme="majorBidi" w:cstheme="majorBidi"/>
          <w:b/>
          <w:sz w:val="30"/>
          <w:szCs w:val="30"/>
          <w:cs/>
        </w:rPr>
        <w:t xml:space="preserve">ปันส่วนสิ่งตอบแทนที่จะได้รับตามสัญญาให้กับ แต่ละส่วนประกอบตามเกณฑ์ราคาขายที่เป็นเอกเทศ </w:t>
      </w:r>
    </w:p>
    <w:p w14:paraId="53239445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6FBFC8D" w14:textId="49452F02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342AD8">
        <w:rPr>
          <w:rFonts w:asciiTheme="majorBidi" w:hAnsiTheme="majorBidi" w:cs="Angsana New"/>
          <w:b/>
          <w:sz w:val="30"/>
          <w:szCs w:val="30"/>
          <w:cs/>
        </w:rPr>
        <w:t>ณ วันเริ่มต้นของสัญญาให้เช่า กลุ่มบริษัท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5C146CC3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69D4FE1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b/>
          <w:sz w:val="30"/>
          <w:szCs w:val="30"/>
        </w:rPr>
      </w:pPr>
      <w:r w:rsidRPr="00342AD8">
        <w:rPr>
          <w:rFonts w:asciiTheme="majorBidi" w:hAnsiTheme="majorBidi" w:cs="Angsana New"/>
          <w:b/>
          <w:sz w:val="30"/>
          <w:szCs w:val="30"/>
          <w:cs/>
        </w:rPr>
        <w:lastRenderedPageBreak/>
        <w:t>เมื่อกลุ่มบริษัทเป็นผู้ให้เช่าช่วง กลุ่มบริษัทจะจัดประเภทสัญญาเช่าช่วงเป็นสัญญาเช่าเงินทุนหรือสัญญาเช่าดำเนินงานโดยอ้างอิงจากสินทรัพย์สิทธิการใช้ที่เกิดจากสัญญาเช่าหลัก เว้นแต่สัญญาเช่าหลักเป็นสัญญาเช่าระยะสั้น สัญญาให้เช่าช่วงจะถูกจัดประเภทเป็นสัญญาเช่าดำเนินงาน สินทรัพย์สิทธิการใช้ดังกล่าวจะแสดงเป็นอสังหาริมทรัพย์เพื่อการลงทุน</w:t>
      </w:r>
    </w:p>
    <w:p w14:paraId="446F5BD3" w14:textId="77777777" w:rsidR="00A61868" w:rsidRPr="00342AD8" w:rsidRDefault="00A61868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38A667BE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342AD8">
        <w:rPr>
          <w:rFonts w:asciiTheme="majorBidi" w:hAnsiTheme="majorBidi" w:cs="Angsana New"/>
          <w:b/>
          <w:sz w:val="30"/>
          <w:szCs w:val="30"/>
          <w:cs/>
        </w:rPr>
        <w:t>กลุ่มบริษัทรับรู้ลูกหนี้สัญญาเช่าเงินทุนด้วยจำนวนเงินลงทุนสุทธิของสัญญาเช่า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และมูลค่าคงเหลือที่ไม่ได้รับประกันคิดลดด้วยอัตราดอกเบี้ยตามนัยของสัญญาเช่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กลุ่มบริษัทที่ได้จากเงินลงทุนสุทธิคงเหลือตามสัญญาเช่า</w:t>
      </w:r>
    </w:p>
    <w:p w14:paraId="62E6B83E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483702A8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342AD8">
        <w:rPr>
          <w:rFonts w:asciiTheme="majorBidi" w:hAnsiTheme="majorBidi" w:cs="Angsana New"/>
          <w:b/>
          <w:sz w:val="30"/>
          <w:szCs w:val="30"/>
          <w:cs/>
        </w:rPr>
        <w:t>กลุ่มบริษัทรับรู้ค่าเช่ารับจากสัญญาเช่าดำเนินงานในกำไรหรือขาดทุนด้วยวิธีเส้นตรงตลอดอายุสัญญาเช่าและแสดงเป็นส่วนหนึ่งของรายได้ค่าเช่า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 ค่าเช่าที่อาจเกิดขึ้นรับรู้เป็นรายได้ค่าเช่าในรอบระยะเวลาบัญชีที่ได้รับ</w:t>
      </w:r>
    </w:p>
    <w:p w14:paraId="016DC299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6ACF19B5" w14:textId="5E981E72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b/>
          <w:sz w:val="30"/>
          <w:szCs w:val="30"/>
        </w:rPr>
      </w:pPr>
      <w:r w:rsidRPr="00342AD8">
        <w:rPr>
          <w:rFonts w:asciiTheme="majorBidi" w:hAnsiTheme="majorBidi" w:cs="Angsana New"/>
          <w:b/>
          <w:sz w:val="30"/>
          <w:szCs w:val="30"/>
          <w:cs/>
        </w:rPr>
        <w:t xml:space="preserve"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สัญญาเช่า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 กลุ่มบริษัทตัดรายการลูกหนี้สัญญาเช่าตามที่เปิดเผยในหมายเหตุข้อ </w:t>
      </w:r>
      <w:r w:rsidR="00DC30EE" w:rsidRPr="00DC30EE">
        <w:rPr>
          <w:rFonts w:asciiTheme="majorBidi" w:hAnsiTheme="majorBidi" w:cstheme="majorBidi"/>
          <w:bCs/>
          <w:sz w:val="30"/>
          <w:szCs w:val="30"/>
        </w:rPr>
        <w:t>3</w:t>
      </w:r>
      <w:r w:rsidRPr="00342AD8">
        <w:rPr>
          <w:rFonts w:asciiTheme="majorBidi" w:hAnsiTheme="majorBidi" w:cstheme="majorBidi"/>
          <w:bCs/>
          <w:sz w:val="30"/>
          <w:szCs w:val="30"/>
        </w:rPr>
        <w:t>(</w:t>
      </w:r>
      <w:r w:rsidR="00D911CB">
        <w:rPr>
          <w:rFonts w:asciiTheme="majorBidi" w:hAnsiTheme="majorBidi" w:cs="Angsana New" w:hint="cs"/>
          <w:b/>
          <w:sz w:val="30"/>
          <w:szCs w:val="30"/>
          <w:cs/>
        </w:rPr>
        <w:t>ค</w:t>
      </w:r>
      <w:r w:rsidRPr="00342AD8">
        <w:rPr>
          <w:rFonts w:asciiTheme="majorBidi" w:hAnsiTheme="majorBidi" w:cs="Angsana New"/>
          <w:b/>
          <w:sz w:val="30"/>
          <w:szCs w:val="30"/>
          <w:cs/>
        </w:rPr>
        <w:t>)</w:t>
      </w:r>
    </w:p>
    <w:p w14:paraId="76751209" w14:textId="77777777" w:rsidR="00F52958" w:rsidRPr="00342AD8" w:rsidRDefault="00F52958" w:rsidP="00C00160">
      <w:pPr>
        <w:pStyle w:val="BodyText"/>
        <w:ind w:left="540"/>
        <w:jc w:val="thaiDistribute"/>
        <w:rPr>
          <w:rFonts w:asciiTheme="majorBidi" w:hAnsiTheme="majorBidi" w:cs="Angsana New"/>
          <w:b/>
          <w:sz w:val="30"/>
          <w:szCs w:val="30"/>
        </w:rPr>
      </w:pPr>
    </w:p>
    <w:p w14:paraId="53A87828" w14:textId="7777777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การด้อยค่าสินทรัพย์ที่ไม่ใช่สินทรัพย์ทางการเงิน</w:t>
      </w:r>
    </w:p>
    <w:p w14:paraId="01168355" w14:textId="77777777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7B8FD77" w14:textId="1F572194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="Angsana New"/>
          <w:sz w:val="30"/>
          <w:szCs w:val="30"/>
          <w:cs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 </w:t>
      </w:r>
      <w:r w:rsidR="00425436" w:rsidRPr="00342AD8">
        <w:rPr>
          <w:rFonts w:asciiTheme="majorBidi" w:hAnsiTheme="majorBidi" w:cs="Angsana New" w:hint="cs"/>
          <w:sz w:val="30"/>
          <w:szCs w:val="30"/>
          <w:cs/>
        </w:rPr>
        <w:t xml:space="preserve">    </w:t>
      </w:r>
      <w:r w:rsidRPr="00342AD8">
        <w:rPr>
          <w:rFonts w:asciiTheme="majorBidi" w:hAnsiTheme="majorBidi" w:cs="Angsana New"/>
          <w:sz w:val="30"/>
          <w:szCs w:val="30"/>
          <w:cs/>
        </w:rPr>
        <w:t xml:space="preserve">ในกรณีที่มีข้อบ่งชี้จะทำการประมาณมูลค่าสินทรัพย์ที่คาดว่าจะได้รับคืน </w:t>
      </w:r>
    </w:p>
    <w:p w14:paraId="6EE090CD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36077C0" w14:textId="77777777" w:rsidR="006012CE" w:rsidRPr="00342AD8" w:rsidRDefault="00C00160" w:rsidP="006012CE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342AD8">
        <w:rPr>
          <w:rFonts w:asciiTheme="majorBidi" w:hAnsiTheme="majorBidi" w:cs="Angsana New"/>
          <w:sz w:val="30"/>
          <w:szCs w:val="30"/>
          <w:cs/>
        </w:rPr>
        <w:t xml:space="preserve">ขาดทุนจากการด้อยค่ารับรู้ในกำไรหรือขาดทุนเมื่อมูลค่าตามบัญชีของสินทรัพย์ หรือมูลค่าตามบัญชีของหน่วยสินทรัพย์ที่ก่อให้เกิดเงินสดสูงกว่ามูลค่าที่จะได้รับคืน </w:t>
      </w:r>
      <w:r w:rsidR="006A4F3B" w:rsidRPr="00342AD8">
        <w:rPr>
          <w:rFonts w:asciiTheme="majorBidi" w:hAnsiTheme="majorBidi" w:cs="Angsana New"/>
          <w:sz w:val="30"/>
          <w:szCs w:val="30"/>
          <w:cs/>
        </w:rPr>
        <w:t>มูลค่าที่คาดว่าจะได้รับคืนคำนวณโดยใช้</w:t>
      </w:r>
      <w:r w:rsidRPr="00342AD8">
        <w:rPr>
          <w:rFonts w:asciiTheme="majorBidi" w:hAnsiTheme="majorBidi" w:cs="Angsana New"/>
          <w:sz w:val="30"/>
          <w:szCs w:val="30"/>
          <w:cs/>
        </w:rPr>
        <w:t xml:space="preserve">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</w:t>
      </w:r>
    </w:p>
    <w:p w14:paraId="1056DB69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2BF39A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="Angsana New"/>
          <w:sz w:val="30"/>
          <w:szCs w:val="30"/>
          <w:cs/>
        </w:rPr>
        <w:lastRenderedPageBreak/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042D5E73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B8D0CDC" w14:textId="77777777" w:rsidR="00C00160" w:rsidRPr="00342AD8" w:rsidRDefault="00C00160" w:rsidP="00C00160">
      <w:pPr>
        <w:pStyle w:val="BodyText"/>
        <w:numPr>
          <w:ilvl w:val="0"/>
          <w:numId w:val="8"/>
        </w:numPr>
        <w:ind w:left="540" w:hanging="54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cs/>
          <w:lang w:val="th-TH"/>
        </w:rPr>
        <w:t>หนี้สินที่เกิดจากสัญญา</w:t>
      </w:r>
    </w:p>
    <w:p w14:paraId="4D333EC5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eastAsia="Times New Roman" w:hAnsiTheme="majorBidi" w:cstheme="majorBidi"/>
          <w:sz w:val="30"/>
          <w:szCs w:val="30"/>
          <w:lang w:val="th-TH"/>
        </w:rPr>
      </w:pPr>
    </w:p>
    <w:p w14:paraId="41FBE628" w14:textId="0441DA56" w:rsidR="00C00160" w:rsidRPr="00342AD8" w:rsidRDefault="00C00160" w:rsidP="00C00160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342AD8">
        <w:rPr>
          <w:rFonts w:asciiTheme="majorBidi" w:eastAsia="Cordia New" w:hAnsiTheme="majorBidi" w:cstheme="majorBidi"/>
          <w:sz w:val="30"/>
          <w:szCs w:val="30"/>
          <w:cs/>
        </w:rPr>
        <w:t xml:space="preserve">หนี้สินที่เกิดจากสัญญาเป็นเงินรับล่วงหน้าจากลูกค้า ซึ่งมีภาระผูกพันที่จะต้องโอนสินค้าหรือบริการให้กับลูกค้า หนี้สินที่เกิดจากสัญญารับรู้เมื่อกลุ่ม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กลุ่มบริษัทรับรู้รายได้ที่เกี่ยวข้อง </w:t>
      </w:r>
    </w:p>
    <w:p w14:paraId="6D61BA7B" w14:textId="77777777" w:rsidR="00F52958" w:rsidRPr="00342AD8" w:rsidRDefault="00F52958" w:rsidP="00C00160">
      <w:pPr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1C519670" w14:textId="7777777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ผลประโยชน์ของพนักงาน</w:t>
      </w:r>
    </w:p>
    <w:p w14:paraId="010518BD" w14:textId="77777777" w:rsidR="00C00160" w:rsidRPr="00342AD8" w:rsidRDefault="00C00160" w:rsidP="00C00160">
      <w:pPr>
        <w:pStyle w:val="AccPolicyHeading"/>
        <w:rPr>
          <w:sz w:val="30"/>
          <w:szCs w:val="30"/>
        </w:rPr>
      </w:pPr>
    </w:p>
    <w:p w14:paraId="3B92BA2A" w14:textId="77777777" w:rsidR="00C00160" w:rsidRPr="00342AD8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342AD8">
        <w:rPr>
          <w:rFonts w:asciiTheme="majorBidi" w:hAnsiTheme="majorBidi" w:cstheme="majorBidi"/>
          <w:iCs/>
          <w:sz w:val="30"/>
          <w:szCs w:val="30"/>
          <w:cs/>
        </w:rPr>
        <w:t>โครงการสมทบเงิน</w:t>
      </w:r>
    </w:p>
    <w:p w14:paraId="06FCBD3F" w14:textId="77777777" w:rsidR="00C00160" w:rsidRPr="00342AD8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28F4CC9D" w14:textId="77777777" w:rsidR="00C00160" w:rsidRPr="00342AD8" w:rsidRDefault="00C00160" w:rsidP="00C00160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342AD8">
        <w:rPr>
          <w:rFonts w:asciiTheme="majorBidi" w:hAnsiTheme="majorBidi" w:cstheme="majorBidi"/>
          <w:i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689502A3" w14:textId="37932459" w:rsidR="00C477C4" w:rsidRPr="00342AD8" w:rsidRDefault="00C477C4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</w:p>
    <w:p w14:paraId="744A50FC" w14:textId="78E60FBC" w:rsidR="00C00160" w:rsidRPr="00342AD8" w:rsidRDefault="00C00160" w:rsidP="00C00160">
      <w:pPr>
        <w:tabs>
          <w:tab w:val="left" w:pos="720"/>
        </w:tabs>
        <w:ind w:left="540"/>
        <w:jc w:val="both"/>
        <w:rPr>
          <w:rFonts w:asciiTheme="majorBidi" w:hAnsiTheme="majorBidi" w:cstheme="majorBidi"/>
          <w:iCs/>
          <w:sz w:val="30"/>
          <w:szCs w:val="30"/>
        </w:rPr>
      </w:pPr>
      <w:r w:rsidRPr="00342AD8">
        <w:rPr>
          <w:rFonts w:asciiTheme="majorBidi" w:hAnsiTheme="majorBidi" w:cstheme="majorBidi"/>
          <w:iCs/>
          <w:sz w:val="30"/>
          <w:szCs w:val="30"/>
          <w:cs/>
        </w:rPr>
        <w:t>โครงการผลประโยชน์ที่กำหนดไว้</w:t>
      </w:r>
    </w:p>
    <w:p w14:paraId="6211C463" w14:textId="77777777" w:rsidR="00C00160" w:rsidRPr="00342AD8" w:rsidRDefault="00C00160" w:rsidP="00C00160">
      <w:pPr>
        <w:ind w:left="540"/>
        <w:rPr>
          <w:rFonts w:asciiTheme="majorBidi" w:hAnsiTheme="majorBidi" w:cstheme="majorBidi"/>
          <w:iCs/>
          <w:sz w:val="30"/>
          <w:szCs w:val="30"/>
        </w:rPr>
      </w:pPr>
    </w:p>
    <w:p w14:paraId="5EA7F915" w14:textId="723AFD04" w:rsidR="00C00160" w:rsidRPr="00342AD8" w:rsidRDefault="00C00160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  <w:r w:rsidRPr="00342AD8">
        <w:rPr>
          <w:rFonts w:asciiTheme="majorBidi" w:hAnsiTheme="majorBidi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งวดปัจจุบันและงวดก่อนๆ ผลประโยชน์ดังกล่าวได้มีการคิดลดกระแสเงินสดเพื่อให้เป็นมูลค่าปัจจุบันซึ่งจัดทำโดยนักคณิตศาสตร์ประกันภัยที่ได้รับอนุญาต</w:t>
      </w:r>
      <w:r w:rsidR="00114B73">
        <w:rPr>
          <w:rFonts w:asciiTheme="majorBidi" w:hAnsiTheme="majorBidi" w:hint="cs"/>
          <w:i/>
          <w:sz w:val="30"/>
          <w:szCs w:val="30"/>
          <w:cs/>
        </w:rPr>
        <w:t>เป็นประจำ</w:t>
      </w:r>
      <w:r w:rsidRPr="00342AD8">
        <w:rPr>
          <w:rFonts w:asciiTheme="majorBidi" w:hAnsiTheme="majorBidi"/>
          <w:i/>
          <w:sz w:val="30"/>
          <w:szCs w:val="30"/>
          <w:cs/>
        </w:rPr>
        <w:t xml:space="preserve"> โดยวิธีคิดลด</w:t>
      </w:r>
      <w:r w:rsidR="00566967">
        <w:rPr>
          <w:rFonts w:asciiTheme="majorBidi" w:hAnsiTheme="majorBidi"/>
          <w:i/>
          <w:sz w:val="30"/>
          <w:szCs w:val="30"/>
          <w:cs/>
        </w:rPr>
        <w:br/>
      </w:r>
      <w:r w:rsidRPr="00342AD8">
        <w:rPr>
          <w:rFonts w:asciiTheme="majorBidi" w:hAnsiTheme="majorBidi"/>
          <w:i/>
          <w:sz w:val="30"/>
          <w:szCs w:val="30"/>
          <w:cs/>
        </w:rPr>
        <w:t>แต่ละหน่วยที่ประมาณการไว้</w:t>
      </w:r>
    </w:p>
    <w:p w14:paraId="1AD79A7C" w14:textId="77777777" w:rsidR="00C6787F" w:rsidRPr="00342AD8" w:rsidRDefault="00C6787F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</w:p>
    <w:p w14:paraId="0AA0CDB6" w14:textId="5C0965A8" w:rsidR="00C6787F" w:rsidRPr="00342AD8" w:rsidRDefault="00C6787F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  <w:r w:rsidRPr="00342AD8">
        <w:rPr>
          <w:rFonts w:asciiTheme="majorBidi" w:hAnsiTheme="majorBidi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342AD8">
        <w:rPr>
          <w:rFonts w:asciiTheme="majorBidi" w:hAnsiTheme="majorBidi"/>
          <w:i/>
          <w:sz w:val="30"/>
          <w:szCs w:val="30"/>
        </w:rPr>
        <w:t> </w:t>
      </w:r>
      <w:r w:rsidRPr="00342AD8">
        <w:rPr>
          <w:rFonts w:asciiTheme="majorBidi" w:hAnsiTheme="majorBidi"/>
          <w:i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342AD8">
        <w:rPr>
          <w:rFonts w:asciiTheme="majorBidi" w:hAnsiTheme="majorBidi"/>
          <w:i/>
          <w:sz w:val="30"/>
          <w:szCs w:val="30"/>
        </w:rPr>
        <w:t> </w:t>
      </w:r>
      <w:r w:rsidRPr="00342AD8">
        <w:rPr>
          <w:rFonts w:asciiTheme="majorBidi" w:hAnsiTheme="majorBidi"/>
          <w:i/>
          <w:sz w:val="30"/>
          <w:szCs w:val="30"/>
          <w:cs/>
        </w:rPr>
        <w:t>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ที่เกี่ยวข้องกับโครงการผลประโยชน์รับรู้ในกำไรหรือขาดทุน</w:t>
      </w:r>
    </w:p>
    <w:p w14:paraId="6D0B82C7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14:paraId="7F3EF89D" w14:textId="709511AC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342AD8">
        <w:rPr>
          <w:rFonts w:asciiTheme="majorBidi" w:hAnsiTheme="majorBidi"/>
          <w:i/>
          <w:sz w:val="30"/>
          <w:szCs w:val="30"/>
          <w:cs/>
        </w:rPr>
        <w:lastRenderedPageBreak/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14:paraId="05AD07B2" w14:textId="77777777" w:rsidR="00C00D6E" w:rsidRPr="00342AD8" w:rsidRDefault="00C00D6E" w:rsidP="00B94936">
      <w:pPr>
        <w:tabs>
          <w:tab w:val="left" w:pos="720"/>
        </w:tabs>
        <w:ind w:left="540" w:right="-43"/>
        <w:jc w:val="thaiDistribute"/>
        <w:rPr>
          <w:rFonts w:ascii="Angsana New" w:hAnsi="Angsana New"/>
          <w:iCs/>
          <w:sz w:val="30"/>
          <w:szCs w:val="30"/>
        </w:rPr>
      </w:pPr>
    </w:p>
    <w:p w14:paraId="64F72BEC" w14:textId="04876D6B" w:rsidR="00B94936" w:rsidRPr="00342AD8" w:rsidRDefault="00B94936" w:rsidP="00B94936">
      <w:pPr>
        <w:tabs>
          <w:tab w:val="left" w:pos="720"/>
        </w:tabs>
        <w:ind w:left="540" w:right="-43"/>
        <w:jc w:val="thaiDistribute"/>
        <w:rPr>
          <w:rFonts w:ascii="Angsana New" w:hAnsi="Angsana New"/>
          <w:iCs/>
          <w:sz w:val="30"/>
          <w:szCs w:val="30"/>
        </w:rPr>
      </w:pPr>
      <w:r w:rsidRPr="00342AD8">
        <w:rPr>
          <w:rFonts w:ascii="Angsana New" w:hAnsi="Angsana New"/>
          <w:iCs/>
          <w:sz w:val="30"/>
          <w:szCs w:val="30"/>
          <w:cs/>
        </w:rPr>
        <w:t>ผลประโยชน์ระยะสั้นของพนักงาน</w:t>
      </w:r>
    </w:p>
    <w:p w14:paraId="1ABD2312" w14:textId="77777777" w:rsidR="00B94936" w:rsidRPr="00342AD8" w:rsidRDefault="00B94936" w:rsidP="00C00160">
      <w:pPr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</w:p>
    <w:p w14:paraId="0C8B5CD0" w14:textId="77777777" w:rsidR="00F52958" w:rsidRPr="00342AD8" w:rsidRDefault="00C00160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  <w:r w:rsidRPr="00342AD8">
        <w:rPr>
          <w:rFonts w:asciiTheme="majorBidi" w:hAnsiTheme="majorBidi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5BA964BD" w14:textId="77777777" w:rsidR="00F52958" w:rsidRPr="00342AD8" w:rsidRDefault="00F52958" w:rsidP="00C00160">
      <w:pPr>
        <w:ind w:left="540"/>
        <w:jc w:val="thaiDistribute"/>
        <w:rPr>
          <w:rFonts w:asciiTheme="majorBidi" w:hAnsiTheme="majorBidi"/>
          <w:i/>
          <w:sz w:val="30"/>
          <w:szCs w:val="30"/>
        </w:rPr>
      </w:pPr>
    </w:p>
    <w:p w14:paraId="2CF3E1EA" w14:textId="3A37007B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ประมาณการหนี้สิน</w:t>
      </w:r>
    </w:p>
    <w:p w14:paraId="3E1C6A8F" w14:textId="77777777" w:rsidR="00B94936" w:rsidRPr="00342AD8" w:rsidRDefault="00B94936" w:rsidP="00B94936">
      <w:pPr>
        <w:tabs>
          <w:tab w:val="left" w:pos="540"/>
        </w:tabs>
        <w:jc w:val="thaiDistribute"/>
        <w:rPr>
          <w:rFonts w:asciiTheme="majorBidi" w:hAnsiTheme="majorBidi"/>
          <w:i/>
          <w:sz w:val="30"/>
          <w:szCs w:val="30"/>
        </w:rPr>
      </w:pPr>
    </w:p>
    <w:p w14:paraId="3DDFE1F7" w14:textId="1E5E4CAD" w:rsidR="00940F04" w:rsidRPr="00342AD8" w:rsidRDefault="00B94936" w:rsidP="00B94936">
      <w:pPr>
        <w:tabs>
          <w:tab w:val="left" w:pos="540"/>
        </w:tabs>
        <w:ind w:left="540"/>
        <w:jc w:val="thaiDistribute"/>
        <w:rPr>
          <w:rFonts w:asciiTheme="majorBidi" w:hAnsiTheme="majorBidi"/>
          <w:i/>
          <w:sz w:val="30"/>
          <w:szCs w:val="30"/>
        </w:rPr>
      </w:pPr>
      <w:r w:rsidRPr="00342AD8">
        <w:rPr>
          <w:rFonts w:asciiTheme="majorBidi" w:hAnsiTheme="majorBidi"/>
          <w:i/>
          <w:sz w:val="30"/>
          <w:szCs w:val="30"/>
          <w:cs/>
        </w:rPr>
        <w:t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59FF6F57" w14:textId="77777777" w:rsidR="00B94936" w:rsidRPr="00342AD8" w:rsidRDefault="00B94936" w:rsidP="007B556C">
      <w:pPr>
        <w:tabs>
          <w:tab w:val="left" w:pos="720"/>
        </w:tabs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420BD884" w14:textId="7777777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การวัดมูลค่ายุติธรรม</w:t>
      </w:r>
    </w:p>
    <w:p w14:paraId="5B7E1632" w14:textId="77777777" w:rsidR="00C00160" w:rsidRPr="00342AD8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F2658A1" w14:textId="77777777" w:rsidR="00C00160" w:rsidRPr="00342AD8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ที่กลุ่มบริษัทสามารถเข้าถึงได้ในวันดังกล่าว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4D22D182" w14:textId="77777777" w:rsidR="00C00160" w:rsidRPr="00342AD8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BCC4AD5" w14:textId="2DA81718" w:rsidR="00C00160" w:rsidRPr="00342AD8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การวัดมูลค่ายุติธรรมของสินทรัพย์หรือหนี้สิน 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383702C2" w14:textId="77777777" w:rsidR="00F52958" w:rsidRPr="00342AD8" w:rsidRDefault="00F52958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6CAA5BB7" w14:textId="0086DB9E" w:rsidR="00756D04" w:rsidRPr="00342AD8" w:rsidRDefault="00C00160" w:rsidP="00C00D6E">
      <w:pPr>
        <w:pStyle w:val="ListParagraph"/>
        <w:numPr>
          <w:ilvl w:val="0"/>
          <w:numId w:val="39"/>
        </w:numPr>
        <w:ind w:left="810" w:hanging="270"/>
        <w:rPr>
          <w:rFonts w:asciiTheme="majorBidi" w:hAnsiTheme="majorBidi" w:cstheme="majorBidi"/>
          <w:sz w:val="30"/>
        </w:rPr>
      </w:pPr>
      <w:r w:rsidRPr="00342AD8">
        <w:rPr>
          <w:rFonts w:asciiTheme="majorBidi" w:hAnsiTheme="majorBidi" w:cstheme="majorBidi"/>
          <w:sz w:val="30"/>
          <w:cs/>
        </w:rPr>
        <w:t xml:space="preserve">ข้อมูลระดับ </w:t>
      </w:r>
      <w:r w:rsidR="00DC30EE" w:rsidRPr="00DC30EE">
        <w:rPr>
          <w:rFonts w:asciiTheme="majorBidi" w:hAnsiTheme="majorBidi" w:cstheme="majorBidi"/>
          <w:sz w:val="30"/>
        </w:rPr>
        <w:t>1</w:t>
      </w:r>
      <w:r w:rsidRPr="00342AD8">
        <w:rPr>
          <w:rFonts w:asciiTheme="majorBidi" w:hAnsiTheme="majorBidi" w:cstheme="majorBidi"/>
          <w:sz w:val="30"/>
          <w:cs/>
        </w:rPr>
        <w:t xml:space="preserve">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0DD6E506" w14:textId="0410B199" w:rsidR="00756D04" w:rsidRPr="00342AD8" w:rsidRDefault="00C00160" w:rsidP="00C00D6E">
      <w:pPr>
        <w:pStyle w:val="ListParagraph"/>
        <w:numPr>
          <w:ilvl w:val="0"/>
          <w:numId w:val="39"/>
        </w:numPr>
        <w:ind w:left="810" w:hanging="270"/>
        <w:rPr>
          <w:rFonts w:asciiTheme="majorBidi" w:hAnsiTheme="majorBidi" w:cstheme="majorBidi"/>
          <w:spacing w:val="-2"/>
          <w:sz w:val="30"/>
        </w:rPr>
      </w:pPr>
      <w:r w:rsidRPr="00342AD8">
        <w:rPr>
          <w:rFonts w:asciiTheme="majorBidi" w:hAnsiTheme="majorBidi" w:cstheme="majorBidi"/>
          <w:sz w:val="30"/>
          <w:cs/>
        </w:rPr>
        <w:t xml:space="preserve">ข้อมูลระดับ </w:t>
      </w:r>
      <w:r w:rsidR="00DC30EE" w:rsidRPr="00DC30EE">
        <w:rPr>
          <w:rFonts w:asciiTheme="majorBidi" w:hAnsiTheme="majorBidi" w:cstheme="majorBidi"/>
          <w:sz w:val="30"/>
        </w:rPr>
        <w:t>2</w:t>
      </w:r>
      <w:r w:rsidRPr="00342AD8">
        <w:rPr>
          <w:rFonts w:asciiTheme="majorBidi" w:hAnsiTheme="majorBidi" w:cstheme="majorBidi"/>
          <w:sz w:val="30"/>
          <w:cs/>
        </w:rPr>
        <w:t xml:space="preserve"> เป็นข้อมูลอื่นที่สังเกตได้โดยตรงหรือโดยอ้อมสำหรับสินทรัพย์นั้นหรือหนี้สินนั้</w:t>
      </w:r>
      <w:r w:rsidR="00505677" w:rsidRPr="00342AD8">
        <w:rPr>
          <w:rFonts w:asciiTheme="majorBidi" w:hAnsiTheme="majorBidi" w:cstheme="majorBidi"/>
          <w:sz w:val="30"/>
          <w:cs/>
        </w:rPr>
        <w:t>น</w:t>
      </w:r>
      <w:r w:rsidRPr="00342AD8">
        <w:rPr>
          <w:rFonts w:asciiTheme="majorBidi" w:hAnsiTheme="majorBidi" w:cstheme="majorBidi"/>
          <w:sz w:val="30"/>
          <w:cs/>
        </w:rPr>
        <w:t>นอกเหนือจา</w:t>
      </w:r>
      <w:r w:rsidR="00505677" w:rsidRPr="00342AD8">
        <w:rPr>
          <w:rFonts w:asciiTheme="majorBidi" w:hAnsiTheme="majorBidi" w:cstheme="majorBidi"/>
          <w:sz w:val="30"/>
          <w:cs/>
        </w:rPr>
        <w:t>ก</w:t>
      </w:r>
      <w:r w:rsidRPr="00342AD8">
        <w:rPr>
          <w:rFonts w:asciiTheme="majorBidi" w:hAnsiTheme="majorBidi" w:cstheme="majorBidi"/>
          <w:spacing w:val="-2"/>
          <w:sz w:val="30"/>
          <w:cs/>
        </w:rPr>
        <w:t xml:space="preserve">ราคาเสนอซื้อขายซึ่งรวมอยู่ในข้อมูลระดับ </w:t>
      </w:r>
      <w:r w:rsidR="00DC30EE" w:rsidRPr="00DC30EE">
        <w:rPr>
          <w:rFonts w:asciiTheme="majorBidi" w:hAnsiTheme="majorBidi" w:cstheme="majorBidi"/>
          <w:spacing w:val="-2"/>
          <w:sz w:val="30"/>
        </w:rPr>
        <w:t>1</w:t>
      </w:r>
    </w:p>
    <w:p w14:paraId="1AD3437E" w14:textId="25DB7A30" w:rsidR="00C00160" w:rsidRDefault="00C00160" w:rsidP="00C00D6E">
      <w:pPr>
        <w:pStyle w:val="ListParagraph"/>
        <w:numPr>
          <w:ilvl w:val="0"/>
          <w:numId w:val="39"/>
        </w:numPr>
        <w:ind w:left="810" w:hanging="270"/>
        <w:rPr>
          <w:rFonts w:asciiTheme="majorBidi" w:hAnsiTheme="majorBidi" w:cstheme="majorBidi"/>
          <w:sz w:val="30"/>
        </w:rPr>
      </w:pPr>
      <w:r w:rsidRPr="00342AD8">
        <w:rPr>
          <w:rFonts w:asciiTheme="majorBidi" w:hAnsiTheme="majorBidi" w:cstheme="majorBidi"/>
          <w:sz w:val="30"/>
          <w:cs/>
        </w:rPr>
        <w:t xml:space="preserve">ข้อมูลระดับ </w:t>
      </w:r>
      <w:r w:rsidR="00DC30EE" w:rsidRPr="00DC30EE">
        <w:rPr>
          <w:rFonts w:asciiTheme="majorBidi" w:hAnsiTheme="majorBidi" w:cstheme="majorBidi"/>
          <w:sz w:val="30"/>
        </w:rPr>
        <w:t>3</w:t>
      </w:r>
      <w:r w:rsidRPr="00342AD8">
        <w:rPr>
          <w:rFonts w:asciiTheme="majorBidi" w:hAnsiTheme="majorBidi" w:cstheme="majorBidi"/>
          <w:sz w:val="30"/>
          <w:cs/>
        </w:rPr>
        <w:t xml:space="preserve"> ข้อมูลที่ใช้เป็นข้อมูลที่ไม่สามารถสังเกตได้สำหรับสินทรัพย์หรือหนี้สินนั้น</w:t>
      </w:r>
    </w:p>
    <w:p w14:paraId="2E82EAC1" w14:textId="77777777" w:rsidR="0007165B" w:rsidRPr="00342AD8" w:rsidRDefault="0007165B" w:rsidP="0007165B">
      <w:pPr>
        <w:pStyle w:val="ListParagraph"/>
        <w:ind w:left="810"/>
        <w:rPr>
          <w:rFonts w:asciiTheme="majorBidi" w:hAnsiTheme="majorBidi" w:cstheme="majorBidi"/>
          <w:sz w:val="30"/>
        </w:rPr>
      </w:pPr>
    </w:p>
    <w:p w14:paraId="37008E8B" w14:textId="0AB81DAC" w:rsidR="00C00160" w:rsidRPr="00342AD8" w:rsidRDefault="00C00160" w:rsidP="00F14D9A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 </w:t>
      </w:r>
    </w:p>
    <w:p w14:paraId="2B693547" w14:textId="314FF5B9" w:rsidR="00C00160" w:rsidRPr="00342AD8" w:rsidRDefault="00C00160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lastRenderedPageBreak/>
        <w:t>หากสินทรัพย์หรือหนี้สินที่วัดมูลค่าด้วยมูลค่ายุติธรรมมีราคาเสนอซื้อและราคาเสนอขายกลุ่ม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</w:p>
    <w:p w14:paraId="06A0008E" w14:textId="77777777" w:rsidR="00C00D6E" w:rsidRPr="00342AD8" w:rsidRDefault="00C00D6E" w:rsidP="00C00160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36A953B2" w14:textId="31555643" w:rsidR="00940F04" w:rsidRPr="00342AD8" w:rsidRDefault="00C00160" w:rsidP="007B556C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="00DC30EE" w:rsidRPr="00DC30EE">
        <w:rPr>
          <w:rFonts w:asciiTheme="majorBidi" w:hAnsiTheme="majorBidi" w:cstheme="majorBidi"/>
          <w:sz w:val="30"/>
          <w:szCs w:val="30"/>
          <w:lang w:val="en-US" w:bidi="th-TH"/>
        </w:rPr>
        <w:t>3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1E752F5D" w14:textId="77777777" w:rsidR="00151A2A" w:rsidRPr="00342AD8" w:rsidRDefault="00151A2A" w:rsidP="007B556C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C28D86D" w14:textId="7777777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รายได้</w:t>
      </w:r>
    </w:p>
    <w:p w14:paraId="5603B5AC" w14:textId="77777777" w:rsidR="00C00160" w:rsidRPr="00342AD8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675D6CC9" w14:textId="7F167F6A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</w:rPr>
      </w:pPr>
      <w:r w:rsidRPr="00342AD8">
        <w:rPr>
          <w:rFonts w:asciiTheme="majorBidi" w:eastAsia="Cordia New" w:hAnsiTheme="majorBidi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</w:t>
      </w:r>
      <w:r w:rsidRPr="00342AD8">
        <w:rPr>
          <w:rFonts w:asciiTheme="majorBidi" w:eastAsia="Cordia New" w:hAnsiTheme="majorBidi"/>
          <w:sz w:val="30"/>
          <w:szCs w:val="30"/>
        </w:rPr>
        <w:t xml:space="preserve"> </w:t>
      </w:r>
      <w:r w:rsidRPr="00342AD8">
        <w:rPr>
          <w:rFonts w:asciiTheme="majorBidi" w:eastAsia="Cordia New" w:hAnsiTheme="majorBidi"/>
          <w:sz w:val="30"/>
          <w:szCs w:val="30"/>
          <w:cs/>
        </w:rPr>
        <w:t>ภาษีมูลค่าเพิ่มหรือภาษีขายอื่นๆและแสดงสุทธิจากส่วนลดการค้า</w:t>
      </w:r>
    </w:p>
    <w:p w14:paraId="06234B0B" w14:textId="77777777" w:rsidR="00C00160" w:rsidRPr="00342AD8" w:rsidRDefault="00C00160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30"/>
          <w:szCs w:val="30"/>
        </w:rPr>
      </w:pPr>
    </w:p>
    <w:p w14:paraId="6AD7B376" w14:textId="70B1E5C4" w:rsidR="0007165B" w:rsidRDefault="00C00160" w:rsidP="0007522B">
      <w:pPr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รายได้ค่าเช่ารับรู้ในกำไรหรือขาดทุนโดยวิธีเส้นตรงตลอดอายุสัญญาเช่า</w:t>
      </w:r>
      <w:r w:rsidRPr="00342AD8">
        <w:rPr>
          <w:rFonts w:asciiTheme="majorBidi" w:hAnsiTheme="majorBidi" w:hint="cs"/>
          <w:sz w:val="30"/>
          <w:szCs w:val="30"/>
          <w:cs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>ค่าใช้จ่ายเริ่มแรกที่เกิดขึ้นเป็นการเฉพาะเพื่อให้เกิดสัญญาเช่ารับรู้เป็นส่วนหนึ่งของรายได้ค่าเช่าทั้งสิ้นตามสัญญา ค่าเช่าที่อาจเกิดขึ้นรับรู้เป็นรายได้ในรอบระยะเวลาบัญชีซึ่งค่าเช่านั้นเกิดขึ้น</w:t>
      </w:r>
    </w:p>
    <w:p w14:paraId="2C5DFA66" w14:textId="77777777" w:rsidR="00F14D9A" w:rsidRDefault="00F14D9A" w:rsidP="0007522B">
      <w:pPr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22286485" w14:textId="59A9FF7C" w:rsidR="00F14D9A" w:rsidRDefault="00F14D9A" w:rsidP="0007522B">
      <w:pPr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>รายได้จากการให้บริการรับรู้ตลอดช่วงเวลาหนึ่ง เมื่อได้ให้บริการแก่ลูกค้าแล้ว</w:t>
      </w:r>
    </w:p>
    <w:p w14:paraId="4A05D37D" w14:textId="77777777" w:rsidR="00F14D9A" w:rsidRPr="0007522B" w:rsidRDefault="00F14D9A" w:rsidP="0007522B">
      <w:pPr>
        <w:tabs>
          <w:tab w:val="left" w:pos="540"/>
        </w:tabs>
        <w:ind w:left="540"/>
        <w:jc w:val="thaiDistribute"/>
        <w:rPr>
          <w:rFonts w:asciiTheme="majorBidi" w:hAnsiTheme="majorBidi"/>
          <w:sz w:val="30"/>
          <w:szCs w:val="30"/>
          <w:cs/>
        </w:rPr>
      </w:pPr>
    </w:p>
    <w:p w14:paraId="668AD0FB" w14:textId="77777777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pacing w:val="-2"/>
          <w:sz w:val="30"/>
          <w:szCs w:val="30"/>
        </w:rPr>
      </w:pPr>
      <w:r w:rsidRPr="00342AD8">
        <w:rPr>
          <w:rFonts w:asciiTheme="majorBidi" w:eastAsia="Cordia New" w:hAnsiTheme="majorBidi"/>
          <w:spacing w:val="-2"/>
          <w:sz w:val="30"/>
          <w:szCs w:val="30"/>
          <w:cs/>
        </w:rPr>
        <w:t>รายได้จากการขายอสังหาริมทรัพย์พัฒนาเพื่อขายรับรู้</w:t>
      </w:r>
      <w:r w:rsidRPr="00342AD8">
        <w:rPr>
          <w:rFonts w:asciiTheme="majorBidi" w:eastAsia="Cordia New" w:hAnsiTheme="majorBidi"/>
          <w:spacing w:val="-2"/>
          <w:sz w:val="30"/>
          <w:szCs w:val="30"/>
        </w:rPr>
        <w:t xml:space="preserve"> </w:t>
      </w:r>
      <w:r w:rsidRPr="00342AD8">
        <w:rPr>
          <w:rFonts w:asciiTheme="majorBidi" w:eastAsia="Cordia New" w:hAnsiTheme="majorBidi" w:hint="cs"/>
          <w:spacing w:val="-2"/>
          <w:sz w:val="30"/>
          <w:szCs w:val="30"/>
          <w:cs/>
        </w:rPr>
        <w:t xml:space="preserve">ณ เวลาใดเวลาหนึ่ง </w:t>
      </w:r>
      <w:r w:rsidRPr="00342AD8">
        <w:rPr>
          <w:rFonts w:asciiTheme="majorBidi" w:eastAsia="Cordia New" w:hAnsiTheme="majorBidi"/>
          <w:spacing w:val="-2"/>
          <w:sz w:val="30"/>
          <w:szCs w:val="30"/>
          <w:cs/>
        </w:rPr>
        <w:t>เมื่อได้โอนอำนาจควบคุมอสังหาริมทรัพย์ให้กับลูกค้า</w:t>
      </w:r>
      <w:r w:rsidRPr="00342AD8">
        <w:rPr>
          <w:rFonts w:asciiTheme="majorBidi" w:eastAsia="Cordia New" w:hAnsiTheme="majorBidi" w:hint="cs"/>
          <w:spacing w:val="-2"/>
          <w:sz w:val="30"/>
          <w:szCs w:val="30"/>
          <w:cs/>
        </w:rPr>
        <w:t>เมื่อมีการจดทะเบียนโอนกรรมสิทธิ์</w:t>
      </w:r>
      <w:r w:rsidRPr="00342AD8">
        <w:rPr>
          <w:rFonts w:asciiTheme="majorBidi" w:eastAsia="Cordia New" w:hAnsiTheme="majorBidi"/>
          <w:spacing w:val="-2"/>
          <w:sz w:val="30"/>
          <w:szCs w:val="30"/>
          <w:cs/>
        </w:rPr>
        <w:t>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หรือภาษีขายอื่นๆ และแสดงสุทธิจากส่วนลดและสิ่งตอบแทนที่กลุ่มบริษัทจ่ายให้กับลูกค้า</w:t>
      </w:r>
    </w:p>
    <w:p w14:paraId="76801F72" w14:textId="77777777" w:rsidR="00C00160" w:rsidRPr="0007165B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 w:cstheme="majorBidi"/>
          <w:sz w:val="26"/>
          <w:szCs w:val="26"/>
        </w:rPr>
      </w:pPr>
    </w:p>
    <w:p w14:paraId="046751DD" w14:textId="77777777" w:rsidR="00787F00" w:rsidRDefault="00787F00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eastAsia="Cordia New" w:hAnsiTheme="majorBidi"/>
          <w:sz w:val="30"/>
          <w:szCs w:val="30"/>
          <w:cs/>
        </w:rPr>
      </w:pPr>
      <w:r>
        <w:rPr>
          <w:rFonts w:asciiTheme="majorBidi" w:eastAsia="Cordia New" w:hAnsiTheme="majorBidi"/>
          <w:sz w:val="30"/>
          <w:szCs w:val="30"/>
          <w:cs/>
        </w:rPr>
        <w:br w:type="page"/>
      </w:r>
    </w:p>
    <w:p w14:paraId="70CF7A0B" w14:textId="7E75B32A" w:rsidR="00F52958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</w:rPr>
      </w:pPr>
      <w:r w:rsidRPr="00342AD8">
        <w:rPr>
          <w:rFonts w:asciiTheme="majorBidi" w:eastAsia="Cordia New" w:hAnsiTheme="majorBidi"/>
          <w:sz w:val="30"/>
          <w:szCs w:val="30"/>
          <w:cs/>
        </w:rPr>
        <w:lastRenderedPageBreak/>
        <w:t>สำหรับสัญญาที่มีการรวมการขายอสังหาริมทรัพย์และสินค้าอื่นเข้าด้วยกัน กลุ่มบริษัทบันทึกอสังหาริมทรัพย์และสินค้าอื่นแยกจากกัน หากอสังหาริมทรัพย์และสินค้าดังกล่าวสามารถแยกออกจากกันได้และลูกค้าได้รับประโยชน์จากอสังหาริมทรัพย์และสินค้านั้นแยกจากกัน สิ่งตอบแทนที่ได้รับจะถูกปันส่วนตามสัดส่วนของราคาขายที่เป็นเอกเทศของอสังหาริมทรัพย์และสินค้านั้น ๆ</w:t>
      </w:r>
    </w:p>
    <w:p w14:paraId="74AEFA44" w14:textId="77777777" w:rsidR="00787F00" w:rsidRPr="00342AD8" w:rsidRDefault="00787F0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/>
          <w:sz w:val="30"/>
          <w:szCs w:val="30"/>
        </w:rPr>
      </w:pPr>
    </w:p>
    <w:p w14:paraId="2EAE56F1" w14:textId="51897FD2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342AD8">
        <w:rPr>
          <w:rFonts w:asciiTheme="majorBidi" w:eastAsia="Cordia New" w:hAnsiTheme="majorBidi"/>
          <w:sz w:val="30"/>
          <w:szCs w:val="30"/>
          <w:cs/>
        </w:rPr>
        <w:t>เงินมัดจำและเงินงวดของอสังหาริมทรัพย์พัฒนาเพื่อขายซึ่งได้รับจากลูกค้าก่อนวันที่รับรู้รายได้แสดงเป็น</w:t>
      </w:r>
      <w:r w:rsidRPr="00342AD8">
        <w:rPr>
          <w:rFonts w:asciiTheme="majorBidi" w:eastAsia="Cordia New" w:hAnsiTheme="majorBidi" w:hint="cs"/>
          <w:sz w:val="30"/>
          <w:szCs w:val="30"/>
          <w:cs/>
        </w:rPr>
        <w:t>เงินรับล่วงหน้าจากสัญญา (</w:t>
      </w:r>
      <w:r w:rsidRPr="00342AD8">
        <w:rPr>
          <w:rFonts w:asciiTheme="majorBidi" w:eastAsia="Cordia New" w:hAnsiTheme="majorBidi"/>
          <w:sz w:val="30"/>
          <w:szCs w:val="30"/>
          <w:cs/>
        </w:rPr>
        <w:t>หนี้สินตามสัญญา</w:t>
      </w:r>
      <w:r w:rsidRPr="00342AD8">
        <w:rPr>
          <w:rFonts w:asciiTheme="majorBidi" w:eastAsia="Cordia New" w:hAnsiTheme="majorBidi" w:hint="cs"/>
          <w:sz w:val="30"/>
          <w:szCs w:val="30"/>
          <w:cs/>
        </w:rPr>
        <w:t xml:space="preserve">) </w:t>
      </w:r>
      <w:r w:rsidRPr="00342AD8">
        <w:rPr>
          <w:rFonts w:asciiTheme="majorBidi" w:eastAsia="Cordia New" w:hAnsiTheme="majorBidi"/>
          <w:sz w:val="30"/>
          <w:szCs w:val="30"/>
          <w:cs/>
        </w:rPr>
        <w:t xml:space="preserve">ในงบฐานะการเงิน เงินมัดจำและเงินงวดจะรับรู้เป็นรายได้เมื่อกลุ่มบริษัทโอนการควบคุมในอสังหาริมทรัพย์ให้กับลูกค้า หากเงินรับล่วงหน้าดังกล่าวมีองค์ประกอบเกี่ยวกับการจัดหาเงินที่มีนัยสำคัญ ดอกเบี้ยจ่ายบันทึกโดยใช้วิธีอัตราดอกเบี้ยที่แท้จริง  กลุ่มบริษัทใช้ข้อผ่อนปรนในทางปฏิบัติที่ไม่ปรับปรุงสิ่งตอบแทนด้วยผลกระทบที่เกิดจากการมีองค์ประกอบของการจัดหาเงินที่มีนัยสำคัญหากระยะเวลาของการจัดหาเงินน้อยกว่าหรือเท่ากับ </w:t>
      </w:r>
      <w:r w:rsidR="00DC30EE" w:rsidRPr="00DC30EE">
        <w:rPr>
          <w:rFonts w:asciiTheme="majorBidi" w:eastAsia="Cordia New" w:hAnsiTheme="majorBidi" w:cstheme="majorBidi"/>
          <w:sz w:val="30"/>
          <w:szCs w:val="30"/>
        </w:rPr>
        <w:t>12</w:t>
      </w:r>
      <w:r w:rsidRPr="00342AD8">
        <w:rPr>
          <w:rFonts w:asciiTheme="majorBidi" w:eastAsia="Cordia New" w:hAnsiTheme="majorBidi" w:cstheme="majorBidi"/>
          <w:sz w:val="30"/>
          <w:szCs w:val="30"/>
        </w:rPr>
        <w:t xml:space="preserve"> </w:t>
      </w:r>
      <w:r w:rsidRPr="00342AD8">
        <w:rPr>
          <w:rFonts w:asciiTheme="majorBidi" w:eastAsia="Cordia New" w:hAnsiTheme="majorBidi"/>
          <w:sz w:val="30"/>
          <w:szCs w:val="30"/>
          <w:cs/>
        </w:rPr>
        <w:t>เดือน</w:t>
      </w:r>
    </w:p>
    <w:p w14:paraId="318A74AC" w14:textId="77777777" w:rsidR="00940F04" w:rsidRPr="0007165B" w:rsidRDefault="00940F04" w:rsidP="00C00160">
      <w:pPr>
        <w:tabs>
          <w:tab w:val="left" w:pos="540"/>
        </w:tabs>
        <w:ind w:left="540"/>
        <w:jc w:val="both"/>
        <w:rPr>
          <w:rFonts w:asciiTheme="majorBidi" w:eastAsia="Cordia New" w:hAnsiTheme="majorBidi" w:cstheme="majorBidi"/>
          <w:sz w:val="26"/>
          <w:szCs w:val="26"/>
        </w:rPr>
      </w:pPr>
    </w:p>
    <w:p w14:paraId="463FB6E4" w14:textId="5438A410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รายได้</w:t>
      </w:r>
      <w:r w:rsidR="002D542C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  <w:lang w:val="th-TH"/>
        </w:rPr>
        <w:t>อื่น</w:t>
      </w:r>
    </w:p>
    <w:p w14:paraId="15581123" w14:textId="77777777" w:rsidR="00C00160" w:rsidRPr="0007165B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5C5C30E8" w14:textId="62DFBB75" w:rsidR="004E2109" w:rsidRPr="00342AD8" w:rsidRDefault="00C00160" w:rsidP="004E2109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 w:hint="cs"/>
          <w:sz w:val="30"/>
          <w:szCs w:val="30"/>
          <w:cs/>
        </w:rPr>
        <w:t>รายได้</w:t>
      </w:r>
      <w:r w:rsidR="002D542C">
        <w:rPr>
          <w:rFonts w:asciiTheme="majorBidi" w:hAnsiTheme="majorBidi" w:cstheme="majorBidi" w:hint="cs"/>
          <w:sz w:val="30"/>
          <w:szCs w:val="30"/>
          <w:cs/>
        </w:rPr>
        <w:t>อื่น</w:t>
      </w:r>
      <w:r w:rsidRPr="00342AD8">
        <w:rPr>
          <w:rFonts w:asciiTheme="majorBidi" w:hAnsiTheme="majorBidi" w:cstheme="majorBidi"/>
          <w:sz w:val="30"/>
          <w:szCs w:val="30"/>
          <w:cs/>
        </w:rPr>
        <w:t>บันทึกในกำไรหรือขาดทุน</w:t>
      </w:r>
      <w:r w:rsidR="004E2109">
        <w:rPr>
          <w:rFonts w:asciiTheme="majorBidi" w:hAnsiTheme="majorBidi" w:cstheme="majorBidi" w:hint="cs"/>
          <w:sz w:val="30"/>
          <w:szCs w:val="30"/>
          <w:cs/>
        </w:rPr>
        <w:t>ตามเกณฑ์คงค้าง</w:t>
      </w:r>
    </w:p>
    <w:p w14:paraId="11D839B9" w14:textId="77777777" w:rsidR="00C00160" w:rsidRPr="0007165B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p w14:paraId="2F2B3192" w14:textId="7777777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ภาษีเงินได้</w:t>
      </w:r>
    </w:p>
    <w:p w14:paraId="27196CD5" w14:textId="77777777" w:rsidR="00C00160" w:rsidRPr="0007165B" w:rsidRDefault="00C00160" w:rsidP="00C00160">
      <w:pPr>
        <w:ind w:left="547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p w14:paraId="1BBD2DE0" w14:textId="37B293A2" w:rsidR="009A4202" w:rsidRPr="00342AD8" w:rsidRDefault="00C00160" w:rsidP="00C6787F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ซึ่งรับรู้ในกำไรหรือขาดทุนเว้นแต่รายการที่รับรู้โดยตรงในส่วนของผู้ถือหุ้นหรือกำไรขาดทุนเบ็ดเสร็จอื่น</w:t>
      </w:r>
    </w:p>
    <w:p w14:paraId="395420A5" w14:textId="77777777" w:rsidR="00C6787F" w:rsidRPr="0007165B" w:rsidRDefault="00C6787F" w:rsidP="00C6787F">
      <w:pPr>
        <w:ind w:left="547"/>
        <w:jc w:val="thaiDistribute"/>
        <w:rPr>
          <w:rFonts w:asciiTheme="majorBidi" w:hAnsiTheme="majorBidi"/>
          <w:sz w:val="26"/>
          <w:szCs w:val="26"/>
        </w:rPr>
      </w:pPr>
    </w:p>
    <w:p w14:paraId="6FAA91CB" w14:textId="4F870925" w:rsidR="00C00160" w:rsidRPr="00342AD8" w:rsidRDefault="00C00160" w:rsidP="00C0016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5F58C0A7" w14:textId="77777777" w:rsidR="00F14D9A" w:rsidRDefault="00F14D9A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3381A33B" w14:textId="2C5BF87E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342AD8">
        <w:rPr>
          <w:rFonts w:asciiTheme="majorBidi" w:hAnsiTheme="majorBidi" w:cs="Angsana New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 สำหรับการรับรู้สินทรัพย์หรือหนี้สินในครั้งแรกซึ่งเป็นรายการที่ไม่ใช่การรวมธุรกิจ</w:t>
      </w:r>
      <w:r w:rsidR="00531539" w:rsidRPr="00342AD8">
        <w:rPr>
          <w:rFonts w:asciiTheme="majorBidi" w:hAnsiTheme="majorBidi" w:cs="Angsana New"/>
          <w:sz w:val="30"/>
          <w:szCs w:val="30"/>
          <w:cs/>
        </w:rPr>
        <w:t>หรือไม่ส่งผลกระทบต่อกำไรขาดทุนทางบัญชีและทางภาษี ณ วันที่เกิดรายการนั้น และไม่ทำให้ผลแตกต่างชั่วคราวที่ต้องเสียภาษีและผลแตกต่างชั่วคราวที่ใช้หักภาษีมีจำนวนเท่ากัน ณ วันที่เกิดรายการนั้น</w:t>
      </w:r>
      <w:r w:rsidRPr="00342AD8">
        <w:rPr>
          <w:rFonts w:asciiTheme="majorBidi" w:hAnsiTheme="majorBidi" w:cs="Angsana New"/>
          <w:sz w:val="30"/>
          <w:szCs w:val="30"/>
          <w:cs/>
        </w:rPr>
        <w:t xml:space="preserve"> และผลแตกต่างที่เกี่ยวข้องกับเงินลงทุนในบริษัทย่อยหากเป็นไปได้ว่าจะไม่มีการกลับรายการในอนาคตอันใกล้</w:t>
      </w:r>
    </w:p>
    <w:p w14:paraId="0F5FE547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32E1B05C" w14:textId="77777777" w:rsidR="00787F00" w:rsidRDefault="00787F00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/>
          <w:color w:val="000000"/>
          <w:sz w:val="30"/>
          <w:szCs w:val="30"/>
          <w:cs/>
        </w:rPr>
      </w:pPr>
      <w:r>
        <w:rPr>
          <w:rFonts w:asciiTheme="majorBidi" w:hAnsiTheme="majorBidi"/>
          <w:color w:val="000000"/>
          <w:sz w:val="30"/>
          <w:szCs w:val="30"/>
          <w:cs/>
        </w:rPr>
        <w:br w:type="page"/>
      </w:r>
    </w:p>
    <w:p w14:paraId="6CEB9C46" w14:textId="77C3F02C" w:rsidR="00C00160" w:rsidRPr="00342AD8" w:rsidRDefault="00C00160" w:rsidP="00C00160">
      <w:pPr>
        <w:pStyle w:val="BodyText"/>
        <w:ind w:left="540"/>
        <w:jc w:val="thaiDistribute"/>
        <w:rPr>
          <w:rFonts w:asciiTheme="majorBidi" w:eastAsia="Times New Roman" w:hAnsiTheme="majorBidi" w:cs="Angsana New"/>
          <w:color w:val="000000"/>
          <w:sz w:val="30"/>
          <w:szCs w:val="30"/>
        </w:rPr>
      </w:pPr>
      <w:r w:rsidRPr="00342AD8">
        <w:rPr>
          <w:rFonts w:asciiTheme="majorBidi" w:eastAsia="Times New Roman" w:hAnsiTheme="majorBidi" w:cs="Angsana New"/>
          <w:color w:val="000000"/>
          <w:sz w:val="30"/>
          <w:szCs w:val="30"/>
          <w:cs/>
        </w:rPr>
        <w:lastRenderedPageBreak/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28FFF10A" w14:textId="77777777" w:rsidR="00F52958" w:rsidRPr="00342AD8" w:rsidRDefault="00F52958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4648ECEE" w14:textId="761BF12B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342AD8">
        <w:rPr>
          <w:rFonts w:asciiTheme="majorBidi" w:hAnsiTheme="majorBidi" w:cs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76B652F4" w14:textId="77777777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B995B71" w14:textId="2A1A82B0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กำไรต่อหุ้น</w:t>
      </w:r>
      <w:r w:rsidR="00C82268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  <w:lang w:val="th-TH"/>
        </w:rPr>
        <w:t>ขั้นพื้นฐาน</w:t>
      </w:r>
    </w:p>
    <w:p w14:paraId="5555E12E" w14:textId="77777777" w:rsidR="00C00160" w:rsidRPr="00342AD8" w:rsidRDefault="00C00160" w:rsidP="00C00160">
      <w:pPr>
        <w:ind w:left="518"/>
        <w:rPr>
          <w:rFonts w:asciiTheme="majorBidi" w:hAnsiTheme="majorBidi" w:cstheme="majorBidi"/>
          <w:b/>
          <w:sz w:val="30"/>
          <w:szCs w:val="30"/>
        </w:rPr>
      </w:pPr>
    </w:p>
    <w:p w14:paraId="5AAC8776" w14:textId="230D2B5E" w:rsidR="00C00160" w:rsidRPr="00342AD8" w:rsidRDefault="00C00160" w:rsidP="00C00160">
      <w:pPr>
        <w:pStyle w:val="BodyText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342AD8">
        <w:rPr>
          <w:rFonts w:asciiTheme="majorBidi" w:hAnsiTheme="majorBidi" w:cs="Angsana New"/>
          <w:sz w:val="30"/>
          <w:szCs w:val="30"/>
          <w:cs/>
        </w:rPr>
        <w:t>กำไรต่อหุ้นขั้นพื้นฐาน</w:t>
      </w:r>
      <w:r w:rsidR="00E868FB" w:rsidRPr="00342AD8">
        <w:rPr>
          <w:rFonts w:asciiTheme="majorBidi" w:hAnsiTheme="majorBidi" w:cs="Angsana New" w:hint="cs"/>
          <w:sz w:val="30"/>
          <w:szCs w:val="30"/>
          <w:cs/>
        </w:rPr>
        <w:t>มาจาก</w:t>
      </w:r>
      <w:r w:rsidRPr="00342AD8">
        <w:rPr>
          <w:rFonts w:asciiTheme="majorBidi" w:hAnsiTheme="majorBidi" w:cs="Angsana New"/>
          <w:sz w:val="30"/>
          <w:szCs w:val="30"/>
          <w:cs/>
        </w:rPr>
        <w:t>กำไรของผู้ถือหุ้นสามัญของบริษัท</w:t>
      </w:r>
      <w:r w:rsidR="00E868FB" w:rsidRPr="00342AD8">
        <w:rPr>
          <w:rFonts w:asciiTheme="majorBidi" w:hAnsiTheme="majorBidi" w:cs="Angsana New" w:hint="cs"/>
          <w:sz w:val="30"/>
          <w:szCs w:val="30"/>
          <w:cs/>
        </w:rPr>
        <w:t>กับ</w:t>
      </w:r>
      <w:r w:rsidRPr="00342AD8">
        <w:rPr>
          <w:rFonts w:asciiTheme="majorBidi" w:hAnsiTheme="majorBidi" w:cs="Angsana New"/>
          <w:sz w:val="30"/>
          <w:szCs w:val="30"/>
          <w:cs/>
        </w:rPr>
        <w:t>จำนวนหุ้นสามัญถัวเฉลี่ยถ่วงน้ำหนักที่ออกจำหน่าย</w:t>
      </w:r>
      <w:r w:rsidR="00E868FB" w:rsidRPr="00342AD8">
        <w:rPr>
          <w:rFonts w:asciiTheme="majorBidi" w:hAnsiTheme="majorBidi" w:cs="Angsana New" w:hint="cs"/>
          <w:sz w:val="30"/>
          <w:szCs w:val="30"/>
          <w:cs/>
        </w:rPr>
        <w:t>แล้ว</w:t>
      </w:r>
    </w:p>
    <w:p w14:paraId="5D06B827" w14:textId="77777777" w:rsidR="00940F04" w:rsidRPr="00342AD8" w:rsidRDefault="00940F04" w:rsidP="00A2160C">
      <w:pPr>
        <w:pStyle w:val="BodyText"/>
        <w:jc w:val="thaiDistribute"/>
        <w:rPr>
          <w:rFonts w:asciiTheme="majorBidi" w:hAnsiTheme="majorBidi" w:cs="Angsana New"/>
          <w:sz w:val="30"/>
          <w:szCs w:val="30"/>
        </w:rPr>
      </w:pPr>
    </w:p>
    <w:p w14:paraId="4B676C32" w14:textId="7777777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59AE9D98" w14:textId="77777777" w:rsidR="00C00160" w:rsidRPr="00342AD8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14:paraId="1AE0AB7C" w14:textId="55FDE1A8" w:rsidR="00C00160" w:rsidRPr="00342AD8" w:rsidRDefault="00C00160" w:rsidP="00C00160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342AD8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</w:t>
      </w:r>
    </w:p>
    <w:p w14:paraId="381F70AA" w14:textId="77777777" w:rsidR="00C00160" w:rsidRPr="00342AD8" w:rsidRDefault="00C00160" w:rsidP="00C00160">
      <w:pPr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</w:p>
    <w:p w14:paraId="29320193" w14:textId="727E6F37" w:rsidR="00C00160" w:rsidRPr="00342AD8" w:rsidRDefault="00C00160" w:rsidP="00C00160">
      <w:pPr>
        <w:pStyle w:val="BodyText2"/>
        <w:numPr>
          <w:ilvl w:val="0"/>
          <w:numId w:val="8"/>
        </w:numPr>
        <w:tabs>
          <w:tab w:val="left" w:pos="540"/>
        </w:tabs>
        <w:overflowPunct/>
        <w:autoSpaceDE/>
        <w:autoSpaceDN/>
        <w:adjustRightInd/>
        <w:spacing w:after="0" w:line="240" w:lineRule="auto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รายงานทางการเงินจำแนกตามส่วนงาน</w:t>
      </w:r>
    </w:p>
    <w:p w14:paraId="7E7339BE" w14:textId="77777777" w:rsidR="00C00160" w:rsidRPr="00342AD8" w:rsidRDefault="00C00160" w:rsidP="00C00160">
      <w:pPr>
        <w:tabs>
          <w:tab w:val="left" w:pos="540"/>
        </w:tabs>
        <w:ind w:left="540"/>
        <w:jc w:val="both"/>
        <w:rPr>
          <w:rFonts w:asciiTheme="majorBidi" w:hAnsiTheme="majorBidi" w:cstheme="majorBidi"/>
          <w:b/>
          <w:sz w:val="30"/>
          <w:szCs w:val="30"/>
        </w:rPr>
      </w:pPr>
    </w:p>
    <w:p w14:paraId="76DF67CC" w14:textId="292C8077" w:rsidR="00FA2243" w:rsidRPr="00342AD8" w:rsidRDefault="00C00160" w:rsidP="008F7666">
      <w:pPr>
        <w:ind w:left="51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342AD8">
        <w:rPr>
          <w:rFonts w:asciiTheme="majorBidi" w:hAnsiTheme="majorBidi" w:cstheme="majorBidi"/>
          <w:b/>
          <w:sz w:val="30"/>
          <w:szCs w:val="30"/>
          <w:cs/>
        </w:rPr>
        <w:t>ผลการดำเนินงานของส่วนงานที่รายงานต่อประธานเจ้าหน้าที่บริหารของกลุ่มบริษัท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รายการที่ไม่สามารถปันส่วนได้ส่วนใหญ่เป็นรายการทรัพย์สินสำนักงานใหญ่ ค่าใช้จ่ายสำนักงานใหญ่ และสินทรัพย์หรือหนี้สินภาษีเงินได้</w:t>
      </w:r>
    </w:p>
    <w:p w14:paraId="1BF8EDFD" w14:textId="02CCB341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E59F5CE" w14:textId="77777777" w:rsidR="00F14D9A" w:rsidRDefault="00F14D9A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37CEB231" w14:textId="6AE3C06D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0F96CCE2" w14:textId="77777777" w:rsidR="00C00160" w:rsidRPr="00342AD8" w:rsidRDefault="00C00160" w:rsidP="00C00160">
      <w:pPr>
        <w:ind w:left="518"/>
        <w:jc w:val="thaiDistribute"/>
        <w:rPr>
          <w:rFonts w:asciiTheme="majorBidi" w:hAnsiTheme="majorBidi" w:cstheme="majorBidi"/>
          <w:sz w:val="30"/>
          <w:szCs w:val="30"/>
        </w:rPr>
      </w:pPr>
    </w:p>
    <w:p w14:paraId="273EADBB" w14:textId="757CBF75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342AD8">
        <w:rPr>
          <w:rFonts w:asciiTheme="majorBidi" w:hAnsiTheme="majorBidi" w:cstheme="majorBidi"/>
          <w:b/>
          <w:sz w:val="30"/>
          <w:szCs w:val="30"/>
          <w:cs/>
        </w:rPr>
        <w:t>ความสัมพันธ์ที่มีกับบริษัท</w:t>
      </w:r>
      <w:r w:rsidR="0000234A" w:rsidRPr="00342AD8">
        <w:rPr>
          <w:rFonts w:asciiTheme="majorBidi" w:hAnsiTheme="majorBidi" w:cstheme="majorBidi" w:hint="cs"/>
          <w:b/>
          <w:sz w:val="30"/>
          <w:szCs w:val="30"/>
          <w:cs/>
        </w:rPr>
        <w:t>ร่วม</w:t>
      </w:r>
      <w:r w:rsidRPr="00342AD8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="0001016B" w:rsidRPr="00342AD8">
        <w:rPr>
          <w:rFonts w:asciiTheme="majorBidi" w:hAnsiTheme="majorBidi" w:cstheme="majorBidi"/>
          <w:b/>
          <w:sz w:val="30"/>
          <w:szCs w:val="30"/>
          <w:cs/>
        </w:rPr>
        <w:t>และ</w:t>
      </w:r>
      <w:r w:rsidRPr="00342AD8">
        <w:rPr>
          <w:rFonts w:asciiTheme="majorBidi" w:hAnsiTheme="majorBidi" w:cstheme="majorBidi"/>
          <w:b/>
          <w:sz w:val="30"/>
          <w:szCs w:val="30"/>
          <w:cs/>
        </w:rPr>
        <w:t>บริษัท</w:t>
      </w:r>
      <w:r w:rsidR="0000234A" w:rsidRPr="00342AD8">
        <w:rPr>
          <w:rFonts w:asciiTheme="majorBidi" w:hAnsiTheme="majorBidi" w:cstheme="majorBidi" w:hint="cs"/>
          <w:b/>
          <w:sz w:val="30"/>
          <w:szCs w:val="30"/>
          <w:cs/>
        </w:rPr>
        <w:t>ย่อย</w:t>
      </w:r>
      <w:r w:rsidRPr="00342AD8">
        <w:rPr>
          <w:rFonts w:asciiTheme="majorBidi" w:hAnsiTheme="majorBidi" w:cstheme="majorBidi"/>
          <w:b/>
          <w:sz w:val="30"/>
          <w:szCs w:val="30"/>
          <w:cs/>
        </w:rPr>
        <w:t xml:space="preserve">ได้เปิดเผยในหมายเหตุข้อ </w:t>
      </w:r>
      <w:r w:rsidR="00DC30EE" w:rsidRPr="00DC30EE">
        <w:rPr>
          <w:rFonts w:asciiTheme="majorBidi" w:hAnsiTheme="majorBidi" w:cstheme="majorBidi"/>
          <w:bCs/>
          <w:sz w:val="30"/>
          <w:szCs w:val="30"/>
        </w:rPr>
        <w:t>8</w:t>
      </w:r>
      <w:r w:rsidRPr="00342AD8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b/>
          <w:sz w:val="30"/>
          <w:szCs w:val="30"/>
          <w:cs/>
        </w:rPr>
        <w:t xml:space="preserve">และ </w:t>
      </w:r>
      <w:r w:rsidR="00DC30EE" w:rsidRPr="00DC30EE">
        <w:rPr>
          <w:rFonts w:asciiTheme="majorBidi" w:hAnsiTheme="majorBidi" w:cstheme="majorBidi"/>
          <w:bCs/>
          <w:sz w:val="30"/>
          <w:szCs w:val="30"/>
        </w:rPr>
        <w:t>9</w:t>
      </w:r>
      <w:r w:rsidRPr="00342AD8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b/>
          <w:sz w:val="30"/>
          <w:szCs w:val="30"/>
          <w:cs/>
        </w:rPr>
        <w:t>สำหรับความสัมพันธ์กับผู้บริหารสำคัญและบุคคลหรือกิจการที่เกี่ยวข้องกันอื่นในระหว่างปีมีดังต่อไปนี้</w:t>
      </w:r>
    </w:p>
    <w:p w14:paraId="2A9B982E" w14:textId="2B491EE3" w:rsidR="00C00160" w:rsidRPr="00342AD8" w:rsidRDefault="00C00160" w:rsidP="00C00160">
      <w:pPr>
        <w:ind w:left="605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tbl>
      <w:tblPr>
        <w:tblW w:w="943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710"/>
        <w:gridCol w:w="3852"/>
      </w:tblGrid>
      <w:tr w:rsidR="00C00160" w:rsidRPr="00342AD8" w14:paraId="593FDCD5" w14:textId="77777777" w:rsidTr="009A1667">
        <w:trPr>
          <w:trHeight w:val="20"/>
          <w:tblHeader/>
        </w:trPr>
        <w:tc>
          <w:tcPr>
            <w:tcW w:w="3870" w:type="dxa"/>
          </w:tcPr>
          <w:p w14:paraId="2E29EDDC" w14:textId="36FD3AC1" w:rsidR="00C00160" w:rsidRPr="00342AD8" w:rsidRDefault="00C00160" w:rsidP="009A1667">
            <w:pPr>
              <w:ind w:right="-108" w:hanging="4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0" w:name="_Hlk94089541"/>
          </w:p>
        </w:tc>
        <w:tc>
          <w:tcPr>
            <w:tcW w:w="1710" w:type="dxa"/>
            <w:hideMark/>
          </w:tcPr>
          <w:p w14:paraId="1996DFE6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 /</w:t>
            </w:r>
          </w:p>
        </w:tc>
        <w:tc>
          <w:tcPr>
            <w:tcW w:w="3852" w:type="dxa"/>
          </w:tcPr>
          <w:p w14:paraId="4C183F43" w14:textId="77777777" w:rsidR="00C00160" w:rsidRPr="00342AD8" w:rsidRDefault="00C00160" w:rsidP="009A1667">
            <w:pPr>
              <w:ind w:left="16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342AD8" w14:paraId="6EDCA5E5" w14:textId="77777777" w:rsidTr="009A1667">
        <w:trPr>
          <w:trHeight w:val="20"/>
          <w:tblHeader/>
        </w:trPr>
        <w:tc>
          <w:tcPr>
            <w:tcW w:w="3870" w:type="dxa"/>
            <w:hideMark/>
          </w:tcPr>
          <w:p w14:paraId="0207BC03" w14:textId="77777777" w:rsidR="00C00160" w:rsidRPr="00342AD8" w:rsidRDefault="00C00160" w:rsidP="009A1667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710" w:type="dxa"/>
            <w:hideMark/>
          </w:tcPr>
          <w:p w14:paraId="7DC47064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3852" w:type="dxa"/>
            <w:hideMark/>
          </w:tcPr>
          <w:p w14:paraId="74189A19" w14:textId="77777777" w:rsidR="00C00160" w:rsidRPr="00342AD8" w:rsidRDefault="00C00160" w:rsidP="009A1667">
            <w:pPr>
              <w:tabs>
                <w:tab w:val="left" w:pos="342"/>
              </w:tabs>
              <w:ind w:left="7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C00160" w:rsidRPr="00342AD8" w14:paraId="1588444E" w14:textId="77777777" w:rsidTr="009A1667">
        <w:trPr>
          <w:trHeight w:val="20"/>
        </w:trPr>
        <w:tc>
          <w:tcPr>
            <w:tcW w:w="3870" w:type="dxa"/>
          </w:tcPr>
          <w:p w14:paraId="21D522ED" w14:textId="77777777" w:rsidR="00C00160" w:rsidRPr="00342AD8" w:rsidRDefault="00C00160" w:rsidP="009A1667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8A9A4C2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52" w:type="dxa"/>
          </w:tcPr>
          <w:p w14:paraId="6F2264F7" w14:textId="77777777" w:rsidR="00C00160" w:rsidRPr="00342AD8" w:rsidRDefault="00C00160" w:rsidP="009A1667">
            <w:pPr>
              <w:ind w:left="72"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342AD8" w14:paraId="28152759" w14:textId="77777777" w:rsidTr="009A1667">
        <w:trPr>
          <w:trHeight w:val="20"/>
        </w:trPr>
        <w:tc>
          <w:tcPr>
            <w:tcW w:w="3870" w:type="dxa"/>
          </w:tcPr>
          <w:p w14:paraId="27B11F75" w14:textId="77777777" w:rsidR="00C00160" w:rsidRPr="00342AD8" w:rsidRDefault="00C00160" w:rsidP="009A16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เซ็นทรัลพัฒนา จำกัด 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มหาชน)</w:t>
            </w:r>
          </w:p>
        </w:tc>
        <w:tc>
          <w:tcPr>
            <w:tcW w:w="1710" w:type="dxa"/>
          </w:tcPr>
          <w:p w14:paraId="51108B0B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2B3000A" w14:textId="77777777" w:rsidR="00C00160" w:rsidRPr="00342AD8" w:rsidRDefault="00C00160" w:rsidP="009A1667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</w:tr>
      <w:tr w:rsidR="00C00160" w:rsidRPr="00342AD8" w14:paraId="20803410" w14:textId="77777777" w:rsidTr="009A1667">
        <w:trPr>
          <w:trHeight w:val="20"/>
        </w:trPr>
        <w:tc>
          <w:tcPr>
            <w:tcW w:w="3870" w:type="dxa"/>
          </w:tcPr>
          <w:p w14:paraId="4E933F26" w14:textId="77777777" w:rsidR="00C00160" w:rsidRPr="00342AD8" w:rsidRDefault="00C00160" w:rsidP="009A1667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ซีพีเอ็น พัทยา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1710" w:type="dxa"/>
          </w:tcPr>
          <w:p w14:paraId="01EA8008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C3E639D" w14:textId="4DB6A009" w:rsidR="00C00160" w:rsidRPr="00342AD8" w:rsidRDefault="00C00160" w:rsidP="009A1667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บริษัทใหญ่ ถือหุ้นร้อยละ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67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53</w:t>
            </w:r>
          </w:p>
        </w:tc>
      </w:tr>
      <w:tr w:rsidR="00C00160" w:rsidRPr="00342AD8" w14:paraId="4CAEF82F" w14:textId="77777777" w:rsidTr="009A1667">
        <w:trPr>
          <w:trHeight w:val="20"/>
        </w:trPr>
        <w:tc>
          <w:tcPr>
            <w:tcW w:w="3870" w:type="dxa"/>
          </w:tcPr>
          <w:p w14:paraId="715A12DD" w14:textId="77777777" w:rsidR="00C00160" w:rsidRPr="00342AD8" w:rsidRDefault="00C00160" w:rsidP="009A1667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เซ็นทรัลพัฒนา ไนน์สแควร์ จำกัด</w:t>
            </w:r>
          </w:p>
        </w:tc>
        <w:tc>
          <w:tcPr>
            <w:tcW w:w="1710" w:type="dxa"/>
          </w:tcPr>
          <w:p w14:paraId="2792AC50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40E92EA3" w14:textId="77777777" w:rsidR="00C00160" w:rsidRPr="00342AD8" w:rsidRDefault="00C00160" w:rsidP="009A1667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342AD8" w14:paraId="6CEADA24" w14:textId="77777777" w:rsidTr="009A1667">
        <w:trPr>
          <w:trHeight w:val="20"/>
        </w:trPr>
        <w:tc>
          <w:tcPr>
            <w:tcW w:w="3870" w:type="dxa"/>
          </w:tcPr>
          <w:p w14:paraId="6F73FC29" w14:textId="77777777" w:rsidR="00C00160" w:rsidRPr="00342AD8" w:rsidRDefault="00C00160" w:rsidP="009A1667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เซ็นทรัล อินชัวรันส์ เซอร์วิสเซส จำกัด  </w:t>
            </w:r>
          </w:p>
        </w:tc>
        <w:tc>
          <w:tcPr>
            <w:tcW w:w="1710" w:type="dxa"/>
          </w:tcPr>
          <w:p w14:paraId="4F9DAFF9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6F74BFB1" w14:textId="77777777" w:rsidR="00C00160" w:rsidRPr="00342AD8" w:rsidRDefault="00C00160" w:rsidP="009A1667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342AD8" w14:paraId="3EC26BAB" w14:textId="77777777" w:rsidTr="009A1667">
        <w:trPr>
          <w:trHeight w:val="20"/>
        </w:trPr>
        <w:tc>
          <w:tcPr>
            <w:tcW w:w="3870" w:type="dxa"/>
          </w:tcPr>
          <w:p w14:paraId="08BF8633" w14:textId="2818EF71" w:rsidR="00C00160" w:rsidRPr="00342AD8" w:rsidRDefault="000F1975" w:rsidP="009A1667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บริษัท โรบินสัน จำกัด (มหาชน)</w:t>
            </w:r>
          </w:p>
        </w:tc>
        <w:tc>
          <w:tcPr>
            <w:tcW w:w="1710" w:type="dxa"/>
          </w:tcPr>
          <w:p w14:paraId="368C1464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36F70D35" w14:textId="77777777" w:rsidR="00C00160" w:rsidRPr="00342AD8" w:rsidRDefault="00C00160" w:rsidP="009A1667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342AD8" w14:paraId="7E758BFF" w14:textId="77777777" w:rsidTr="009A1667">
        <w:trPr>
          <w:trHeight w:val="20"/>
        </w:trPr>
        <w:tc>
          <w:tcPr>
            <w:tcW w:w="3870" w:type="dxa"/>
          </w:tcPr>
          <w:p w14:paraId="43A9488D" w14:textId="77777777" w:rsidR="00C00160" w:rsidRPr="00342AD8" w:rsidRDefault="00C00160" w:rsidP="009A1667">
            <w:pPr>
              <w:ind w:right="-108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เซ็นทรัล ฟู้ด รีเทล จำกัด</w:t>
            </w:r>
          </w:p>
        </w:tc>
        <w:tc>
          <w:tcPr>
            <w:tcW w:w="1710" w:type="dxa"/>
          </w:tcPr>
          <w:p w14:paraId="5051235C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53C66DF7" w14:textId="77777777" w:rsidR="00C00160" w:rsidRPr="00342AD8" w:rsidRDefault="00C00160" w:rsidP="009A1667">
            <w:pPr>
              <w:ind w:right="-18"/>
              <w:jc w:val="both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342AD8" w14:paraId="53E2554C" w14:textId="77777777" w:rsidTr="009A1667">
        <w:trPr>
          <w:trHeight w:val="20"/>
        </w:trPr>
        <w:tc>
          <w:tcPr>
            <w:tcW w:w="3870" w:type="dxa"/>
          </w:tcPr>
          <w:p w14:paraId="7E88ABB8" w14:textId="77777777" w:rsidR="00C00160" w:rsidRPr="00342AD8" w:rsidRDefault="00C00160" w:rsidP="009A1667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ซีโอแอล จำกัด 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10" w:type="dxa"/>
          </w:tcPr>
          <w:p w14:paraId="5C30BC3C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54B23684" w14:textId="77777777" w:rsidR="00C00160" w:rsidRPr="00342AD8" w:rsidRDefault="00C00160" w:rsidP="009A1667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342AD8" w14:paraId="78E68367" w14:textId="77777777" w:rsidTr="009A1667">
        <w:trPr>
          <w:trHeight w:val="20"/>
        </w:trPr>
        <w:tc>
          <w:tcPr>
            <w:tcW w:w="3870" w:type="dxa"/>
          </w:tcPr>
          <w:p w14:paraId="2CEF1B4E" w14:textId="77777777" w:rsidR="00C00160" w:rsidRPr="00342AD8" w:rsidRDefault="00C00160" w:rsidP="009A1667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อิตาเลี่ยนไทย ดีเวล๊อปเมนต์ จำกัด (มหาชน)</w:t>
            </w:r>
          </w:p>
        </w:tc>
        <w:tc>
          <w:tcPr>
            <w:tcW w:w="1710" w:type="dxa"/>
          </w:tcPr>
          <w:p w14:paraId="6BF738E1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64DFCC3" w14:textId="77777777" w:rsidR="00C00160" w:rsidRPr="00342AD8" w:rsidRDefault="00C00160" w:rsidP="009A1667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เป็นผู้ถือหุ้นในบริษัทย่อย</w:t>
            </w:r>
          </w:p>
        </w:tc>
      </w:tr>
      <w:tr w:rsidR="00C00160" w:rsidRPr="00342AD8" w14:paraId="0B0E7639" w14:textId="77777777" w:rsidTr="009A1667">
        <w:trPr>
          <w:trHeight w:val="20"/>
        </w:trPr>
        <w:tc>
          <w:tcPr>
            <w:tcW w:w="3870" w:type="dxa"/>
          </w:tcPr>
          <w:p w14:paraId="3E4BF9F5" w14:textId="77777777" w:rsidR="00C00160" w:rsidRPr="00342AD8" w:rsidRDefault="00C00160" w:rsidP="009A1667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อิตัลไทย เทรวี่ จำกัด</w:t>
            </w:r>
          </w:p>
        </w:tc>
        <w:tc>
          <w:tcPr>
            <w:tcW w:w="1710" w:type="dxa"/>
          </w:tcPr>
          <w:p w14:paraId="03C10972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1F93FAEF" w14:textId="10887F4C" w:rsidR="00C00160" w:rsidRPr="00342AD8" w:rsidRDefault="000F1975" w:rsidP="009A1667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342AD8" w14:paraId="1B8821E8" w14:textId="77777777" w:rsidTr="009A1667">
        <w:trPr>
          <w:trHeight w:val="20"/>
        </w:trPr>
        <w:tc>
          <w:tcPr>
            <w:tcW w:w="3870" w:type="dxa"/>
          </w:tcPr>
          <w:p w14:paraId="44DA228D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แกรนด์ ฟอร์จูน จำกัด</w:t>
            </w:r>
          </w:p>
        </w:tc>
        <w:tc>
          <w:tcPr>
            <w:tcW w:w="1710" w:type="dxa"/>
          </w:tcPr>
          <w:p w14:paraId="7F6C5DC0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7B55897B" w14:textId="77777777" w:rsidR="00C00160" w:rsidRPr="00342AD8" w:rsidRDefault="00C00160" w:rsidP="009A1667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342AD8" w14:paraId="69C967AA" w14:textId="77777777" w:rsidTr="009A1667">
        <w:trPr>
          <w:trHeight w:val="20"/>
        </w:trPr>
        <w:tc>
          <w:tcPr>
            <w:tcW w:w="3870" w:type="dxa"/>
          </w:tcPr>
          <w:p w14:paraId="50897C40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 เค เอส โฮลดิ้ง จํากัด</w:t>
            </w:r>
          </w:p>
        </w:tc>
        <w:tc>
          <w:tcPr>
            <w:tcW w:w="1710" w:type="dxa"/>
          </w:tcPr>
          <w:p w14:paraId="45707B37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733D044" w14:textId="77777777" w:rsidR="00C00160" w:rsidRPr="00342AD8" w:rsidRDefault="00C00160" w:rsidP="009A1667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342AD8" w14:paraId="2563EB60" w14:textId="77777777" w:rsidTr="009A1667">
        <w:trPr>
          <w:trHeight w:val="20"/>
        </w:trPr>
        <w:tc>
          <w:tcPr>
            <w:tcW w:w="3870" w:type="dxa"/>
          </w:tcPr>
          <w:p w14:paraId="6E9ACFFA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ซุปเปอร์ แอสเซทส์ จํากัด</w:t>
            </w:r>
          </w:p>
        </w:tc>
        <w:tc>
          <w:tcPr>
            <w:tcW w:w="1710" w:type="dxa"/>
          </w:tcPr>
          <w:p w14:paraId="4429A740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D021ECA" w14:textId="77777777" w:rsidR="00C00160" w:rsidRPr="00342AD8" w:rsidRDefault="00C00160" w:rsidP="009A1667">
            <w:pPr>
              <w:ind w:left="162" w:hanging="162"/>
              <w:rPr>
                <w:rFonts w:asciiTheme="majorBidi" w:hAnsiTheme="majorBidi" w:cstheme="majorBidi"/>
                <w:color w:val="FF0000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342AD8" w14:paraId="11F44302" w14:textId="77777777" w:rsidTr="009A1667">
        <w:trPr>
          <w:trHeight w:val="20"/>
        </w:trPr>
        <w:tc>
          <w:tcPr>
            <w:tcW w:w="3870" w:type="dxa"/>
          </w:tcPr>
          <w:p w14:paraId="05497A00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บีทูเอส จำกัด</w:t>
            </w:r>
          </w:p>
        </w:tc>
        <w:tc>
          <w:tcPr>
            <w:tcW w:w="1710" w:type="dxa"/>
          </w:tcPr>
          <w:p w14:paraId="6EDA0759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3D58C7C2" w14:textId="77777777" w:rsidR="00C00160" w:rsidRPr="00342AD8" w:rsidRDefault="00C00160" w:rsidP="009A1667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00160" w:rsidRPr="00342AD8" w14:paraId="3F9A4C64" w14:textId="77777777" w:rsidTr="009A1667">
        <w:trPr>
          <w:trHeight w:val="20"/>
        </w:trPr>
        <w:tc>
          <w:tcPr>
            <w:tcW w:w="3870" w:type="dxa"/>
          </w:tcPr>
          <w:p w14:paraId="62BB5BEC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คอมมอน กราวด์ (ประเทศไทย) จำกัด</w:t>
            </w:r>
          </w:p>
        </w:tc>
        <w:tc>
          <w:tcPr>
            <w:tcW w:w="1710" w:type="dxa"/>
          </w:tcPr>
          <w:p w14:paraId="48C24F6A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616D77D0" w14:textId="77777777" w:rsidR="00C00160" w:rsidRPr="00342AD8" w:rsidRDefault="00C00160" w:rsidP="009A1667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เป็นการร่วมค้าของกลุ่มกิจการ</w:t>
            </w:r>
          </w:p>
        </w:tc>
      </w:tr>
      <w:tr w:rsidR="00C00160" w:rsidRPr="00342AD8" w14:paraId="2A12EED4" w14:textId="77777777" w:rsidTr="009A1667">
        <w:trPr>
          <w:trHeight w:val="20"/>
        </w:trPr>
        <w:tc>
          <w:tcPr>
            <w:tcW w:w="3870" w:type="dxa"/>
          </w:tcPr>
          <w:p w14:paraId="1D716C66" w14:textId="77777777" w:rsidR="00C00160" w:rsidRPr="00342AD8" w:rsidRDefault="00C00160" w:rsidP="009A1667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 xml:space="preserve">ทรัสต์เพื่อการลงทุนในสิทธิการเช่าอสังหาริมทรัพย์ 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CPN </w:t>
            </w: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รีเทล โกรท</w:t>
            </w:r>
          </w:p>
        </w:tc>
        <w:tc>
          <w:tcPr>
            <w:tcW w:w="1710" w:type="dxa"/>
          </w:tcPr>
          <w:p w14:paraId="23585741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0F18160F" w14:textId="77777777" w:rsidR="00C00160" w:rsidRPr="00342AD8" w:rsidRDefault="00C00160" w:rsidP="009A1667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บริษัทร่วมของบริษัทเซ็นทรัลพัฒนา จำกัด (มหาชน) และมีกรรมการร่วมกัน</w:t>
            </w:r>
          </w:p>
        </w:tc>
      </w:tr>
      <w:tr w:rsidR="00C00160" w:rsidRPr="00342AD8" w14:paraId="2B42CCDB" w14:textId="77777777" w:rsidTr="009A1667">
        <w:trPr>
          <w:trHeight w:val="20"/>
        </w:trPr>
        <w:tc>
          <w:tcPr>
            <w:tcW w:w="3870" w:type="dxa"/>
          </w:tcPr>
          <w:p w14:paraId="33610964" w14:textId="77777777" w:rsidR="00C00160" w:rsidRPr="00342AD8" w:rsidRDefault="00C00160" w:rsidP="009A1667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ko-KR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710" w:type="dxa"/>
          </w:tcPr>
          <w:p w14:paraId="2CB21B05" w14:textId="77777777" w:rsidR="00C00160" w:rsidRPr="00342AD8" w:rsidRDefault="00C00160" w:rsidP="009A1667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52" w:type="dxa"/>
          </w:tcPr>
          <w:p w14:paraId="47C3528D" w14:textId="77777777" w:rsidR="00C00160" w:rsidRPr="00342AD8" w:rsidRDefault="00C00160" w:rsidP="009A1667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  <w:bookmarkEnd w:id="0"/>
    </w:tbl>
    <w:p w14:paraId="3CB9BB09" w14:textId="77777777" w:rsidR="00C00160" w:rsidRPr="00342AD8" w:rsidRDefault="00C00160" w:rsidP="00C00160">
      <w:pPr>
        <w:ind w:left="605" w:firstLine="25"/>
        <w:jc w:val="thaiDistribute"/>
        <w:rPr>
          <w:rFonts w:asciiTheme="majorBidi" w:hAnsiTheme="majorBidi" w:cstheme="majorBidi"/>
          <w:sz w:val="28"/>
          <w:szCs w:val="28"/>
        </w:rPr>
      </w:pPr>
    </w:p>
    <w:p w14:paraId="695100FC" w14:textId="77777777" w:rsidR="004447A4" w:rsidRDefault="004447A4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sz w:val="30"/>
          <w:szCs w:val="30"/>
          <w:cs/>
        </w:rPr>
      </w:pPr>
      <w:r>
        <w:rPr>
          <w:rFonts w:asciiTheme="majorBidi" w:hAnsiTheme="majorBidi" w:cstheme="majorBidi"/>
          <w:b/>
          <w:sz w:val="30"/>
          <w:szCs w:val="30"/>
          <w:cs/>
        </w:rPr>
        <w:br w:type="page"/>
      </w:r>
    </w:p>
    <w:p w14:paraId="3C491B11" w14:textId="1215CC73" w:rsidR="00C00160" w:rsidRPr="00342AD8" w:rsidRDefault="00C00160" w:rsidP="00C00160">
      <w:pPr>
        <w:ind w:left="540" w:firstLine="25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342AD8">
        <w:rPr>
          <w:rFonts w:asciiTheme="majorBidi" w:hAnsiTheme="majorBidi" w:cstheme="majorBidi"/>
          <w:b/>
          <w:sz w:val="30"/>
          <w:szCs w:val="30"/>
          <w:cs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14:paraId="5BA02A00" w14:textId="77777777" w:rsidR="00C00160" w:rsidRPr="00342AD8" w:rsidRDefault="00C00160" w:rsidP="00C00160">
      <w:pPr>
        <w:ind w:left="605" w:hanging="605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88"/>
        <w:gridCol w:w="5400"/>
      </w:tblGrid>
      <w:tr w:rsidR="00C00160" w:rsidRPr="00342AD8" w14:paraId="473356DF" w14:textId="77777777" w:rsidTr="009A1667">
        <w:trPr>
          <w:trHeight w:val="20"/>
          <w:tblHeader/>
        </w:trPr>
        <w:tc>
          <w:tcPr>
            <w:tcW w:w="3888" w:type="dxa"/>
            <w:hideMark/>
          </w:tcPr>
          <w:p w14:paraId="2A781F23" w14:textId="77777777" w:rsidR="00C00160" w:rsidRPr="00342AD8" w:rsidRDefault="00C00160" w:rsidP="00151A2A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5400" w:type="dxa"/>
            <w:hideMark/>
          </w:tcPr>
          <w:p w14:paraId="5D4F5316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C00160" w:rsidRPr="00342AD8" w14:paraId="57B51EEE" w14:textId="77777777" w:rsidTr="009A1667">
        <w:trPr>
          <w:trHeight w:val="20"/>
          <w:tblHeader/>
        </w:trPr>
        <w:tc>
          <w:tcPr>
            <w:tcW w:w="3888" w:type="dxa"/>
          </w:tcPr>
          <w:p w14:paraId="179887B9" w14:textId="77777777" w:rsidR="00C00160" w:rsidRPr="00342AD8" w:rsidRDefault="00C00160" w:rsidP="009A1667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400" w:type="dxa"/>
          </w:tcPr>
          <w:p w14:paraId="519B8E76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C00160" w:rsidRPr="00342AD8" w14:paraId="61C82DBE" w14:textId="77777777" w:rsidTr="009A1667">
        <w:trPr>
          <w:trHeight w:val="20"/>
        </w:trPr>
        <w:tc>
          <w:tcPr>
            <w:tcW w:w="3888" w:type="dxa"/>
          </w:tcPr>
          <w:p w14:paraId="5A707709" w14:textId="7087625F" w:rsidR="00C00160" w:rsidRPr="00342AD8" w:rsidRDefault="00DB4CBE" w:rsidP="009A1667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</w:t>
            </w:r>
            <w:r w:rsidR="001A2B27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โครงการและ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5400" w:type="dxa"/>
          </w:tcPr>
          <w:p w14:paraId="279387A9" w14:textId="77777777" w:rsidR="00C00160" w:rsidRPr="00342AD8" w:rsidRDefault="00C00160" w:rsidP="009A1667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342AD8" w14:paraId="06BD5863" w14:textId="77777777" w:rsidTr="009A1667">
        <w:trPr>
          <w:trHeight w:val="20"/>
        </w:trPr>
        <w:tc>
          <w:tcPr>
            <w:tcW w:w="3888" w:type="dxa"/>
          </w:tcPr>
          <w:p w14:paraId="578FB993" w14:textId="1DE4962E" w:rsidR="00C00160" w:rsidRPr="00342AD8" w:rsidRDefault="00DB4CBE" w:rsidP="009A1667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400" w:type="dxa"/>
          </w:tcPr>
          <w:p w14:paraId="3FCF174A" w14:textId="77777777" w:rsidR="00C00160" w:rsidRPr="00342AD8" w:rsidRDefault="00C00160" w:rsidP="009A1667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342AD8" w14:paraId="458CA25E" w14:textId="77777777" w:rsidTr="009A1667">
        <w:trPr>
          <w:trHeight w:val="20"/>
        </w:trPr>
        <w:tc>
          <w:tcPr>
            <w:tcW w:w="3888" w:type="dxa"/>
          </w:tcPr>
          <w:p w14:paraId="64E5B6C0" w14:textId="2F3D8F46" w:rsidR="00C00160" w:rsidRPr="00342AD8" w:rsidRDefault="00DB4CBE" w:rsidP="009A1667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</w:t>
            </w:r>
            <w:r w:rsidR="00C00160"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5400" w:type="dxa"/>
          </w:tcPr>
          <w:p w14:paraId="5BA0DEB5" w14:textId="77777777" w:rsidR="00C00160" w:rsidRPr="00342AD8" w:rsidRDefault="00C00160" w:rsidP="009A1667">
            <w:pPr>
              <w:tabs>
                <w:tab w:val="left" w:pos="540"/>
              </w:tabs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C00160" w:rsidRPr="00342AD8" w14:paraId="32EAB113" w14:textId="77777777" w:rsidTr="009A1667">
        <w:trPr>
          <w:trHeight w:val="20"/>
        </w:trPr>
        <w:tc>
          <w:tcPr>
            <w:tcW w:w="3888" w:type="dxa"/>
          </w:tcPr>
          <w:p w14:paraId="3F3DB71B" w14:textId="77777777" w:rsidR="00C00160" w:rsidRPr="00342AD8" w:rsidRDefault="00C00160" w:rsidP="009A1667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400" w:type="dxa"/>
          </w:tcPr>
          <w:p w14:paraId="3DA6612C" w14:textId="1D72BAF0" w:rsidR="00C00160" w:rsidRPr="00342AD8" w:rsidRDefault="0031638B" w:rsidP="009A1667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342AD8" w14:paraId="3A235FC3" w14:textId="77777777" w:rsidTr="009A1667">
        <w:trPr>
          <w:trHeight w:val="20"/>
        </w:trPr>
        <w:tc>
          <w:tcPr>
            <w:tcW w:w="3888" w:type="dxa"/>
          </w:tcPr>
          <w:p w14:paraId="71000AE6" w14:textId="6BC9601A" w:rsidR="00C00160" w:rsidRPr="00342AD8" w:rsidRDefault="00DB4CBE" w:rsidP="009A1667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ต้นทุนค่าเช่าและค่าบริการ</w:t>
            </w:r>
          </w:p>
        </w:tc>
        <w:tc>
          <w:tcPr>
            <w:tcW w:w="5400" w:type="dxa"/>
          </w:tcPr>
          <w:p w14:paraId="29AF036E" w14:textId="77777777" w:rsidR="00C00160" w:rsidRPr="00342AD8" w:rsidRDefault="00C00160" w:rsidP="009A1667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342AD8" w14:paraId="30F70066" w14:textId="77777777" w:rsidTr="009A1667">
        <w:trPr>
          <w:trHeight w:val="20"/>
        </w:trPr>
        <w:tc>
          <w:tcPr>
            <w:tcW w:w="3888" w:type="dxa"/>
          </w:tcPr>
          <w:p w14:paraId="6C8E42B0" w14:textId="77777777" w:rsidR="00C00160" w:rsidRPr="00342AD8" w:rsidRDefault="00C00160" w:rsidP="009A166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ค่าใช้จ่ายในการบริหาร</w:t>
            </w:r>
          </w:p>
          <w:p w14:paraId="7A1D9CA5" w14:textId="795B318A" w:rsidR="008F7666" w:rsidRPr="00342AD8" w:rsidRDefault="008F7666" w:rsidP="009A16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ค่าใช้จ่ายบริหารก่อสร้าง</w:t>
            </w:r>
          </w:p>
        </w:tc>
        <w:tc>
          <w:tcPr>
            <w:tcW w:w="5400" w:type="dxa"/>
          </w:tcPr>
          <w:p w14:paraId="5D0F59DB" w14:textId="60EA95E2" w:rsidR="00C00160" w:rsidRPr="00342AD8" w:rsidRDefault="00C00160" w:rsidP="009A1667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  <w:r w:rsidR="008F7666" w:rsidRPr="00342AD8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="008F7666"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อัตราที่ตกลงร่วมกัน</w:t>
            </w:r>
          </w:p>
        </w:tc>
      </w:tr>
      <w:tr w:rsidR="00C00160" w:rsidRPr="00342AD8" w14:paraId="2142F235" w14:textId="77777777" w:rsidTr="009A1667">
        <w:trPr>
          <w:trHeight w:val="20"/>
        </w:trPr>
        <w:tc>
          <w:tcPr>
            <w:tcW w:w="3888" w:type="dxa"/>
          </w:tcPr>
          <w:p w14:paraId="4AE4ABF9" w14:textId="3A843FD2" w:rsidR="00C00160" w:rsidRPr="00342AD8" w:rsidRDefault="008F7666" w:rsidP="009A1667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400" w:type="dxa"/>
          </w:tcPr>
          <w:p w14:paraId="41A63B6F" w14:textId="77777777" w:rsidR="00C00160" w:rsidRPr="00342AD8" w:rsidRDefault="00C00160" w:rsidP="009A1667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9158F6" w:rsidRPr="00342AD8" w14:paraId="778651AA" w14:textId="77777777" w:rsidTr="009A1667">
        <w:trPr>
          <w:trHeight w:val="20"/>
        </w:trPr>
        <w:tc>
          <w:tcPr>
            <w:tcW w:w="3888" w:type="dxa"/>
          </w:tcPr>
          <w:p w14:paraId="0E1C89A9" w14:textId="09F1CF09" w:rsidR="009158F6" w:rsidRPr="00342AD8" w:rsidRDefault="009158F6" w:rsidP="009A1667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400" w:type="dxa"/>
          </w:tcPr>
          <w:p w14:paraId="77D9BF21" w14:textId="66A4EEBF" w:rsidR="009158F6" w:rsidRPr="00342AD8" w:rsidRDefault="009158F6" w:rsidP="00C72BBA">
            <w:pPr>
              <w:tabs>
                <w:tab w:val="left" w:pos="540"/>
              </w:tabs>
              <w:ind w:left="233" w:hanging="23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ตามหลักเกณฑ์ที่กำหนดโดยคณะกรรมการสรรหา ซึ่งไม่เกินกว่าจำนวนเงินที่ผู้ถือหุ้นอนุมัติ</w:t>
            </w:r>
          </w:p>
        </w:tc>
      </w:tr>
    </w:tbl>
    <w:p w14:paraId="19CF6A46" w14:textId="77777777" w:rsidR="00AD5541" w:rsidRPr="00342AD8" w:rsidRDefault="00AD5541" w:rsidP="00505677">
      <w:pPr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33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081"/>
        <w:gridCol w:w="269"/>
        <w:gridCol w:w="1084"/>
        <w:gridCol w:w="272"/>
        <w:gridCol w:w="1075"/>
        <w:gridCol w:w="269"/>
        <w:gridCol w:w="1053"/>
      </w:tblGrid>
      <w:tr w:rsidR="00C00160" w:rsidRPr="00342AD8" w14:paraId="19C0ECA0" w14:textId="77777777" w:rsidTr="000B62CC">
        <w:trPr>
          <w:tblHeader/>
        </w:trPr>
        <w:tc>
          <w:tcPr>
            <w:tcW w:w="2266" w:type="pct"/>
          </w:tcPr>
          <w:p w14:paraId="45D8167B" w14:textId="41DB60E2" w:rsidR="00C00160" w:rsidRPr="00342AD8" w:rsidRDefault="00C00160" w:rsidP="009A1667">
            <w:pP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</w:t>
            </w:r>
            <w:r w:rsidR="009158F6" w:rsidRPr="00342AD8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ร</w:t>
            </w:r>
            <w:r w:rsidRPr="00342AD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04" w:type="pct"/>
            <w:gridSpan w:val="3"/>
            <w:vAlign w:val="bottom"/>
          </w:tcPr>
          <w:p w14:paraId="0DE346AD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6" w:type="pct"/>
            <w:vAlign w:val="bottom"/>
          </w:tcPr>
          <w:p w14:paraId="631B1417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pct"/>
            <w:gridSpan w:val="3"/>
            <w:vAlign w:val="bottom"/>
          </w:tcPr>
          <w:p w14:paraId="20DEADDE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158F6" w:rsidRPr="00342AD8" w14:paraId="1D35E3FB" w14:textId="77777777" w:rsidTr="000B62CC">
        <w:trPr>
          <w:tblHeader/>
        </w:trPr>
        <w:tc>
          <w:tcPr>
            <w:tcW w:w="2266" w:type="pct"/>
          </w:tcPr>
          <w:p w14:paraId="19427AD6" w14:textId="3D1BFD5B" w:rsidR="00C00160" w:rsidRPr="00342AD8" w:rsidRDefault="00C00160" w:rsidP="009A16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579" w:type="pct"/>
            <w:vAlign w:val="center"/>
          </w:tcPr>
          <w:p w14:paraId="266F2CE0" w14:textId="44BC3A6B" w:rsidR="00C00160" w:rsidRPr="00342AD8" w:rsidRDefault="00DC30EE" w:rsidP="00B65CAC">
            <w:pPr>
              <w:pStyle w:val="BodyText"/>
              <w:ind w:left="66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4" w:type="pct"/>
            <w:vAlign w:val="center"/>
          </w:tcPr>
          <w:p w14:paraId="12194BA5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  <w:vAlign w:val="center"/>
          </w:tcPr>
          <w:p w14:paraId="6F77AA3E" w14:textId="5954A778" w:rsidR="00C00160" w:rsidRPr="00342AD8" w:rsidRDefault="00DC30EE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6" w:type="pct"/>
          </w:tcPr>
          <w:p w14:paraId="5CCAFA4B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71F0ED21" w14:textId="74CD64C4" w:rsidR="00C00160" w:rsidRPr="00342AD8" w:rsidRDefault="00DC30EE" w:rsidP="00B65CAC">
            <w:pPr>
              <w:pStyle w:val="BodyText"/>
              <w:ind w:left="-108" w:right="-110" w:firstLine="1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4" w:type="pct"/>
            <w:vAlign w:val="center"/>
          </w:tcPr>
          <w:p w14:paraId="42C5FBAE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  <w:vAlign w:val="center"/>
          </w:tcPr>
          <w:p w14:paraId="4055233E" w14:textId="10CAB9B2" w:rsidR="00C00160" w:rsidRPr="00342AD8" w:rsidRDefault="00DC30EE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00160" w:rsidRPr="00342AD8" w14:paraId="208A33BD" w14:textId="77777777" w:rsidTr="009158F6">
        <w:trPr>
          <w:tblHeader/>
        </w:trPr>
        <w:tc>
          <w:tcPr>
            <w:tcW w:w="2266" w:type="pct"/>
          </w:tcPr>
          <w:p w14:paraId="3777E196" w14:textId="77777777" w:rsidR="00C00160" w:rsidRPr="00342AD8" w:rsidRDefault="00C00160" w:rsidP="009A16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4" w:type="pct"/>
            <w:gridSpan w:val="7"/>
          </w:tcPr>
          <w:p w14:paraId="0D160353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158F6" w:rsidRPr="00342AD8" w14:paraId="132ED1B5" w14:textId="77777777" w:rsidTr="000B62CC">
        <w:tc>
          <w:tcPr>
            <w:tcW w:w="2266" w:type="pct"/>
          </w:tcPr>
          <w:p w14:paraId="70EF900E" w14:textId="77777777" w:rsidR="00C00160" w:rsidRPr="00342AD8" w:rsidRDefault="00C00160" w:rsidP="009A1667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579" w:type="pct"/>
          </w:tcPr>
          <w:p w14:paraId="31766458" w14:textId="77777777" w:rsidR="00C00160" w:rsidRPr="00342AD8" w:rsidRDefault="00C00160" w:rsidP="009A1667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5F4562B" w14:textId="77777777" w:rsidR="00C00160" w:rsidRPr="00342AD8" w:rsidRDefault="00C00160" w:rsidP="009A1667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299A6D10" w14:textId="77777777" w:rsidR="00C00160" w:rsidRPr="00342AD8" w:rsidRDefault="00C00160" w:rsidP="009A1667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2456D68E" w14:textId="77777777" w:rsidR="00C00160" w:rsidRPr="00342AD8" w:rsidRDefault="00C00160" w:rsidP="009A1667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3271D3F6" w14:textId="77777777" w:rsidR="00C00160" w:rsidRPr="00342AD8" w:rsidRDefault="00C00160" w:rsidP="009A1667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3DD5E0E" w14:textId="77777777" w:rsidR="00C00160" w:rsidRPr="00342AD8" w:rsidRDefault="00C00160" w:rsidP="009A1667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6E6E292F" w14:textId="77777777" w:rsidR="00C00160" w:rsidRPr="00342AD8" w:rsidRDefault="00C00160" w:rsidP="009A1667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158F6" w:rsidRPr="00342AD8" w14:paraId="03EAC47E" w14:textId="77777777" w:rsidTr="000B62CC">
        <w:tc>
          <w:tcPr>
            <w:tcW w:w="2266" w:type="pct"/>
          </w:tcPr>
          <w:p w14:paraId="082F826E" w14:textId="0E184912" w:rsidR="00DD77D9" w:rsidRPr="00342AD8" w:rsidRDefault="00DD77D9" w:rsidP="00DD77D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="Angsana New" w:hAnsi="Angsana New" w:hint="cs"/>
                <w:sz w:val="29"/>
                <w:szCs w:val="29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79" w:type="pct"/>
          </w:tcPr>
          <w:p w14:paraId="21AB6FA8" w14:textId="30EA7D0E" w:rsidR="00DD77D9" w:rsidRPr="00342AD8" w:rsidRDefault="00DC30EE" w:rsidP="00C72BBA">
            <w:pPr>
              <w:tabs>
                <w:tab w:val="decimal" w:pos="775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DD77D9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150</w:t>
            </w:r>
          </w:p>
        </w:tc>
        <w:tc>
          <w:tcPr>
            <w:tcW w:w="144" w:type="pct"/>
          </w:tcPr>
          <w:p w14:paraId="48E754A0" w14:textId="77777777" w:rsidR="00DD77D9" w:rsidRPr="00342AD8" w:rsidRDefault="00DD77D9" w:rsidP="00DD77D9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6DA65ABC" w14:textId="5A5DB2F6" w:rsidR="00DD77D9" w:rsidRPr="00342AD8" w:rsidRDefault="00DD77D9" w:rsidP="00B32916">
            <w:pPr>
              <w:tabs>
                <w:tab w:val="decimal" w:pos="636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21F3CB9F" w14:textId="77777777" w:rsidR="00DD77D9" w:rsidRPr="00342AD8" w:rsidRDefault="00DD77D9" w:rsidP="00DD77D9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20D746D7" w14:textId="14D0E146" w:rsidR="00DD77D9" w:rsidRPr="00342AD8" w:rsidRDefault="00125D10" w:rsidP="000B62CC">
            <w:pPr>
              <w:pStyle w:val="BodyText"/>
              <w:tabs>
                <w:tab w:val="decimal" w:pos="519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DC562CB" w14:textId="77777777" w:rsidR="00DD77D9" w:rsidRPr="00342AD8" w:rsidRDefault="00DD77D9" w:rsidP="00DD77D9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186C0AE5" w14:textId="57A77895" w:rsidR="00DD77D9" w:rsidRPr="00342AD8" w:rsidRDefault="00DD77D9" w:rsidP="00B32916">
            <w:pPr>
              <w:pStyle w:val="BodyText"/>
              <w:tabs>
                <w:tab w:val="decimal" w:pos="636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9158F6" w:rsidRPr="00342AD8" w14:paraId="66ACEBEF" w14:textId="77777777" w:rsidTr="000B62CC">
        <w:tc>
          <w:tcPr>
            <w:tcW w:w="2266" w:type="pct"/>
          </w:tcPr>
          <w:p w14:paraId="3FBFC735" w14:textId="0F94DFF2" w:rsidR="00801505" w:rsidRPr="00342AD8" w:rsidRDefault="00801505" w:rsidP="00801505">
            <w:pPr>
              <w:tabs>
                <w:tab w:val="left" w:pos="540"/>
              </w:tabs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9" w:type="pct"/>
          </w:tcPr>
          <w:p w14:paraId="3B4A1DBC" w14:textId="4164ECE8" w:rsidR="00801505" w:rsidRPr="00342AD8" w:rsidRDefault="00DC30EE" w:rsidP="00C72BBA">
            <w:pPr>
              <w:tabs>
                <w:tab w:val="decimal" w:pos="775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24</w:t>
            </w:r>
          </w:p>
        </w:tc>
        <w:tc>
          <w:tcPr>
            <w:tcW w:w="144" w:type="pct"/>
          </w:tcPr>
          <w:p w14:paraId="25639B34" w14:textId="77777777" w:rsidR="00801505" w:rsidRPr="00342AD8" w:rsidRDefault="00801505" w:rsidP="00801505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7945CE90" w14:textId="4A0FF931" w:rsidR="00801505" w:rsidRPr="00342AD8" w:rsidRDefault="00DC30EE" w:rsidP="00801505">
            <w:pPr>
              <w:tabs>
                <w:tab w:val="decimal" w:pos="80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801505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146" w:type="pct"/>
          </w:tcPr>
          <w:p w14:paraId="06125EC1" w14:textId="77777777" w:rsidR="00801505" w:rsidRPr="00342AD8" w:rsidRDefault="00801505" w:rsidP="00801505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09C9D015" w14:textId="79683EA8" w:rsidR="00801505" w:rsidRPr="00342AD8" w:rsidRDefault="00DC30EE" w:rsidP="000B62CC">
            <w:pPr>
              <w:pStyle w:val="BodyText"/>
              <w:tabs>
                <w:tab w:val="decimal" w:pos="892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24</w:t>
            </w:r>
          </w:p>
        </w:tc>
        <w:tc>
          <w:tcPr>
            <w:tcW w:w="144" w:type="pct"/>
          </w:tcPr>
          <w:p w14:paraId="1E40716D" w14:textId="77777777" w:rsidR="00801505" w:rsidRPr="00342AD8" w:rsidRDefault="00801505" w:rsidP="00801505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294C1421" w14:textId="29E42A75" w:rsidR="00801505" w:rsidRPr="00342AD8" w:rsidRDefault="00DC30EE" w:rsidP="00801505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801505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</w:tr>
      <w:tr w:rsidR="009158F6" w:rsidRPr="00342AD8" w14:paraId="5B1EDFA1" w14:textId="77777777" w:rsidTr="000B62CC">
        <w:tc>
          <w:tcPr>
            <w:tcW w:w="2266" w:type="pct"/>
          </w:tcPr>
          <w:p w14:paraId="27E39034" w14:textId="77777777" w:rsidR="00742B83" w:rsidRPr="00342AD8" w:rsidRDefault="00742B83" w:rsidP="00742B83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79" w:type="pct"/>
            <w:shd w:val="clear" w:color="auto" w:fill="auto"/>
          </w:tcPr>
          <w:p w14:paraId="601FE525" w14:textId="53D7CDC8" w:rsidR="00742B83" w:rsidRPr="00342AD8" w:rsidRDefault="00DC30EE" w:rsidP="00C72BBA">
            <w:pPr>
              <w:tabs>
                <w:tab w:val="decimal" w:pos="775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97</w:t>
            </w:r>
            <w:r w:rsidR="00125D10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835</w:t>
            </w:r>
          </w:p>
        </w:tc>
        <w:tc>
          <w:tcPr>
            <w:tcW w:w="144" w:type="pct"/>
            <w:shd w:val="clear" w:color="auto" w:fill="auto"/>
          </w:tcPr>
          <w:p w14:paraId="42A69681" w14:textId="77777777" w:rsidR="00742B83" w:rsidRPr="00342AD8" w:rsidRDefault="00742B83" w:rsidP="00742B83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0BE8B972" w14:textId="21BCC3D0" w:rsidR="00742B83" w:rsidRPr="00342AD8" w:rsidRDefault="00DC30EE" w:rsidP="00742B83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97</w:t>
            </w:r>
            <w:r w:rsidR="00742B8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289</w:t>
            </w:r>
          </w:p>
        </w:tc>
        <w:tc>
          <w:tcPr>
            <w:tcW w:w="146" w:type="pct"/>
            <w:shd w:val="clear" w:color="auto" w:fill="auto"/>
          </w:tcPr>
          <w:p w14:paraId="7A1EF113" w14:textId="77777777" w:rsidR="00742B83" w:rsidRPr="00342AD8" w:rsidRDefault="00742B83" w:rsidP="00742B83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14:paraId="10135B9E" w14:textId="774A9422" w:rsidR="00742B83" w:rsidRPr="00342AD8" w:rsidRDefault="00DC30EE" w:rsidP="000B62CC">
            <w:pPr>
              <w:pStyle w:val="BodyText"/>
              <w:tabs>
                <w:tab w:val="decimal" w:pos="898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95</w:t>
            </w:r>
            <w:r w:rsidR="00125D10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894</w:t>
            </w:r>
          </w:p>
        </w:tc>
        <w:tc>
          <w:tcPr>
            <w:tcW w:w="144" w:type="pct"/>
          </w:tcPr>
          <w:p w14:paraId="51AE7DA9" w14:textId="77777777" w:rsidR="00742B83" w:rsidRPr="00342AD8" w:rsidRDefault="00742B83" w:rsidP="00742B83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2E179E41" w14:textId="44D20870" w:rsidR="00742B83" w:rsidRPr="00342AD8" w:rsidRDefault="00DC30EE" w:rsidP="00742B83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95</w:t>
            </w:r>
            <w:r w:rsidR="00742B8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306</w:t>
            </w:r>
          </w:p>
        </w:tc>
      </w:tr>
      <w:tr w:rsidR="009158F6" w:rsidRPr="00342AD8" w14:paraId="6162D0F4" w14:textId="77777777" w:rsidTr="000B62CC">
        <w:tc>
          <w:tcPr>
            <w:tcW w:w="2266" w:type="pct"/>
          </w:tcPr>
          <w:p w14:paraId="710FA4A2" w14:textId="67AECECF" w:rsidR="00742B83" w:rsidRPr="00342AD8" w:rsidRDefault="00742B83" w:rsidP="00742B83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ค่าใช้จ่ายบริหารก่อสร้าง</w:t>
            </w:r>
          </w:p>
        </w:tc>
        <w:tc>
          <w:tcPr>
            <w:tcW w:w="579" w:type="pct"/>
            <w:shd w:val="clear" w:color="auto" w:fill="auto"/>
          </w:tcPr>
          <w:p w14:paraId="002BC33B" w14:textId="48C1DEA7" w:rsidR="00742B83" w:rsidRPr="00342AD8" w:rsidRDefault="00DC30EE" w:rsidP="00C72BBA">
            <w:pPr>
              <w:tabs>
                <w:tab w:val="decimal" w:pos="775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38507C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  <w:tc>
          <w:tcPr>
            <w:tcW w:w="144" w:type="pct"/>
            <w:shd w:val="clear" w:color="auto" w:fill="auto"/>
          </w:tcPr>
          <w:p w14:paraId="29ED62F6" w14:textId="77777777" w:rsidR="00742B83" w:rsidRPr="00342AD8" w:rsidRDefault="00742B83" w:rsidP="00742B83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12FA3783" w14:textId="4267A950" w:rsidR="00742B83" w:rsidRPr="00342AD8" w:rsidRDefault="00DC30EE" w:rsidP="00742B83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742B8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342</w:t>
            </w:r>
          </w:p>
        </w:tc>
        <w:tc>
          <w:tcPr>
            <w:tcW w:w="146" w:type="pct"/>
            <w:shd w:val="clear" w:color="auto" w:fill="auto"/>
          </w:tcPr>
          <w:p w14:paraId="24304AAC" w14:textId="77777777" w:rsidR="00742B83" w:rsidRPr="00342AD8" w:rsidRDefault="00742B83" w:rsidP="00742B83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14:paraId="6BAD7728" w14:textId="52BA7616" w:rsidR="00742B83" w:rsidRPr="00342AD8" w:rsidRDefault="00DC30EE" w:rsidP="000B62CC">
            <w:pPr>
              <w:pStyle w:val="BodyText"/>
              <w:tabs>
                <w:tab w:val="decimal" w:pos="898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44F50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  <w:tc>
          <w:tcPr>
            <w:tcW w:w="144" w:type="pct"/>
          </w:tcPr>
          <w:p w14:paraId="78C12F17" w14:textId="77777777" w:rsidR="00742B83" w:rsidRPr="00342AD8" w:rsidRDefault="00742B83" w:rsidP="00742B83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26388569" w14:textId="65165F1B" w:rsidR="00742B83" w:rsidRPr="00342AD8" w:rsidRDefault="00DC30EE" w:rsidP="00742B83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742B8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342</w:t>
            </w:r>
          </w:p>
        </w:tc>
      </w:tr>
      <w:tr w:rsidR="00B5381E" w:rsidRPr="00342AD8" w14:paraId="702C76D9" w14:textId="77777777" w:rsidTr="000B62CC">
        <w:tc>
          <w:tcPr>
            <w:tcW w:w="2266" w:type="pct"/>
          </w:tcPr>
          <w:p w14:paraId="2471D2C7" w14:textId="77777777" w:rsidR="00B5381E" w:rsidRPr="00342AD8" w:rsidRDefault="00B5381E" w:rsidP="00742B83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3DAFD96F" w14:textId="77777777" w:rsidR="00B5381E" w:rsidRPr="00342AD8" w:rsidRDefault="00B5381E" w:rsidP="00C72BBA">
            <w:pPr>
              <w:tabs>
                <w:tab w:val="decimal" w:pos="775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1E35598F" w14:textId="77777777" w:rsidR="00B5381E" w:rsidRPr="00342AD8" w:rsidRDefault="00B5381E" w:rsidP="00742B83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7FB97B71" w14:textId="77777777" w:rsidR="00B5381E" w:rsidRPr="00342AD8" w:rsidRDefault="00B5381E" w:rsidP="00742B83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9C19C9C" w14:textId="77777777" w:rsidR="00B5381E" w:rsidRPr="00342AD8" w:rsidRDefault="00B5381E" w:rsidP="00742B83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14:paraId="63A1B834" w14:textId="77777777" w:rsidR="00B5381E" w:rsidRPr="00342AD8" w:rsidRDefault="00B5381E" w:rsidP="000B62CC">
            <w:pPr>
              <w:pStyle w:val="BodyText"/>
              <w:tabs>
                <w:tab w:val="decimal" w:pos="898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4E24912F" w14:textId="77777777" w:rsidR="00B5381E" w:rsidRPr="00342AD8" w:rsidRDefault="00B5381E" w:rsidP="00742B83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6BE2A04C" w14:textId="77777777" w:rsidR="00B5381E" w:rsidRPr="00342AD8" w:rsidRDefault="00B5381E" w:rsidP="00742B83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74FD70BF" w14:textId="77777777" w:rsidTr="000B62CC">
        <w:tc>
          <w:tcPr>
            <w:tcW w:w="2266" w:type="pct"/>
          </w:tcPr>
          <w:p w14:paraId="1C7BC1F6" w14:textId="7408BA4B" w:rsidR="00B5381E" w:rsidRPr="00342AD8" w:rsidRDefault="00B5381E" w:rsidP="00B5381E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579" w:type="pct"/>
            <w:shd w:val="clear" w:color="auto" w:fill="auto"/>
          </w:tcPr>
          <w:p w14:paraId="52CCC49F" w14:textId="77777777" w:rsidR="00B5381E" w:rsidRPr="00342AD8" w:rsidRDefault="00B5381E" w:rsidP="00B5381E">
            <w:pPr>
              <w:tabs>
                <w:tab w:val="decimal" w:pos="775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149FE1D4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54A7423A" w14:textId="77777777" w:rsidR="00B5381E" w:rsidRPr="00342AD8" w:rsidRDefault="00B5381E" w:rsidP="00B5381E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2FA49E76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14:paraId="595FE437" w14:textId="77777777" w:rsidR="00B5381E" w:rsidRPr="00342AD8" w:rsidRDefault="00B5381E" w:rsidP="00B5381E">
            <w:pPr>
              <w:pStyle w:val="BodyText"/>
              <w:tabs>
                <w:tab w:val="decimal" w:pos="898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4EC2F988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28EBB14C" w14:textId="77777777" w:rsidR="00B5381E" w:rsidRPr="00342AD8" w:rsidRDefault="00B5381E" w:rsidP="00B5381E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7C4DD767" w14:textId="77777777" w:rsidTr="000B62CC">
        <w:tc>
          <w:tcPr>
            <w:tcW w:w="2266" w:type="pct"/>
          </w:tcPr>
          <w:p w14:paraId="1397995F" w14:textId="7D9CDE09" w:rsidR="00B5381E" w:rsidRPr="00342AD8" w:rsidRDefault="00B5381E" w:rsidP="00B5381E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79" w:type="pct"/>
          </w:tcPr>
          <w:p w14:paraId="39E38969" w14:textId="5476A74B" w:rsidR="00B5381E" w:rsidRPr="00342AD8" w:rsidRDefault="00DC30EE" w:rsidP="00B5381E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65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604</w:t>
            </w:r>
          </w:p>
        </w:tc>
        <w:tc>
          <w:tcPr>
            <w:tcW w:w="144" w:type="pct"/>
          </w:tcPr>
          <w:p w14:paraId="691B47F3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56A42811" w14:textId="6A4E7666" w:rsidR="00B5381E" w:rsidRPr="00342AD8" w:rsidRDefault="00DC30EE" w:rsidP="00B5381E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69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808</w:t>
            </w:r>
          </w:p>
        </w:tc>
        <w:tc>
          <w:tcPr>
            <w:tcW w:w="146" w:type="pct"/>
          </w:tcPr>
          <w:p w14:paraId="72A1F881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4AC74F05" w14:textId="60702587" w:rsidR="00B5381E" w:rsidRPr="00342AD8" w:rsidRDefault="00DC30EE" w:rsidP="00B5381E">
            <w:pPr>
              <w:tabs>
                <w:tab w:val="decimal" w:pos="89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65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604</w:t>
            </w:r>
          </w:p>
        </w:tc>
        <w:tc>
          <w:tcPr>
            <w:tcW w:w="144" w:type="pct"/>
          </w:tcPr>
          <w:p w14:paraId="5B2F4ADB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40579DCF" w14:textId="13ACFA84" w:rsidR="00B5381E" w:rsidRPr="00342AD8" w:rsidRDefault="00DC30EE" w:rsidP="00B5381E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69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808</w:t>
            </w:r>
          </w:p>
        </w:tc>
      </w:tr>
      <w:tr w:rsidR="0041728E" w:rsidRPr="00342AD8" w14:paraId="2EFCDE50" w14:textId="77777777" w:rsidTr="000B62CC">
        <w:tc>
          <w:tcPr>
            <w:tcW w:w="2266" w:type="pct"/>
          </w:tcPr>
          <w:p w14:paraId="7B44367E" w14:textId="77777777" w:rsidR="0041728E" w:rsidRPr="00342AD8" w:rsidRDefault="0041728E" w:rsidP="00B5381E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02EB714B" w14:textId="77777777" w:rsidR="0041728E" w:rsidRPr="00342AD8" w:rsidRDefault="0041728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1D6604EB" w14:textId="77777777" w:rsidR="0041728E" w:rsidRPr="00342AD8" w:rsidRDefault="0041728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6DD76777" w14:textId="77777777" w:rsidR="0041728E" w:rsidRPr="00342AD8" w:rsidRDefault="0041728E" w:rsidP="00B5381E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7BA924A2" w14:textId="77777777" w:rsidR="0041728E" w:rsidRPr="00342AD8" w:rsidRDefault="0041728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22EF43FA" w14:textId="77777777" w:rsidR="0041728E" w:rsidRPr="00342AD8" w:rsidRDefault="0041728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00FA1AA" w14:textId="77777777" w:rsidR="0041728E" w:rsidRPr="00342AD8" w:rsidRDefault="0041728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02B9DA6B" w14:textId="77777777" w:rsidR="0041728E" w:rsidRPr="00342AD8" w:rsidRDefault="0041728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7577ED6F" w14:textId="77777777" w:rsidTr="000B62CC">
        <w:tc>
          <w:tcPr>
            <w:tcW w:w="2266" w:type="pct"/>
          </w:tcPr>
          <w:p w14:paraId="01A8087C" w14:textId="6D32EF75" w:rsidR="00B5381E" w:rsidRPr="00342AD8" w:rsidRDefault="00B5381E" w:rsidP="00B5381E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9" w:type="pct"/>
          </w:tcPr>
          <w:p w14:paraId="265A3685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DEA4C01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5072B6D7" w14:textId="77777777" w:rsidR="00B5381E" w:rsidRPr="00342AD8" w:rsidRDefault="00B5381E" w:rsidP="00B5381E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5BDD2AB3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4EBBF1A3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1B31E78A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648C4D22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59012991" w14:textId="77777777" w:rsidTr="000B62CC">
        <w:tc>
          <w:tcPr>
            <w:tcW w:w="2266" w:type="pct"/>
          </w:tcPr>
          <w:p w14:paraId="14DCC499" w14:textId="77777777" w:rsidR="00B5381E" w:rsidRPr="00342AD8" w:rsidRDefault="00B5381E" w:rsidP="00B5381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79" w:type="pct"/>
          </w:tcPr>
          <w:p w14:paraId="746ECC10" w14:textId="0FCCFA79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599781A4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245545EC" w14:textId="25C60BB1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668444D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19112873" w14:textId="10E2A8D3" w:rsidR="00B5381E" w:rsidRPr="00342AD8" w:rsidRDefault="00DC30EE" w:rsidP="00B5381E">
            <w:pPr>
              <w:pStyle w:val="BodyText"/>
              <w:tabs>
                <w:tab w:val="decimal" w:pos="89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57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886</w:t>
            </w:r>
          </w:p>
        </w:tc>
        <w:tc>
          <w:tcPr>
            <w:tcW w:w="144" w:type="pct"/>
          </w:tcPr>
          <w:p w14:paraId="42497B99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181782C9" w14:textId="6D2836DF" w:rsidR="00B5381E" w:rsidRPr="00342AD8" w:rsidRDefault="00DC30EE" w:rsidP="00B5381E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55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513</w:t>
            </w:r>
          </w:p>
        </w:tc>
      </w:tr>
      <w:tr w:rsidR="00B5381E" w:rsidRPr="00342AD8" w14:paraId="4E289F94" w14:textId="77777777" w:rsidTr="000B62CC">
        <w:tc>
          <w:tcPr>
            <w:tcW w:w="2266" w:type="pct"/>
          </w:tcPr>
          <w:p w14:paraId="6F018249" w14:textId="7BA5F4D2" w:rsidR="00B5381E" w:rsidRPr="00342AD8" w:rsidRDefault="00B5381E" w:rsidP="00B5381E">
            <w:pPr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79" w:type="pct"/>
          </w:tcPr>
          <w:p w14:paraId="27F02315" w14:textId="45B1BE23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427E9A25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0DEC5C27" w14:textId="62550FBC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F980E6C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476E1F4C" w14:textId="2BA3FE06" w:rsidR="00B5381E" w:rsidRPr="00342AD8" w:rsidRDefault="00DC30EE" w:rsidP="00B5381E">
            <w:pPr>
              <w:pStyle w:val="BodyText"/>
              <w:tabs>
                <w:tab w:val="decimal" w:pos="89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77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154</w:t>
            </w:r>
          </w:p>
        </w:tc>
        <w:tc>
          <w:tcPr>
            <w:tcW w:w="144" w:type="pct"/>
          </w:tcPr>
          <w:p w14:paraId="66B38D2F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113C3778" w14:textId="4D59D317" w:rsidR="00B5381E" w:rsidRPr="00342AD8" w:rsidRDefault="00DC30EE" w:rsidP="00B5381E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102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276</w:t>
            </w:r>
          </w:p>
        </w:tc>
      </w:tr>
      <w:tr w:rsidR="00B5381E" w:rsidRPr="00342AD8" w14:paraId="3DFC1874" w14:textId="77777777" w:rsidTr="000B62CC">
        <w:tc>
          <w:tcPr>
            <w:tcW w:w="2266" w:type="pct"/>
          </w:tcPr>
          <w:p w14:paraId="0D401224" w14:textId="20D83A71" w:rsidR="00B5381E" w:rsidRPr="00342AD8" w:rsidRDefault="00B5381E" w:rsidP="00B5381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579" w:type="pct"/>
          </w:tcPr>
          <w:p w14:paraId="6E04A6BF" w14:textId="4ED817CF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437DEC04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50D42E64" w14:textId="4328F4D5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704A378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08001714" w14:textId="53B840CB" w:rsidR="00B5381E" w:rsidRPr="00342AD8" w:rsidRDefault="00DC30EE" w:rsidP="00B5381E">
            <w:pPr>
              <w:pStyle w:val="BodyText"/>
              <w:tabs>
                <w:tab w:val="decimal" w:pos="89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242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217</w:t>
            </w:r>
          </w:p>
        </w:tc>
        <w:tc>
          <w:tcPr>
            <w:tcW w:w="144" w:type="pct"/>
          </w:tcPr>
          <w:p w14:paraId="0681FDB6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43EEDF5F" w14:textId="2C646761" w:rsidR="00B5381E" w:rsidRPr="00342AD8" w:rsidRDefault="00DC30EE" w:rsidP="00B5381E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202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552</w:t>
            </w:r>
          </w:p>
        </w:tc>
      </w:tr>
      <w:tr w:rsidR="00B5381E" w:rsidRPr="00342AD8" w14:paraId="0843FC1B" w14:textId="77777777" w:rsidTr="000B62CC">
        <w:tc>
          <w:tcPr>
            <w:tcW w:w="2266" w:type="pct"/>
          </w:tcPr>
          <w:p w14:paraId="2487B6FF" w14:textId="2076FD1C" w:rsidR="00B5381E" w:rsidRPr="00342AD8" w:rsidRDefault="00B5381E" w:rsidP="00B5381E">
            <w:pPr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9" w:type="pct"/>
          </w:tcPr>
          <w:p w14:paraId="05842616" w14:textId="53164AE5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39B5DE7A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1124C8E9" w14:textId="2446CAFB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B3C5D46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65D31CF8" w14:textId="7845E755" w:rsidR="00B5381E" w:rsidRPr="00342AD8" w:rsidRDefault="00DC30EE" w:rsidP="00B5381E">
            <w:pPr>
              <w:pStyle w:val="BodyText"/>
              <w:tabs>
                <w:tab w:val="decimal" w:pos="89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79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144</w:t>
            </w:r>
          </w:p>
        </w:tc>
        <w:tc>
          <w:tcPr>
            <w:tcW w:w="144" w:type="pct"/>
          </w:tcPr>
          <w:p w14:paraId="6F0B4E6D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1FCCA0DD" w14:textId="28D97FE5" w:rsidR="00B5381E" w:rsidRPr="00342AD8" w:rsidRDefault="00DC30EE" w:rsidP="00B5381E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59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815</w:t>
            </w:r>
          </w:p>
        </w:tc>
      </w:tr>
      <w:tr w:rsidR="004447A4" w:rsidRPr="00342AD8" w14:paraId="07B54704" w14:textId="77777777" w:rsidTr="000B62CC">
        <w:tc>
          <w:tcPr>
            <w:tcW w:w="2266" w:type="pct"/>
          </w:tcPr>
          <w:p w14:paraId="612C4490" w14:textId="14A2E0D1" w:rsidR="004447A4" w:rsidRPr="00342AD8" w:rsidRDefault="004447A4" w:rsidP="00B5381E">
            <w:pPr>
              <w:jc w:val="both"/>
              <w:rPr>
                <w:rFonts w:asciiTheme="majorBidi" w:eastAsiaTheme="minorEastAsia" w:hAnsiTheme="majorBidi" w:cstheme="majorBidi"/>
                <w:sz w:val="30"/>
                <w:szCs w:val="30"/>
                <w:lang w:eastAsia="ja-JP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ต่อ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579" w:type="pct"/>
          </w:tcPr>
          <w:p w14:paraId="7A4F35EE" w14:textId="77777777" w:rsidR="004447A4" w:rsidRPr="00342AD8" w:rsidRDefault="004447A4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4BD4E1B3" w14:textId="77777777" w:rsidR="004447A4" w:rsidRPr="00342AD8" w:rsidRDefault="004447A4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40E35BC8" w14:textId="77777777" w:rsidR="004447A4" w:rsidRPr="00342AD8" w:rsidRDefault="004447A4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6D44D3A2" w14:textId="77777777" w:rsidR="004447A4" w:rsidRPr="00342AD8" w:rsidRDefault="004447A4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0477CEBD" w14:textId="77777777" w:rsidR="004447A4" w:rsidRPr="00342AD8" w:rsidRDefault="004447A4" w:rsidP="00B5381E">
            <w:pPr>
              <w:pStyle w:val="BodyText"/>
              <w:tabs>
                <w:tab w:val="decimal" w:pos="624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0342D6E5" w14:textId="77777777" w:rsidR="004447A4" w:rsidRPr="00342AD8" w:rsidRDefault="004447A4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363AC571" w14:textId="77777777" w:rsidR="004447A4" w:rsidRPr="00DC30EE" w:rsidRDefault="004447A4" w:rsidP="00B5381E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3628824A" w14:textId="77777777" w:rsidTr="000B62CC">
        <w:tc>
          <w:tcPr>
            <w:tcW w:w="2266" w:type="pct"/>
          </w:tcPr>
          <w:p w14:paraId="37D9B59C" w14:textId="09D20F2C" w:rsidR="00B5381E" w:rsidRPr="00342AD8" w:rsidRDefault="00B5381E" w:rsidP="00B5381E">
            <w:pPr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342AD8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ต้นทุนค่าเช่าและค่าบริการ</w:t>
            </w:r>
          </w:p>
        </w:tc>
        <w:tc>
          <w:tcPr>
            <w:tcW w:w="579" w:type="pct"/>
          </w:tcPr>
          <w:p w14:paraId="3618F106" w14:textId="19442636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5E3345D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285CD50A" w14:textId="6CDAE2D6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C65A0DA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31D871DC" w14:textId="2C8F714D" w:rsidR="00B5381E" w:rsidRPr="00342AD8" w:rsidRDefault="00B5381E" w:rsidP="00B5381E">
            <w:pPr>
              <w:pStyle w:val="BodyText"/>
              <w:tabs>
                <w:tab w:val="decimal" w:pos="624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5794D445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03A0429F" w14:textId="1D13ED2E" w:rsidR="00B5381E" w:rsidRPr="00342AD8" w:rsidRDefault="00DC30EE" w:rsidP="00B5381E">
            <w:pPr>
              <w:pStyle w:val="BodyText"/>
              <w:tabs>
                <w:tab w:val="decimal" w:pos="898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861</w:t>
            </w:r>
          </w:p>
        </w:tc>
      </w:tr>
      <w:tr w:rsidR="00B5381E" w:rsidRPr="00342AD8" w14:paraId="0A8310EF" w14:textId="77777777" w:rsidTr="000B62CC">
        <w:tc>
          <w:tcPr>
            <w:tcW w:w="2266" w:type="pct"/>
          </w:tcPr>
          <w:p w14:paraId="54B56403" w14:textId="4A63104B" w:rsidR="00B5381E" w:rsidRPr="00342AD8" w:rsidRDefault="00B5381E" w:rsidP="00B5381E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79" w:type="pct"/>
          </w:tcPr>
          <w:p w14:paraId="4DCAB216" w14:textId="23017337" w:rsidR="00B5381E" w:rsidRPr="00342AD8" w:rsidRDefault="00B5381E" w:rsidP="00B5381E">
            <w:pPr>
              <w:tabs>
                <w:tab w:val="decimal" w:pos="632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41EDE84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5F4B56B4" w14:textId="2FFF13CF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84A0ED4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C27DA3E" w14:textId="3882A30C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845</w:t>
            </w:r>
          </w:p>
        </w:tc>
        <w:tc>
          <w:tcPr>
            <w:tcW w:w="144" w:type="pct"/>
          </w:tcPr>
          <w:p w14:paraId="1FEC66B3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4B2CA357" w14:textId="367A8B5E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645</w:t>
            </w:r>
          </w:p>
        </w:tc>
      </w:tr>
      <w:tr w:rsidR="00B5381E" w:rsidRPr="00342AD8" w14:paraId="7F2E652D" w14:textId="77777777" w:rsidTr="000B62CC">
        <w:tc>
          <w:tcPr>
            <w:tcW w:w="2266" w:type="pct"/>
          </w:tcPr>
          <w:p w14:paraId="0B551CD8" w14:textId="178C183D" w:rsidR="00B5381E" w:rsidRPr="00342AD8" w:rsidRDefault="00B5381E" w:rsidP="00B5381E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79" w:type="pct"/>
          </w:tcPr>
          <w:p w14:paraId="5B403EFE" w14:textId="09ADDB87" w:rsidR="00B5381E" w:rsidRPr="00342AD8" w:rsidRDefault="00B5381E" w:rsidP="00B5381E">
            <w:pPr>
              <w:tabs>
                <w:tab w:val="decimal" w:pos="632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4ABD7CC6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6268A459" w14:textId="77777777" w:rsidR="00B5381E" w:rsidRPr="00342AD8" w:rsidRDefault="00B5381E" w:rsidP="00B5381E">
            <w:pPr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375E42A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3CBF066F" w14:textId="184B7ECF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120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051</w:t>
            </w:r>
          </w:p>
        </w:tc>
        <w:tc>
          <w:tcPr>
            <w:tcW w:w="144" w:type="pct"/>
          </w:tcPr>
          <w:p w14:paraId="0766AEBD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094A370B" w14:textId="0ABFD605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84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234</w:t>
            </w:r>
          </w:p>
        </w:tc>
      </w:tr>
      <w:tr w:rsidR="00B5381E" w:rsidRPr="00342AD8" w14:paraId="560B591A" w14:textId="77777777" w:rsidTr="000B62CC">
        <w:trPr>
          <w:trHeight w:val="218"/>
        </w:trPr>
        <w:tc>
          <w:tcPr>
            <w:tcW w:w="2266" w:type="pct"/>
          </w:tcPr>
          <w:p w14:paraId="68931D99" w14:textId="77777777" w:rsidR="00B5381E" w:rsidRPr="00342AD8" w:rsidRDefault="00B5381E" w:rsidP="00B5381E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6EE35F67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3CFF70B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7C4527F3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041A9602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0AF9809B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0C75E6D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1B7E4435" w14:textId="77777777" w:rsidR="00B5381E" w:rsidRPr="00342AD8" w:rsidRDefault="00B5381E" w:rsidP="00B5381E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20EBAE5D" w14:textId="77777777" w:rsidTr="000B62CC">
        <w:tc>
          <w:tcPr>
            <w:tcW w:w="2266" w:type="pct"/>
          </w:tcPr>
          <w:p w14:paraId="0C662EF6" w14:textId="77777777" w:rsidR="00B5381E" w:rsidRPr="00342AD8" w:rsidRDefault="00B5381E" w:rsidP="00B5381E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9" w:type="pct"/>
          </w:tcPr>
          <w:p w14:paraId="47245827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856A044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0E4F3137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0F1FBCA9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4F956347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310E8A5D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15DED706" w14:textId="77777777" w:rsidR="00B5381E" w:rsidRPr="00342AD8" w:rsidRDefault="00B5381E" w:rsidP="00B5381E">
            <w:pPr>
              <w:pStyle w:val="BodyText"/>
              <w:tabs>
                <w:tab w:val="decimal" w:pos="623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0AA230AB" w14:textId="77777777" w:rsidTr="000B62CC">
        <w:tc>
          <w:tcPr>
            <w:tcW w:w="2266" w:type="pct"/>
          </w:tcPr>
          <w:p w14:paraId="296F6DD9" w14:textId="77777777" w:rsidR="00B5381E" w:rsidRPr="00342AD8" w:rsidRDefault="00B5381E" w:rsidP="00B5381E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579" w:type="pct"/>
          </w:tcPr>
          <w:p w14:paraId="32D5EEC1" w14:textId="4BB82115" w:rsidR="00B5381E" w:rsidRPr="00342AD8" w:rsidRDefault="00DC30EE" w:rsidP="00B5381E">
            <w:pPr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120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125</w:t>
            </w:r>
          </w:p>
        </w:tc>
        <w:tc>
          <w:tcPr>
            <w:tcW w:w="144" w:type="pct"/>
          </w:tcPr>
          <w:p w14:paraId="5435428C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1A46C5EF" w14:textId="40D6B27F" w:rsidR="00B5381E" w:rsidRPr="00342AD8" w:rsidRDefault="00DC30EE" w:rsidP="00B5381E">
            <w:pPr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713</w:t>
            </w:r>
          </w:p>
        </w:tc>
        <w:tc>
          <w:tcPr>
            <w:tcW w:w="146" w:type="pct"/>
          </w:tcPr>
          <w:p w14:paraId="282429D5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0E659936" w14:textId="3294DD04" w:rsidR="00B5381E" w:rsidRPr="00342AD8" w:rsidRDefault="00B5381E" w:rsidP="00B5381E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6AB3755F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01AAA5AB" w14:textId="6B2F41FD" w:rsidR="00B5381E" w:rsidRPr="00342AD8" w:rsidRDefault="00B5381E" w:rsidP="00B5381E">
            <w:pPr>
              <w:pStyle w:val="BodyText"/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5381E" w:rsidRPr="00342AD8" w14:paraId="5F6F3636" w14:textId="77777777" w:rsidTr="000B62CC">
        <w:tc>
          <w:tcPr>
            <w:tcW w:w="2266" w:type="pct"/>
          </w:tcPr>
          <w:p w14:paraId="4BFDB10C" w14:textId="008BA782" w:rsidR="00B5381E" w:rsidRPr="00342AD8" w:rsidRDefault="00B5381E" w:rsidP="00B5381E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342AD8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ค่าใช้จ่ายในการบริหาร</w:t>
            </w:r>
          </w:p>
        </w:tc>
        <w:tc>
          <w:tcPr>
            <w:tcW w:w="579" w:type="pct"/>
          </w:tcPr>
          <w:p w14:paraId="5E7E09FA" w14:textId="5FCD1517" w:rsidR="00B5381E" w:rsidRPr="00342AD8" w:rsidRDefault="00DC30EE" w:rsidP="00B5381E">
            <w:pPr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403</w:t>
            </w:r>
          </w:p>
        </w:tc>
        <w:tc>
          <w:tcPr>
            <w:tcW w:w="144" w:type="pct"/>
          </w:tcPr>
          <w:p w14:paraId="245195E3" w14:textId="490E3B76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581" w:type="pct"/>
          </w:tcPr>
          <w:p w14:paraId="68EFE5AD" w14:textId="2BBDA3FF" w:rsidR="00B5381E" w:rsidRPr="00342AD8" w:rsidRDefault="00DC30EE" w:rsidP="00B5381E">
            <w:pPr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304</w:t>
            </w:r>
          </w:p>
        </w:tc>
        <w:tc>
          <w:tcPr>
            <w:tcW w:w="146" w:type="pct"/>
          </w:tcPr>
          <w:p w14:paraId="564B113C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18E12083" w14:textId="13EFBE78" w:rsidR="00B5381E" w:rsidRPr="00342AD8" w:rsidRDefault="00B5381E" w:rsidP="00B5381E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0FA902C8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61DC672E" w14:textId="12DF5241" w:rsidR="00B5381E" w:rsidRPr="00342AD8" w:rsidRDefault="00B5381E" w:rsidP="00B5381E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5381E" w:rsidRPr="00342AD8" w14:paraId="7BCAC6B6" w14:textId="77777777" w:rsidTr="000B62CC">
        <w:trPr>
          <w:trHeight w:val="190"/>
        </w:trPr>
        <w:tc>
          <w:tcPr>
            <w:tcW w:w="2266" w:type="pct"/>
          </w:tcPr>
          <w:p w14:paraId="1AFF17EE" w14:textId="77777777" w:rsidR="00B5381E" w:rsidRPr="00342AD8" w:rsidRDefault="00B5381E" w:rsidP="00B5381E">
            <w:pPr>
              <w:tabs>
                <w:tab w:val="left" w:pos="540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4745D2B6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CB1745F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1ECA3BB4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1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4F611E0A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5BCA4192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79425301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spacing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00774CD2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54B3099D" w14:textId="77777777" w:rsidTr="000B62CC">
        <w:tc>
          <w:tcPr>
            <w:tcW w:w="2266" w:type="pct"/>
          </w:tcPr>
          <w:p w14:paraId="78DE0FF7" w14:textId="3D518038" w:rsidR="00B5381E" w:rsidRPr="00342AD8" w:rsidRDefault="00B5381E" w:rsidP="00B5381E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อื่น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579" w:type="pct"/>
          </w:tcPr>
          <w:p w14:paraId="7A177881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7176DDC7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7827114D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0DCFBA7A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5318567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07D7AB45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4" w:type="pct"/>
          </w:tcPr>
          <w:p w14:paraId="77D22A70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0418BDD5" w14:textId="77777777" w:rsidTr="000B62CC">
        <w:tc>
          <w:tcPr>
            <w:tcW w:w="2266" w:type="pct"/>
          </w:tcPr>
          <w:p w14:paraId="7384C0D8" w14:textId="1D31E0F8" w:rsidR="00B5381E" w:rsidRPr="00342AD8" w:rsidRDefault="00B5381E" w:rsidP="00B5381E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79" w:type="pct"/>
          </w:tcPr>
          <w:p w14:paraId="46E7257D" w14:textId="289A7E98" w:rsidR="00B5381E" w:rsidRPr="00342AD8" w:rsidRDefault="00DC30EE" w:rsidP="00B5381E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291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739</w:t>
            </w:r>
          </w:p>
        </w:tc>
        <w:tc>
          <w:tcPr>
            <w:tcW w:w="144" w:type="pct"/>
          </w:tcPr>
          <w:p w14:paraId="2C96128A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145201B7" w14:textId="2E7C72B3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298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102</w:t>
            </w:r>
          </w:p>
        </w:tc>
        <w:tc>
          <w:tcPr>
            <w:tcW w:w="146" w:type="pct"/>
          </w:tcPr>
          <w:p w14:paraId="29188B32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2DA0BC1B" w14:textId="09BAD71E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159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419</w:t>
            </w:r>
          </w:p>
        </w:tc>
        <w:tc>
          <w:tcPr>
            <w:tcW w:w="144" w:type="pct"/>
          </w:tcPr>
          <w:p w14:paraId="0A5D2177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31D99AE9" w14:textId="1F435556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158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037</w:t>
            </w:r>
          </w:p>
        </w:tc>
      </w:tr>
      <w:tr w:rsidR="00B5381E" w:rsidRPr="00342AD8" w14:paraId="650155D0" w14:textId="77777777" w:rsidTr="000B62CC">
        <w:tc>
          <w:tcPr>
            <w:tcW w:w="2266" w:type="pct"/>
          </w:tcPr>
          <w:p w14:paraId="4437380B" w14:textId="094A36C7" w:rsidR="00B5381E" w:rsidRPr="00342AD8" w:rsidRDefault="00B5381E" w:rsidP="00B5381E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579" w:type="pct"/>
          </w:tcPr>
          <w:p w14:paraId="156DE985" w14:textId="7D50953B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33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692</w:t>
            </w:r>
          </w:p>
        </w:tc>
        <w:tc>
          <w:tcPr>
            <w:tcW w:w="144" w:type="pct"/>
          </w:tcPr>
          <w:p w14:paraId="34A45FE5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20FFA019" w14:textId="3C13A4AC" w:rsidR="00B5381E" w:rsidRPr="00342AD8" w:rsidRDefault="00DC30EE" w:rsidP="00B5381E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797</w:t>
            </w:r>
          </w:p>
        </w:tc>
        <w:tc>
          <w:tcPr>
            <w:tcW w:w="146" w:type="pct"/>
          </w:tcPr>
          <w:p w14:paraId="09AD92A3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62DF297D" w14:textId="3FEB4739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505</w:t>
            </w:r>
          </w:p>
        </w:tc>
        <w:tc>
          <w:tcPr>
            <w:tcW w:w="144" w:type="pct"/>
          </w:tcPr>
          <w:p w14:paraId="26479C0B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243A2099" w14:textId="70810F88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384</w:t>
            </w:r>
          </w:p>
        </w:tc>
      </w:tr>
      <w:tr w:rsidR="00B5381E" w:rsidRPr="00342AD8" w14:paraId="6F3ED800" w14:textId="77777777" w:rsidTr="000B62CC">
        <w:tc>
          <w:tcPr>
            <w:tcW w:w="2266" w:type="pct"/>
          </w:tcPr>
          <w:p w14:paraId="7F45EA4B" w14:textId="77777777" w:rsidR="00B5381E" w:rsidRPr="00342AD8" w:rsidRDefault="00B5381E" w:rsidP="00B5381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9" w:type="pct"/>
          </w:tcPr>
          <w:p w14:paraId="383A485E" w14:textId="39DB6D5E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238</w:t>
            </w:r>
          </w:p>
        </w:tc>
        <w:tc>
          <w:tcPr>
            <w:tcW w:w="144" w:type="pct"/>
          </w:tcPr>
          <w:p w14:paraId="2EF70136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54F63DE5" w14:textId="1378C845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146" w:type="pct"/>
          </w:tcPr>
          <w:p w14:paraId="05B16CC3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02A61DE8" w14:textId="7FDF269D" w:rsidR="00B5381E" w:rsidRPr="00342AD8" w:rsidRDefault="00B5381E" w:rsidP="00B5381E">
            <w:pPr>
              <w:pStyle w:val="BodyText"/>
              <w:tabs>
                <w:tab w:val="decimal" w:pos="623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39D5EF13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5F4182AC" w14:textId="29FD6C30" w:rsidR="00B5381E" w:rsidRPr="00342AD8" w:rsidRDefault="00B5381E" w:rsidP="00B5381E">
            <w:pPr>
              <w:pStyle w:val="BodyText"/>
              <w:tabs>
                <w:tab w:val="decimal" w:pos="632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5381E" w:rsidRPr="00342AD8" w14:paraId="5FB32163" w14:textId="77777777" w:rsidTr="000B62CC">
        <w:tc>
          <w:tcPr>
            <w:tcW w:w="2266" w:type="pct"/>
          </w:tcPr>
          <w:p w14:paraId="58F157D5" w14:textId="15A0555A" w:rsidR="00B5381E" w:rsidRPr="00342AD8" w:rsidRDefault="00B5381E" w:rsidP="00B5381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ต้นทุนค่าเช่าและค่าบริการ</w:t>
            </w:r>
          </w:p>
        </w:tc>
        <w:tc>
          <w:tcPr>
            <w:tcW w:w="579" w:type="pct"/>
          </w:tcPr>
          <w:p w14:paraId="3DC36C82" w14:textId="38D4A32F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4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119</w:t>
            </w:r>
          </w:p>
        </w:tc>
        <w:tc>
          <w:tcPr>
            <w:tcW w:w="144" w:type="pct"/>
          </w:tcPr>
          <w:p w14:paraId="0D2680CF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192846EA" w14:textId="19F1FB32" w:rsidR="00B5381E" w:rsidRPr="00342AD8" w:rsidRDefault="00DC30EE" w:rsidP="00B5381E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938</w:t>
            </w:r>
          </w:p>
        </w:tc>
        <w:tc>
          <w:tcPr>
            <w:tcW w:w="146" w:type="pct"/>
          </w:tcPr>
          <w:p w14:paraId="39353DF3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4A965CEE" w14:textId="562CE4F5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20</w:t>
            </w:r>
          </w:p>
        </w:tc>
        <w:tc>
          <w:tcPr>
            <w:tcW w:w="144" w:type="pct"/>
          </w:tcPr>
          <w:p w14:paraId="05780582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6878070B" w14:textId="0E1B8CD9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</w:tr>
      <w:tr w:rsidR="00B5381E" w:rsidRPr="00342AD8" w14:paraId="3CFB40EB" w14:textId="77777777" w:rsidTr="000B62CC">
        <w:tc>
          <w:tcPr>
            <w:tcW w:w="2266" w:type="pct"/>
          </w:tcPr>
          <w:p w14:paraId="429B8326" w14:textId="28E8EF6A" w:rsidR="00B5381E" w:rsidRPr="00342AD8" w:rsidRDefault="00B5381E" w:rsidP="00B5381E">
            <w:pPr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342AD8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ค่าใช้จ่ายในการบริหาร</w:t>
            </w:r>
          </w:p>
        </w:tc>
        <w:tc>
          <w:tcPr>
            <w:tcW w:w="579" w:type="pct"/>
          </w:tcPr>
          <w:p w14:paraId="63032D22" w14:textId="695B7C3F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085</w:t>
            </w:r>
          </w:p>
        </w:tc>
        <w:tc>
          <w:tcPr>
            <w:tcW w:w="144" w:type="pct"/>
          </w:tcPr>
          <w:p w14:paraId="0BE75383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447B7A1E" w14:textId="08FCCAFA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358</w:t>
            </w:r>
          </w:p>
        </w:tc>
        <w:tc>
          <w:tcPr>
            <w:tcW w:w="146" w:type="pct"/>
          </w:tcPr>
          <w:p w14:paraId="5008AD36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7E9C210" w14:textId="3DC30615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198</w:t>
            </w:r>
          </w:p>
        </w:tc>
        <w:tc>
          <w:tcPr>
            <w:tcW w:w="144" w:type="pct"/>
          </w:tcPr>
          <w:p w14:paraId="5DC6CAA9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2E599022" w14:textId="2498F15F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207</w:t>
            </w:r>
          </w:p>
        </w:tc>
      </w:tr>
      <w:tr w:rsidR="00B5381E" w:rsidRPr="00342AD8" w14:paraId="24D29985" w14:textId="77777777" w:rsidTr="000B62CC">
        <w:tc>
          <w:tcPr>
            <w:tcW w:w="2266" w:type="pct"/>
          </w:tcPr>
          <w:p w14:paraId="7614BE7C" w14:textId="77777777" w:rsidR="00B5381E" w:rsidRPr="00342AD8" w:rsidRDefault="00B5381E" w:rsidP="00B5381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9" w:type="pct"/>
          </w:tcPr>
          <w:p w14:paraId="14DC8DFD" w14:textId="77777777" w:rsidR="00B5381E" w:rsidRPr="00342AD8" w:rsidRDefault="00B5381E" w:rsidP="00B5381E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C3FEEF6" w14:textId="77777777" w:rsidR="00B5381E" w:rsidRPr="00342AD8" w:rsidRDefault="00B5381E" w:rsidP="00B5381E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6BBF3B37" w14:textId="77777777" w:rsidR="00B5381E" w:rsidRPr="00342AD8" w:rsidRDefault="00B5381E" w:rsidP="00B5381E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224FA3E5" w14:textId="77777777" w:rsidR="00B5381E" w:rsidRPr="00342AD8" w:rsidRDefault="00B5381E" w:rsidP="00B5381E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644F45DB" w14:textId="77777777" w:rsidR="00B5381E" w:rsidRPr="00342AD8" w:rsidRDefault="00B5381E" w:rsidP="00B5381E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037CF34" w14:textId="77777777" w:rsidR="00B5381E" w:rsidRPr="00342AD8" w:rsidRDefault="00B5381E" w:rsidP="00B5381E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0814E645" w14:textId="77777777" w:rsidR="00B5381E" w:rsidRPr="00342AD8" w:rsidRDefault="00B5381E" w:rsidP="00B5381E">
            <w:pPr>
              <w:tabs>
                <w:tab w:val="decimal" w:pos="8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6EE7BABA" w14:textId="77777777" w:rsidTr="000B62CC">
        <w:tc>
          <w:tcPr>
            <w:tcW w:w="2266" w:type="pct"/>
          </w:tcPr>
          <w:p w14:paraId="3E583C7D" w14:textId="77777777" w:rsidR="00B5381E" w:rsidRPr="00342AD8" w:rsidRDefault="00B5381E" w:rsidP="00B5381E">
            <w:pPr>
              <w:ind w:right="16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579" w:type="pct"/>
          </w:tcPr>
          <w:p w14:paraId="5A155197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7EE7E0F3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20ADB4FA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4304A779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24999FD4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34955DCF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613CA736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2A8BCBFA" w14:textId="77777777" w:rsidTr="000B62CC">
        <w:tc>
          <w:tcPr>
            <w:tcW w:w="2266" w:type="pct"/>
            <w:shd w:val="clear" w:color="auto" w:fill="auto"/>
          </w:tcPr>
          <w:p w14:paraId="4AF351EE" w14:textId="77777777" w:rsidR="00B5381E" w:rsidRPr="00342AD8" w:rsidRDefault="00B5381E" w:rsidP="00B5381E">
            <w:pPr>
              <w:jc w:val="thaiDistribute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579" w:type="pct"/>
          </w:tcPr>
          <w:p w14:paraId="739AE1B6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17D2038C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</w:tcPr>
          <w:p w14:paraId="6EDED238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7533AFAB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5AE720BD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FDFE8F8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</w:tcPr>
          <w:p w14:paraId="7BF96B06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381E" w:rsidRPr="00342AD8" w14:paraId="60A6826A" w14:textId="77777777" w:rsidTr="000B62CC">
        <w:tc>
          <w:tcPr>
            <w:tcW w:w="2266" w:type="pct"/>
          </w:tcPr>
          <w:p w14:paraId="501D06F8" w14:textId="77777777" w:rsidR="00B5381E" w:rsidRPr="00342AD8" w:rsidRDefault="00B5381E" w:rsidP="00B5381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ผลประโยชน์ระยะสั้นของพนักงาน</w:t>
            </w:r>
          </w:p>
          <w:p w14:paraId="04A12712" w14:textId="77777777" w:rsidR="00B5381E" w:rsidRPr="00342AD8" w:rsidRDefault="00B5381E" w:rsidP="00B538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342AD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รวมค่าตอบแทนกรรมการ)</w:t>
            </w:r>
          </w:p>
        </w:tc>
        <w:tc>
          <w:tcPr>
            <w:tcW w:w="579" w:type="pct"/>
            <w:vAlign w:val="bottom"/>
          </w:tcPr>
          <w:p w14:paraId="3564A240" w14:textId="10FAD38B" w:rsidR="00B5381E" w:rsidRPr="00342AD8" w:rsidRDefault="00DC30EE" w:rsidP="00B5381E">
            <w:pPr>
              <w:tabs>
                <w:tab w:val="decimal" w:pos="849"/>
              </w:tabs>
              <w:ind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15</w:t>
            </w:r>
            <w:r w:rsidR="00B5381E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416</w:t>
            </w:r>
          </w:p>
        </w:tc>
        <w:tc>
          <w:tcPr>
            <w:tcW w:w="144" w:type="pct"/>
            <w:vAlign w:val="bottom"/>
          </w:tcPr>
          <w:p w14:paraId="70B13A61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" w:type="pct"/>
            <w:vAlign w:val="bottom"/>
          </w:tcPr>
          <w:p w14:paraId="5A197FDE" w14:textId="43EB9F8A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793</w:t>
            </w:r>
          </w:p>
        </w:tc>
        <w:tc>
          <w:tcPr>
            <w:tcW w:w="146" w:type="pct"/>
            <w:vAlign w:val="bottom"/>
          </w:tcPr>
          <w:p w14:paraId="1F4B3F64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vAlign w:val="bottom"/>
          </w:tcPr>
          <w:p w14:paraId="24CBADB5" w14:textId="62378013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15</w:t>
            </w:r>
            <w:r w:rsidR="00B5381E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416</w:t>
            </w:r>
          </w:p>
        </w:tc>
        <w:tc>
          <w:tcPr>
            <w:tcW w:w="144" w:type="pct"/>
            <w:vAlign w:val="bottom"/>
          </w:tcPr>
          <w:p w14:paraId="34D3AC15" w14:textId="77777777" w:rsidR="00B5381E" w:rsidRPr="00342AD8" w:rsidRDefault="00B5381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  <w:vAlign w:val="bottom"/>
          </w:tcPr>
          <w:p w14:paraId="377D655D" w14:textId="5C22E93A" w:rsidR="00B5381E" w:rsidRPr="00342AD8" w:rsidRDefault="00DC30EE" w:rsidP="00B5381E">
            <w:pPr>
              <w:pStyle w:val="BodyText"/>
              <w:tabs>
                <w:tab w:val="decimal" w:pos="849"/>
              </w:tabs>
              <w:ind w:left="-108" w:right="-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B5381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793</w:t>
            </w:r>
          </w:p>
        </w:tc>
      </w:tr>
    </w:tbl>
    <w:p w14:paraId="69156766" w14:textId="77777777" w:rsidR="0007165B" w:rsidRDefault="0007165B" w:rsidP="00C00160">
      <w:pPr>
        <w:pStyle w:val="BodyText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4E3D22F6" w14:textId="77777777" w:rsidR="0007165B" w:rsidRDefault="0007165B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eastAsia="Cordia New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B0DF922" w14:textId="782EE605" w:rsidR="00C00160" w:rsidRPr="00342AD8" w:rsidRDefault="00C00160" w:rsidP="00C00160">
      <w:pPr>
        <w:pStyle w:val="BodyText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DC30EE" w:rsidRPr="00DC30EE">
        <w:rPr>
          <w:rFonts w:asciiTheme="majorBidi" w:hAnsiTheme="majorBidi" w:cstheme="majorBidi"/>
          <w:sz w:val="30"/>
          <w:szCs w:val="30"/>
        </w:rPr>
        <w:t>31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321B35E4" w14:textId="77777777" w:rsidR="00C00160" w:rsidRPr="00342AD8" w:rsidRDefault="00C00160" w:rsidP="00C00160">
      <w:pPr>
        <w:tabs>
          <w:tab w:val="left" w:pos="900"/>
        </w:tabs>
        <w:ind w:left="720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16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8"/>
        <w:gridCol w:w="1168"/>
        <w:gridCol w:w="264"/>
        <w:gridCol w:w="1197"/>
        <w:gridCol w:w="271"/>
        <w:gridCol w:w="1170"/>
        <w:gridCol w:w="270"/>
        <w:gridCol w:w="1161"/>
      </w:tblGrid>
      <w:tr w:rsidR="00C00160" w:rsidRPr="00342AD8" w14:paraId="5DF880EE" w14:textId="77777777" w:rsidTr="008A022E">
        <w:trPr>
          <w:tblHeader/>
        </w:trPr>
        <w:tc>
          <w:tcPr>
            <w:tcW w:w="2000" w:type="pct"/>
          </w:tcPr>
          <w:p w14:paraId="58EF2991" w14:textId="77777777" w:rsidR="00C00160" w:rsidRPr="00342AD8" w:rsidRDefault="00C00160" w:rsidP="009A1667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34" w:type="pct"/>
            <w:gridSpan w:val="3"/>
          </w:tcPr>
          <w:p w14:paraId="6A1A934A" w14:textId="77777777" w:rsidR="00C00160" w:rsidRPr="00342AD8" w:rsidRDefault="00C00160" w:rsidP="009A1667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8" w:type="pct"/>
          </w:tcPr>
          <w:p w14:paraId="18916224" w14:textId="77777777" w:rsidR="00C00160" w:rsidRPr="00342AD8" w:rsidRDefault="00C00160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pct"/>
            <w:gridSpan w:val="3"/>
          </w:tcPr>
          <w:p w14:paraId="1C6EB3E8" w14:textId="77777777" w:rsidR="00C00160" w:rsidRPr="00342AD8" w:rsidRDefault="00C00160" w:rsidP="009A1667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E35B4" w:rsidRPr="00342AD8" w14:paraId="18203FFD" w14:textId="77777777" w:rsidTr="008A022E">
        <w:trPr>
          <w:tblHeader/>
        </w:trPr>
        <w:tc>
          <w:tcPr>
            <w:tcW w:w="2000" w:type="pct"/>
          </w:tcPr>
          <w:p w14:paraId="21770666" w14:textId="77777777" w:rsidR="009E35B4" w:rsidRPr="00342AD8" w:rsidRDefault="009E35B4" w:rsidP="009E35B4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7" w:type="pct"/>
            <w:vAlign w:val="center"/>
          </w:tcPr>
          <w:p w14:paraId="6E3D4C05" w14:textId="7885D69D" w:rsidR="009E35B4" w:rsidRPr="00342AD8" w:rsidRDefault="00DC30EE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4" w:type="pct"/>
            <w:vAlign w:val="center"/>
          </w:tcPr>
          <w:p w14:paraId="409A5B45" w14:textId="77777777" w:rsidR="009E35B4" w:rsidRPr="00342AD8" w:rsidRDefault="009E35B4" w:rsidP="009E35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  <w:vAlign w:val="center"/>
          </w:tcPr>
          <w:p w14:paraId="7CAC3EDA" w14:textId="747139FB" w:rsidR="009E35B4" w:rsidRPr="00342AD8" w:rsidRDefault="00DC30EE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8" w:type="pct"/>
          </w:tcPr>
          <w:p w14:paraId="76F43AC3" w14:textId="77777777" w:rsidR="009E35B4" w:rsidRPr="00342AD8" w:rsidRDefault="009E35B4" w:rsidP="009E35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vAlign w:val="center"/>
          </w:tcPr>
          <w:p w14:paraId="127F3790" w14:textId="7A618A65" w:rsidR="009E35B4" w:rsidRPr="00342AD8" w:rsidRDefault="00DC30EE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7" w:type="pct"/>
            <w:vAlign w:val="center"/>
          </w:tcPr>
          <w:p w14:paraId="3583585E" w14:textId="77777777" w:rsidR="009E35B4" w:rsidRPr="00342AD8" w:rsidRDefault="009E35B4" w:rsidP="009E35B4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vAlign w:val="center"/>
          </w:tcPr>
          <w:p w14:paraId="0AE1EBD0" w14:textId="7BDE68A0" w:rsidR="009E35B4" w:rsidRPr="00342AD8" w:rsidRDefault="00DC30EE" w:rsidP="009E35B4">
            <w:pPr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00160" w:rsidRPr="00342AD8" w14:paraId="6F446711" w14:textId="77777777" w:rsidTr="008A022E">
        <w:trPr>
          <w:tblHeader/>
        </w:trPr>
        <w:tc>
          <w:tcPr>
            <w:tcW w:w="2000" w:type="pct"/>
          </w:tcPr>
          <w:p w14:paraId="284393F2" w14:textId="77777777" w:rsidR="00C00160" w:rsidRPr="00342AD8" w:rsidRDefault="00C00160" w:rsidP="009A1667">
            <w:pPr>
              <w:pStyle w:val="BodyText"/>
              <w:spacing w:line="380" w:lineRule="exac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00" w:type="pct"/>
            <w:gridSpan w:val="7"/>
          </w:tcPr>
          <w:p w14:paraId="438F65E2" w14:textId="77777777" w:rsidR="00C00160" w:rsidRPr="00342AD8" w:rsidRDefault="00C00160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342AD8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00160" w:rsidRPr="00342AD8" w14:paraId="557586F6" w14:textId="77777777" w:rsidTr="008A022E">
        <w:tc>
          <w:tcPr>
            <w:tcW w:w="2000" w:type="pct"/>
          </w:tcPr>
          <w:p w14:paraId="2E32DA75" w14:textId="77777777" w:rsidR="00C00160" w:rsidRPr="00342AD8" w:rsidRDefault="00C00160" w:rsidP="009A1667">
            <w:pPr>
              <w:tabs>
                <w:tab w:val="left" w:pos="54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7" w:type="pct"/>
          </w:tcPr>
          <w:p w14:paraId="6FF387E7" w14:textId="77777777" w:rsidR="00C00160" w:rsidRPr="00342AD8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6CB19B1B" w14:textId="77777777" w:rsidR="00C00160" w:rsidRPr="00342AD8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7498541D" w14:textId="77777777" w:rsidR="00C00160" w:rsidRPr="00342AD8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12DFDFBD" w14:textId="77777777" w:rsidR="00C00160" w:rsidRPr="00342AD8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31970B3C" w14:textId="77777777" w:rsidR="00C00160" w:rsidRPr="00342AD8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A96D1C5" w14:textId="77777777" w:rsidR="00C00160" w:rsidRPr="00342AD8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56FA254B" w14:textId="77777777" w:rsidR="00C00160" w:rsidRPr="00342AD8" w:rsidRDefault="00C00160" w:rsidP="00E710C1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34C10" w:rsidRPr="00342AD8" w14:paraId="66DFDC49" w14:textId="77777777" w:rsidTr="008A022E">
        <w:tc>
          <w:tcPr>
            <w:tcW w:w="2000" w:type="pct"/>
          </w:tcPr>
          <w:p w14:paraId="18C7679B" w14:textId="77777777" w:rsidR="00034C10" w:rsidRPr="00342AD8" w:rsidRDefault="00034C10" w:rsidP="00034C10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</w:tcPr>
          <w:p w14:paraId="34DE6FCA" w14:textId="1CBF7453" w:rsidR="00034C10" w:rsidRPr="00342AD8" w:rsidRDefault="00A92C0E" w:rsidP="000D18BA">
            <w:pPr>
              <w:tabs>
                <w:tab w:val="decimal" w:pos="72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547360FD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695CA41F" w14:textId="273C7113" w:rsidR="00034C10" w:rsidRPr="00342AD8" w:rsidRDefault="00034C10" w:rsidP="000D18BA">
            <w:pPr>
              <w:tabs>
                <w:tab w:val="decimal" w:pos="72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2112DC7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0815F015" w14:textId="1CA164A4" w:rsidR="00034C10" w:rsidRPr="00342AD8" w:rsidRDefault="00DC30EE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A92C0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298</w:t>
            </w:r>
          </w:p>
        </w:tc>
        <w:tc>
          <w:tcPr>
            <w:tcW w:w="147" w:type="pct"/>
          </w:tcPr>
          <w:p w14:paraId="4CA7FF5D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63FC734A" w14:textId="51F93A30" w:rsidR="00034C10" w:rsidRPr="00342AD8" w:rsidRDefault="00DC30EE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10</w:t>
            </w:r>
            <w:r w:rsidR="00034C10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553</w:t>
            </w:r>
          </w:p>
        </w:tc>
      </w:tr>
      <w:tr w:rsidR="00034C10" w:rsidRPr="00342AD8" w14:paraId="71F22888" w14:textId="77777777" w:rsidTr="0047413E">
        <w:trPr>
          <w:trHeight w:val="307"/>
        </w:trPr>
        <w:tc>
          <w:tcPr>
            <w:tcW w:w="2000" w:type="pct"/>
          </w:tcPr>
          <w:p w14:paraId="3512C6C5" w14:textId="77777777" w:rsidR="00034C10" w:rsidRPr="00342AD8" w:rsidRDefault="00034C10" w:rsidP="00034C10">
            <w:pPr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2C603CC6" w14:textId="677C261B" w:rsidR="00034C10" w:rsidRPr="00342AD8" w:rsidRDefault="00DC30EE" w:rsidP="00034C10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28</w:t>
            </w:r>
            <w:r w:rsidR="004236AA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833</w:t>
            </w:r>
          </w:p>
        </w:tc>
        <w:tc>
          <w:tcPr>
            <w:tcW w:w="144" w:type="pct"/>
          </w:tcPr>
          <w:p w14:paraId="03083D2B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6E1F47CD" w14:textId="40C89610" w:rsidR="00034C10" w:rsidRPr="00342AD8" w:rsidRDefault="00DC30EE" w:rsidP="00034C10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="00034C10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067</w:t>
            </w:r>
          </w:p>
        </w:tc>
        <w:tc>
          <w:tcPr>
            <w:tcW w:w="148" w:type="pct"/>
          </w:tcPr>
          <w:p w14:paraId="4112719F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7B9DABC3" w14:textId="0198CEFE" w:rsidR="00034C10" w:rsidRPr="00342AD8" w:rsidRDefault="00DC30EE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4236AA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273</w:t>
            </w:r>
          </w:p>
        </w:tc>
        <w:tc>
          <w:tcPr>
            <w:tcW w:w="147" w:type="pct"/>
          </w:tcPr>
          <w:p w14:paraId="6AD35139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47DFDB70" w14:textId="133F6A95" w:rsidR="00034C10" w:rsidRPr="00342AD8" w:rsidRDefault="00DC30EE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034C10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061</w:t>
            </w:r>
          </w:p>
        </w:tc>
      </w:tr>
      <w:tr w:rsidR="00034C10" w:rsidRPr="00342AD8" w14:paraId="32BB4468" w14:textId="77777777" w:rsidTr="0047413E">
        <w:trPr>
          <w:trHeight w:val="307"/>
        </w:trPr>
        <w:tc>
          <w:tcPr>
            <w:tcW w:w="2000" w:type="pct"/>
          </w:tcPr>
          <w:p w14:paraId="7209E93B" w14:textId="77777777" w:rsidR="00034C10" w:rsidRPr="00342AD8" w:rsidRDefault="00034C10" w:rsidP="00034C10">
            <w:pPr>
              <w:spacing w:line="380" w:lineRule="exac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457825" w14:textId="2DD06AAC" w:rsidR="00034C10" w:rsidRPr="00342AD8" w:rsidRDefault="00DC30EE" w:rsidP="00034C10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</w:t>
            </w:r>
            <w:r w:rsidR="004236AA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833</w:t>
            </w:r>
          </w:p>
        </w:tc>
        <w:tc>
          <w:tcPr>
            <w:tcW w:w="144" w:type="pct"/>
          </w:tcPr>
          <w:p w14:paraId="611ED2B8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7686CE49" w14:textId="2E6C8B8D" w:rsidR="00034C10" w:rsidRPr="00342AD8" w:rsidRDefault="00DC30EE" w:rsidP="00034C10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  <w:r w:rsidR="00034C10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067</w:t>
            </w:r>
          </w:p>
        </w:tc>
        <w:tc>
          <w:tcPr>
            <w:tcW w:w="148" w:type="pct"/>
          </w:tcPr>
          <w:p w14:paraId="2CA4ABF9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44664733" w14:textId="2FFA6F98" w:rsidR="00034C10" w:rsidRPr="00342AD8" w:rsidRDefault="00DC30EE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</w:t>
            </w:r>
            <w:r w:rsidR="004236AA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571</w:t>
            </w:r>
          </w:p>
        </w:tc>
        <w:tc>
          <w:tcPr>
            <w:tcW w:w="147" w:type="pct"/>
          </w:tcPr>
          <w:p w14:paraId="22C63DE8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14:paraId="2A41A09C" w14:textId="497F4325" w:rsidR="00034C10" w:rsidRPr="00342AD8" w:rsidRDefault="00DC30EE" w:rsidP="00034C10">
            <w:pPr>
              <w:pStyle w:val="BodyText"/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  <w:r w:rsidR="00034C10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614</w:t>
            </w:r>
          </w:p>
        </w:tc>
      </w:tr>
      <w:tr w:rsidR="009E35B4" w:rsidRPr="00342AD8" w14:paraId="51FA5677" w14:textId="77777777" w:rsidTr="008A022E">
        <w:trPr>
          <w:trHeight w:val="307"/>
        </w:trPr>
        <w:tc>
          <w:tcPr>
            <w:tcW w:w="2000" w:type="pct"/>
          </w:tcPr>
          <w:p w14:paraId="73FACAAE" w14:textId="25166BAA" w:rsidR="009E35B4" w:rsidRPr="00342AD8" w:rsidRDefault="009E35B4" w:rsidP="009E35B4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7" w:type="pct"/>
          </w:tcPr>
          <w:p w14:paraId="773E6A8C" w14:textId="77777777" w:rsidR="009E35B4" w:rsidRPr="00342AD8" w:rsidRDefault="009E35B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308A6815" w14:textId="77777777" w:rsidR="009E35B4" w:rsidRPr="00342AD8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48C7C4C5" w14:textId="77777777" w:rsidR="009E35B4" w:rsidRPr="00342AD8" w:rsidRDefault="009E35B4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2D49CEC" w14:textId="77777777" w:rsidR="009E35B4" w:rsidRPr="00342AD8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2194DE08" w14:textId="77777777" w:rsidR="009E35B4" w:rsidRPr="00342AD8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71699A4" w14:textId="77777777" w:rsidR="009E35B4" w:rsidRPr="00342AD8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69112661" w14:textId="77777777" w:rsidR="009E35B4" w:rsidRPr="00342AD8" w:rsidRDefault="009E35B4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B62CC" w:rsidRPr="00342AD8" w14:paraId="7B016CE1" w14:textId="77777777" w:rsidTr="008A022E">
        <w:trPr>
          <w:trHeight w:val="307"/>
        </w:trPr>
        <w:tc>
          <w:tcPr>
            <w:tcW w:w="2000" w:type="pct"/>
          </w:tcPr>
          <w:p w14:paraId="63EF2F6B" w14:textId="682D166C" w:rsidR="000B62CC" w:rsidRPr="00342AD8" w:rsidRDefault="000B62CC" w:rsidP="009E35B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 w:rsidRPr="00342A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637" w:type="pct"/>
          </w:tcPr>
          <w:p w14:paraId="69FB116E" w14:textId="77777777" w:rsidR="000B62CC" w:rsidRPr="00342AD8" w:rsidRDefault="000B62CC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FD8A8F0" w14:textId="77777777" w:rsidR="000B62CC" w:rsidRPr="00342AD8" w:rsidRDefault="000B62C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15D5E252" w14:textId="77777777" w:rsidR="000B62CC" w:rsidRPr="00342AD8" w:rsidRDefault="000B62CC" w:rsidP="00E710C1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4958232E" w14:textId="77777777" w:rsidR="000B62CC" w:rsidRPr="00342AD8" w:rsidRDefault="000B62C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554A68D0" w14:textId="77777777" w:rsidR="000B62CC" w:rsidRPr="00342AD8" w:rsidRDefault="000B62C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22A3C9E2" w14:textId="77777777" w:rsidR="000B62CC" w:rsidRPr="00342AD8" w:rsidRDefault="000B62C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0084A02C" w14:textId="77777777" w:rsidR="000B62CC" w:rsidRPr="00342AD8" w:rsidRDefault="000B62CC" w:rsidP="00E710C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34C10" w:rsidRPr="00342AD8" w14:paraId="06B7BCAD" w14:textId="77777777" w:rsidTr="008A022E">
        <w:trPr>
          <w:trHeight w:val="307"/>
        </w:trPr>
        <w:tc>
          <w:tcPr>
            <w:tcW w:w="2000" w:type="pct"/>
          </w:tcPr>
          <w:p w14:paraId="0BD3FD68" w14:textId="77777777" w:rsidR="00034C10" w:rsidRPr="00342AD8" w:rsidRDefault="00034C10" w:rsidP="00034C1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7" w:type="pct"/>
          </w:tcPr>
          <w:p w14:paraId="5EAD4104" w14:textId="7F75778C" w:rsidR="00034C10" w:rsidRPr="00342AD8" w:rsidRDefault="00DC30EE" w:rsidP="00034C10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63</w:t>
            </w:r>
          </w:p>
        </w:tc>
        <w:tc>
          <w:tcPr>
            <w:tcW w:w="144" w:type="pct"/>
          </w:tcPr>
          <w:p w14:paraId="37A4262C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3" w:type="pct"/>
          </w:tcPr>
          <w:p w14:paraId="2F593928" w14:textId="211BD964" w:rsidR="00034C10" w:rsidRPr="00342AD8" w:rsidRDefault="00DC30EE" w:rsidP="00034C10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337</w:t>
            </w:r>
          </w:p>
        </w:tc>
        <w:tc>
          <w:tcPr>
            <w:tcW w:w="148" w:type="pct"/>
          </w:tcPr>
          <w:p w14:paraId="0CF27ED6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4DF8A046" w14:textId="5D142B18" w:rsidR="00034C10" w:rsidRPr="00342AD8" w:rsidRDefault="001F2F14" w:rsidP="00034C10">
            <w:pPr>
              <w:pStyle w:val="BodyText"/>
              <w:tabs>
                <w:tab w:val="decimal" w:pos="615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562970AD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pct"/>
          </w:tcPr>
          <w:p w14:paraId="0ED46F1F" w14:textId="026892DA" w:rsidR="00034C10" w:rsidRPr="00342AD8" w:rsidRDefault="00034C10" w:rsidP="00034C10">
            <w:pPr>
              <w:pStyle w:val="BodyText"/>
              <w:tabs>
                <w:tab w:val="decimal" w:pos="615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25E69" w:rsidRPr="00342AD8" w14:paraId="6FAEEB7A" w14:textId="77777777" w:rsidTr="008A022E">
        <w:trPr>
          <w:trHeight w:val="307"/>
        </w:trPr>
        <w:tc>
          <w:tcPr>
            <w:tcW w:w="2000" w:type="pct"/>
          </w:tcPr>
          <w:p w14:paraId="51CDE61B" w14:textId="77777777" w:rsidR="00425E69" w:rsidRPr="00342AD8" w:rsidRDefault="00425E69" w:rsidP="00425E69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</w:tcPr>
          <w:p w14:paraId="6301688E" w14:textId="52D6DCE0" w:rsidR="00425E69" w:rsidRPr="00342AD8" w:rsidRDefault="00425E69" w:rsidP="00425E69">
            <w:pPr>
              <w:tabs>
                <w:tab w:val="decimal" w:pos="72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8150C1E" w14:textId="77777777" w:rsidR="00425E69" w:rsidRPr="00342AD8" w:rsidRDefault="00425E69" w:rsidP="00425E6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6A7EB064" w14:textId="754D4987" w:rsidR="00425E69" w:rsidRPr="00342AD8" w:rsidRDefault="00425E69" w:rsidP="00425E69">
            <w:pPr>
              <w:tabs>
                <w:tab w:val="decimal" w:pos="722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1941CFD6" w14:textId="77777777" w:rsidR="00425E69" w:rsidRPr="00342AD8" w:rsidRDefault="00425E69" w:rsidP="00425E6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0CCF009D" w14:textId="6E474AFA" w:rsidR="00425E69" w:rsidRPr="00342AD8" w:rsidRDefault="00DC30EE" w:rsidP="00425E6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77</w:t>
            </w:r>
            <w:r w:rsidR="00425E69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342</w:t>
            </w:r>
          </w:p>
        </w:tc>
        <w:tc>
          <w:tcPr>
            <w:tcW w:w="147" w:type="pct"/>
          </w:tcPr>
          <w:p w14:paraId="7C573F87" w14:textId="77777777" w:rsidR="00425E69" w:rsidRPr="00342AD8" w:rsidRDefault="00425E69" w:rsidP="00425E6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3A2D1C99" w14:textId="2150959E" w:rsidR="00425E69" w:rsidRPr="00342AD8" w:rsidRDefault="00DC30EE" w:rsidP="00425E6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67</w:t>
            </w:r>
            <w:r w:rsidR="00425E69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851</w:t>
            </w:r>
          </w:p>
        </w:tc>
      </w:tr>
      <w:tr w:rsidR="00034C10" w:rsidRPr="00342AD8" w14:paraId="50B4A617" w14:textId="77777777" w:rsidTr="008A022E">
        <w:trPr>
          <w:trHeight w:val="307"/>
        </w:trPr>
        <w:tc>
          <w:tcPr>
            <w:tcW w:w="2000" w:type="pct"/>
          </w:tcPr>
          <w:p w14:paraId="248C959E" w14:textId="77777777" w:rsidR="00034C10" w:rsidRPr="00342AD8" w:rsidRDefault="00034C10" w:rsidP="00034C1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40549043" w14:textId="51C90C50" w:rsidR="00034C10" w:rsidRPr="00342AD8" w:rsidRDefault="00DC30EE" w:rsidP="00916D55">
            <w:pPr>
              <w:tabs>
                <w:tab w:val="decimal" w:pos="858"/>
              </w:tabs>
              <w:spacing w:line="380" w:lineRule="exact"/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16D5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170</w:t>
            </w:r>
          </w:p>
        </w:tc>
        <w:tc>
          <w:tcPr>
            <w:tcW w:w="144" w:type="pct"/>
          </w:tcPr>
          <w:p w14:paraId="072F2738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14:paraId="370050C2" w14:textId="3D6EF12C" w:rsidR="00034C10" w:rsidRPr="00342AD8" w:rsidRDefault="00DC30EE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34C10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899</w:t>
            </w:r>
          </w:p>
        </w:tc>
        <w:tc>
          <w:tcPr>
            <w:tcW w:w="148" w:type="pct"/>
          </w:tcPr>
          <w:p w14:paraId="2226EBE9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4A34FD6B" w14:textId="56883D89" w:rsidR="00034C10" w:rsidRPr="00342AD8" w:rsidRDefault="00DC30EE" w:rsidP="00916D55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16D5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226</w:t>
            </w:r>
          </w:p>
        </w:tc>
        <w:tc>
          <w:tcPr>
            <w:tcW w:w="147" w:type="pct"/>
          </w:tcPr>
          <w:p w14:paraId="6DEADF6A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6689D4C6" w14:textId="3A2B8B0D" w:rsidR="00034C10" w:rsidRPr="00342AD8" w:rsidRDefault="00DC30EE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34C10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076</w:t>
            </w:r>
          </w:p>
        </w:tc>
      </w:tr>
      <w:tr w:rsidR="00034C10" w:rsidRPr="00342AD8" w14:paraId="67A20375" w14:textId="77777777" w:rsidTr="008A022E">
        <w:trPr>
          <w:trHeight w:val="307"/>
        </w:trPr>
        <w:tc>
          <w:tcPr>
            <w:tcW w:w="2000" w:type="pct"/>
          </w:tcPr>
          <w:p w14:paraId="3D54AB5B" w14:textId="77777777" w:rsidR="00034C10" w:rsidRPr="00342AD8" w:rsidRDefault="00034C10" w:rsidP="00034C10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</w:tcPr>
          <w:p w14:paraId="743E8438" w14:textId="27093749" w:rsidR="00034C10" w:rsidRPr="00342AD8" w:rsidRDefault="00DC30EE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916D5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233</w:t>
            </w:r>
          </w:p>
        </w:tc>
        <w:tc>
          <w:tcPr>
            <w:tcW w:w="144" w:type="pct"/>
          </w:tcPr>
          <w:p w14:paraId="1D634119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</w:tcPr>
          <w:p w14:paraId="03C50D2A" w14:textId="5A80B955" w:rsidR="00034C10" w:rsidRPr="00342AD8" w:rsidRDefault="00DC30EE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034C10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236</w:t>
            </w:r>
          </w:p>
        </w:tc>
        <w:tc>
          <w:tcPr>
            <w:tcW w:w="148" w:type="pct"/>
          </w:tcPr>
          <w:p w14:paraId="3996B6C3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65EE1AA6" w14:textId="483888BF" w:rsidR="00034C10" w:rsidRPr="00342AD8" w:rsidRDefault="00DC30EE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</w:t>
            </w:r>
            <w:r w:rsidR="00916D5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568</w:t>
            </w:r>
          </w:p>
        </w:tc>
        <w:tc>
          <w:tcPr>
            <w:tcW w:w="147" w:type="pct"/>
          </w:tcPr>
          <w:p w14:paraId="7A813AE7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</w:tcPr>
          <w:p w14:paraId="4ABD9FA3" w14:textId="30F44386" w:rsidR="00034C10" w:rsidRPr="00342AD8" w:rsidRDefault="00DC30EE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</w:t>
            </w:r>
            <w:r w:rsidR="00034C10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927</w:t>
            </w:r>
          </w:p>
        </w:tc>
      </w:tr>
      <w:tr w:rsidR="00034C10" w:rsidRPr="00342AD8" w14:paraId="7386AE99" w14:textId="77777777" w:rsidTr="008A022E">
        <w:tc>
          <w:tcPr>
            <w:tcW w:w="2000" w:type="pct"/>
          </w:tcPr>
          <w:p w14:paraId="04946E60" w14:textId="68261412" w:rsidR="00034C10" w:rsidRPr="00342AD8" w:rsidRDefault="00034C10" w:rsidP="00034C1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37" w:type="pct"/>
          </w:tcPr>
          <w:p w14:paraId="4D5B17BD" w14:textId="77777777" w:rsidR="00034C10" w:rsidRPr="00342AD8" w:rsidRDefault="00034C10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4" w:type="pct"/>
          </w:tcPr>
          <w:p w14:paraId="3AAA96B6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53" w:type="pct"/>
          </w:tcPr>
          <w:p w14:paraId="3D6490EB" w14:textId="77777777" w:rsidR="00034C10" w:rsidRPr="00342AD8" w:rsidRDefault="00034C10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8" w:type="pct"/>
          </w:tcPr>
          <w:p w14:paraId="5618682D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38" w:type="pct"/>
          </w:tcPr>
          <w:p w14:paraId="01617A44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7" w:type="pct"/>
          </w:tcPr>
          <w:p w14:paraId="139C361B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33" w:type="pct"/>
          </w:tcPr>
          <w:p w14:paraId="6AD47483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034C10" w:rsidRPr="00342AD8" w14:paraId="4C354F57" w14:textId="77777777" w:rsidTr="008A022E">
        <w:tc>
          <w:tcPr>
            <w:tcW w:w="2000" w:type="pct"/>
          </w:tcPr>
          <w:p w14:paraId="4EA0518D" w14:textId="52D49B76" w:rsidR="00034C10" w:rsidRPr="00342AD8" w:rsidRDefault="00034C10" w:rsidP="00034C1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ที่ดิน อาคาร </w:t>
            </w:r>
            <w:r w:rsidRPr="00342A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และ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อุปกรณ์</w:t>
            </w:r>
          </w:p>
        </w:tc>
        <w:tc>
          <w:tcPr>
            <w:tcW w:w="637" w:type="pct"/>
          </w:tcPr>
          <w:p w14:paraId="776578FE" w14:textId="77777777" w:rsidR="00034C10" w:rsidRPr="00342AD8" w:rsidRDefault="00034C10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0ADFA243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53" w:type="pct"/>
          </w:tcPr>
          <w:p w14:paraId="40608CBA" w14:textId="77777777" w:rsidR="00034C10" w:rsidRPr="00342AD8" w:rsidRDefault="00034C10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8" w:type="pct"/>
          </w:tcPr>
          <w:p w14:paraId="530391BD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8" w:type="pct"/>
          </w:tcPr>
          <w:p w14:paraId="4AFAD527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7" w:type="pct"/>
          </w:tcPr>
          <w:p w14:paraId="13D01CAD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3" w:type="pct"/>
          </w:tcPr>
          <w:p w14:paraId="31E8D4B7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034C10" w:rsidRPr="00342AD8" w14:paraId="46EA94BB" w14:textId="77777777" w:rsidTr="008A022E">
        <w:tc>
          <w:tcPr>
            <w:tcW w:w="2000" w:type="pct"/>
          </w:tcPr>
          <w:p w14:paraId="625C46F7" w14:textId="77777777" w:rsidR="00034C10" w:rsidRPr="00342AD8" w:rsidRDefault="00034C10" w:rsidP="00034C1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091B6234" w14:textId="1FC0042F" w:rsidR="00034C10" w:rsidRPr="00342AD8" w:rsidRDefault="0040045C" w:rsidP="00034C10">
            <w:pPr>
              <w:tabs>
                <w:tab w:val="decimal" w:pos="722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7A930AA7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760C977C" w14:textId="08A90359" w:rsidR="00034C10" w:rsidRPr="00342AD8" w:rsidRDefault="00034C10" w:rsidP="00034C10">
            <w:pPr>
              <w:tabs>
                <w:tab w:val="decimal" w:pos="722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C1C62C3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4805B046" w14:textId="27BA881D" w:rsidR="00034C10" w:rsidRPr="00342AD8" w:rsidRDefault="00DC30EE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102B7A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452</w:t>
            </w:r>
          </w:p>
        </w:tc>
        <w:tc>
          <w:tcPr>
            <w:tcW w:w="147" w:type="pct"/>
          </w:tcPr>
          <w:p w14:paraId="1D485AAD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</w:tcPr>
          <w:p w14:paraId="7BCB723D" w14:textId="52E8C8AE" w:rsidR="00034C10" w:rsidRPr="00342AD8" w:rsidRDefault="00DC30EE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</w:t>
            </w:r>
            <w:r w:rsidR="00034C10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146</w:t>
            </w:r>
          </w:p>
        </w:tc>
      </w:tr>
      <w:tr w:rsidR="00034C10" w:rsidRPr="00342AD8" w14:paraId="6E8B5B35" w14:textId="77777777" w:rsidTr="00940F04">
        <w:tc>
          <w:tcPr>
            <w:tcW w:w="2000" w:type="pct"/>
          </w:tcPr>
          <w:p w14:paraId="271A9AAD" w14:textId="77777777" w:rsidR="00034C10" w:rsidRPr="00342AD8" w:rsidRDefault="00034C10" w:rsidP="00034C10">
            <w:pPr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7" w:type="pct"/>
          </w:tcPr>
          <w:p w14:paraId="42ACB4CA" w14:textId="77777777" w:rsidR="00034C10" w:rsidRPr="00342AD8" w:rsidRDefault="00034C10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76A09055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3" w:type="pct"/>
          </w:tcPr>
          <w:p w14:paraId="08CDFCC0" w14:textId="77777777" w:rsidR="00034C10" w:rsidRPr="00342AD8" w:rsidRDefault="00034C10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8" w:type="pct"/>
          </w:tcPr>
          <w:p w14:paraId="61660C91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8" w:type="pct"/>
          </w:tcPr>
          <w:p w14:paraId="22FD0712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600502B2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3" w:type="pct"/>
          </w:tcPr>
          <w:p w14:paraId="3B45599B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034C10" w:rsidRPr="00342AD8" w14:paraId="70F6B777" w14:textId="77777777" w:rsidTr="008A022E">
        <w:tc>
          <w:tcPr>
            <w:tcW w:w="2000" w:type="pct"/>
          </w:tcPr>
          <w:p w14:paraId="1E3E8381" w14:textId="77777777" w:rsidR="00034C10" w:rsidRPr="00342AD8" w:rsidRDefault="00034C10" w:rsidP="00034C1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37" w:type="pct"/>
          </w:tcPr>
          <w:p w14:paraId="5F47BDC2" w14:textId="77777777" w:rsidR="00034C10" w:rsidRPr="00342AD8" w:rsidRDefault="00034C10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E47A9C5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</w:tcPr>
          <w:p w14:paraId="7E48D2CA" w14:textId="77777777" w:rsidR="00034C10" w:rsidRPr="00342AD8" w:rsidRDefault="00034C10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4ACB829F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14:paraId="7C5EF5AF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6204384D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56F0DA62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34C10" w:rsidRPr="00342AD8" w14:paraId="06A4EAFD" w14:textId="77777777" w:rsidTr="008A022E">
        <w:tc>
          <w:tcPr>
            <w:tcW w:w="2000" w:type="pct"/>
          </w:tcPr>
          <w:p w14:paraId="43E95694" w14:textId="77777777" w:rsidR="00034C10" w:rsidRPr="00342AD8" w:rsidRDefault="00034C10" w:rsidP="00034C1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69AB3977" w14:textId="0A880787" w:rsidR="00034C10" w:rsidRPr="00342AD8" w:rsidRDefault="00DC30EE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236</w:t>
            </w:r>
            <w:r w:rsidR="001E0125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168</w:t>
            </w:r>
          </w:p>
        </w:tc>
        <w:tc>
          <w:tcPr>
            <w:tcW w:w="144" w:type="pct"/>
          </w:tcPr>
          <w:p w14:paraId="68C871EE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3" w:type="pct"/>
            <w:tcBorders>
              <w:bottom w:val="double" w:sz="4" w:space="0" w:color="auto"/>
            </w:tcBorders>
          </w:tcPr>
          <w:p w14:paraId="6CC7A049" w14:textId="5A982998" w:rsidR="00034C10" w:rsidRPr="00342AD8" w:rsidRDefault="00DC30EE" w:rsidP="00034C10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235</w:t>
            </w:r>
            <w:r w:rsidR="00034C10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203</w:t>
            </w:r>
          </w:p>
        </w:tc>
        <w:tc>
          <w:tcPr>
            <w:tcW w:w="148" w:type="pct"/>
          </w:tcPr>
          <w:p w14:paraId="415CEEC8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double" w:sz="4" w:space="0" w:color="auto"/>
            </w:tcBorders>
          </w:tcPr>
          <w:p w14:paraId="2541359E" w14:textId="64526F71" w:rsidR="00034C10" w:rsidRPr="00342AD8" w:rsidRDefault="00C17FB4" w:rsidP="00034C10">
            <w:pPr>
              <w:pStyle w:val="BodyText"/>
              <w:tabs>
                <w:tab w:val="decimal" w:pos="615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1B2A266" w14:textId="77777777" w:rsidR="00034C10" w:rsidRPr="00342AD8" w:rsidRDefault="00034C10" w:rsidP="00034C10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</w:tcPr>
          <w:p w14:paraId="4D0CFF24" w14:textId="50867371" w:rsidR="00034C10" w:rsidRPr="00342AD8" w:rsidRDefault="00034C10" w:rsidP="00034C10">
            <w:pPr>
              <w:pStyle w:val="BodyText"/>
              <w:tabs>
                <w:tab w:val="decimal" w:pos="615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tbl>
      <w:tblPr>
        <w:tblpPr w:leftFromText="180" w:rightFromText="180" w:vertAnchor="text" w:horzAnchor="margin" w:tblpX="450" w:tblpY="258"/>
        <w:tblW w:w="9270" w:type="dxa"/>
        <w:tblLayout w:type="fixed"/>
        <w:tblLook w:val="04A0" w:firstRow="1" w:lastRow="0" w:firstColumn="1" w:lastColumn="0" w:noHBand="0" w:noVBand="1"/>
      </w:tblPr>
      <w:tblGrid>
        <w:gridCol w:w="1800"/>
        <w:gridCol w:w="630"/>
        <w:gridCol w:w="1350"/>
        <w:gridCol w:w="270"/>
        <w:gridCol w:w="1080"/>
        <w:gridCol w:w="270"/>
        <w:gridCol w:w="990"/>
        <w:gridCol w:w="270"/>
        <w:gridCol w:w="1170"/>
        <w:gridCol w:w="270"/>
        <w:gridCol w:w="1170"/>
      </w:tblGrid>
      <w:tr w:rsidR="00757A8A" w:rsidRPr="00342AD8" w14:paraId="38639565" w14:textId="77777777" w:rsidTr="00004616">
        <w:trPr>
          <w:trHeight w:val="421"/>
        </w:trPr>
        <w:tc>
          <w:tcPr>
            <w:tcW w:w="1800" w:type="dxa"/>
            <w:shd w:val="clear" w:color="auto" w:fill="auto"/>
            <w:vAlign w:val="bottom"/>
          </w:tcPr>
          <w:p w14:paraId="20094126" w14:textId="77777777" w:rsidR="00757A8A" w:rsidRPr="00342AD8" w:rsidRDefault="00757A8A" w:rsidP="00CC2AC6">
            <w:pPr>
              <w:tabs>
                <w:tab w:val="left" w:pos="125"/>
              </w:tabs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1E1504E8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769F14E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5AF995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  <w:vAlign w:val="bottom"/>
          </w:tcPr>
          <w:p w14:paraId="0B257E1B" w14:textId="6EC9B37D" w:rsidR="00757A8A" w:rsidRPr="00342AD8" w:rsidRDefault="00757A8A" w:rsidP="00CC2AC6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57A8A" w:rsidRPr="00342AD8" w14:paraId="4FF3B7ED" w14:textId="77777777" w:rsidTr="00004616">
        <w:trPr>
          <w:trHeight w:val="344"/>
        </w:trPr>
        <w:tc>
          <w:tcPr>
            <w:tcW w:w="1800" w:type="dxa"/>
            <w:shd w:val="clear" w:color="auto" w:fill="auto"/>
            <w:vAlign w:val="bottom"/>
          </w:tcPr>
          <w:p w14:paraId="5F671762" w14:textId="08CB41A0" w:rsidR="00757A8A" w:rsidRPr="00342AD8" w:rsidRDefault="00757A8A" w:rsidP="00CC2AC6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ให้</w:t>
            </w: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กู้ยืมระยะสั้น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0F906B0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C82399F" w14:textId="77777777" w:rsidR="00757A8A" w:rsidRPr="00342AD8" w:rsidRDefault="00757A8A" w:rsidP="00CC2AC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E95EA1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5E02679" w14:textId="77777777" w:rsidR="00757A8A" w:rsidRPr="00342AD8" w:rsidRDefault="00757A8A" w:rsidP="00CC2AC6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30BDA8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FE8BDBC" w14:textId="77777777" w:rsidR="00757A8A" w:rsidRPr="00342AD8" w:rsidRDefault="00757A8A" w:rsidP="0051553A">
            <w:pPr>
              <w:tabs>
                <w:tab w:val="left" w:pos="132"/>
              </w:tabs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C397C1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A1CBBC" w14:textId="77777777" w:rsidR="00757A8A" w:rsidRPr="00342AD8" w:rsidRDefault="00757A8A" w:rsidP="0051553A">
            <w:pPr>
              <w:tabs>
                <w:tab w:val="left" w:pos="312"/>
              </w:tabs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11D89E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9AFFFC3" w14:textId="77777777" w:rsidR="00757A8A" w:rsidRPr="00342AD8" w:rsidRDefault="00757A8A" w:rsidP="00CC2AC6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757A8A" w:rsidRPr="00342AD8" w14:paraId="7611AADE" w14:textId="77777777" w:rsidTr="00004616">
        <w:trPr>
          <w:trHeight w:val="409"/>
        </w:trPr>
        <w:tc>
          <w:tcPr>
            <w:tcW w:w="1800" w:type="dxa"/>
            <w:shd w:val="clear" w:color="auto" w:fill="auto"/>
          </w:tcPr>
          <w:p w14:paraId="53E3E201" w14:textId="77777777" w:rsidR="00757A8A" w:rsidRPr="00342AD8" w:rsidRDefault="00757A8A" w:rsidP="00CC2A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shd w:val="clear" w:color="auto" w:fill="auto"/>
          </w:tcPr>
          <w:p w14:paraId="68621135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53B1E16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7FDE0D3" w14:textId="77777777" w:rsidR="00757A8A" w:rsidRPr="00342AD8" w:rsidRDefault="00757A8A" w:rsidP="00CC2A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01A6C64A" w14:textId="77777777" w:rsidR="00757A8A" w:rsidRPr="00342AD8" w:rsidRDefault="00757A8A" w:rsidP="00CC2AC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57A8A" w:rsidRPr="00342AD8" w14:paraId="7FDEEFE7" w14:textId="77777777" w:rsidTr="00004616">
        <w:trPr>
          <w:trHeight w:val="435"/>
        </w:trPr>
        <w:tc>
          <w:tcPr>
            <w:tcW w:w="1800" w:type="dxa"/>
            <w:shd w:val="clear" w:color="auto" w:fill="auto"/>
          </w:tcPr>
          <w:p w14:paraId="1ED50A60" w14:textId="581772BC" w:rsidR="00757A8A" w:rsidRPr="00342AD8" w:rsidRDefault="00DC30EE" w:rsidP="00CC2AC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630" w:type="dxa"/>
            <w:shd w:val="clear" w:color="auto" w:fill="auto"/>
          </w:tcPr>
          <w:p w14:paraId="6DFBD053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7073FCFB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CBD1AB4" w14:textId="77777777" w:rsidR="00757A8A" w:rsidRPr="00342AD8" w:rsidRDefault="00757A8A" w:rsidP="00CC2A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6DB6260F" w14:textId="77777777" w:rsidR="00757A8A" w:rsidRPr="00342AD8" w:rsidRDefault="00757A8A" w:rsidP="00CC2AC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757A8A" w:rsidRPr="00342AD8" w14:paraId="7EBC77BA" w14:textId="77777777" w:rsidTr="00004616">
        <w:trPr>
          <w:trHeight w:val="409"/>
        </w:trPr>
        <w:tc>
          <w:tcPr>
            <w:tcW w:w="1800" w:type="dxa"/>
            <w:shd w:val="clear" w:color="auto" w:fill="auto"/>
          </w:tcPr>
          <w:p w14:paraId="26A664D5" w14:textId="77777777" w:rsidR="00757A8A" w:rsidRPr="00342AD8" w:rsidRDefault="00757A8A" w:rsidP="00CC2AC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dxa"/>
            <w:shd w:val="clear" w:color="auto" w:fill="auto"/>
          </w:tcPr>
          <w:p w14:paraId="58771937" w14:textId="77777777" w:rsidR="00757A8A" w:rsidRPr="00342AD8" w:rsidRDefault="00757A8A" w:rsidP="00CC2A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C0F4B03" w14:textId="05450194" w:rsidR="00757A8A" w:rsidRPr="00342AD8" w:rsidRDefault="00DC30EE" w:rsidP="00CC2A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757A8A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88</w:t>
            </w:r>
          </w:p>
        </w:tc>
        <w:tc>
          <w:tcPr>
            <w:tcW w:w="270" w:type="dxa"/>
            <w:shd w:val="clear" w:color="auto" w:fill="auto"/>
          </w:tcPr>
          <w:p w14:paraId="21BDB1D8" w14:textId="77777777" w:rsidR="00757A8A" w:rsidRPr="00342AD8" w:rsidRDefault="00757A8A" w:rsidP="00CC2AC6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55C79C6" w14:textId="48B5C902" w:rsidR="00757A8A" w:rsidRPr="00342AD8" w:rsidRDefault="00DC30EE" w:rsidP="00757A8A">
            <w:pPr>
              <w:tabs>
                <w:tab w:val="decimal" w:pos="858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57A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648</w:t>
            </w:r>
            <w:r w:rsidR="00757A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841</w:t>
            </w:r>
          </w:p>
        </w:tc>
        <w:tc>
          <w:tcPr>
            <w:tcW w:w="270" w:type="dxa"/>
            <w:shd w:val="clear" w:color="auto" w:fill="auto"/>
          </w:tcPr>
          <w:p w14:paraId="47B84D49" w14:textId="77777777" w:rsidR="00757A8A" w:rsidRPr="00342AD8" w:rsidRDefault="00757A8A" w:rsidP="00CC2A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479D7BE" w14:textId="17B41EA5" w:rsidR="00757A8A" w:rsidRPr="00342AD8" w:rsidRDefault="00DC30EE" w:rsidP="00CC2AC6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297</w:t>
            </w:r>
            <w:r w:rsidR="00757A8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564EEB" w14:textId="77777777" w:rsidR="00757A8A" w:rsidRPr="00342AD8" w:rsidRDefault="00757A8A" w:rsidP="00CC2A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71E5E5E" w14:textId="076B33B8" w:rsidR="00757A8A" w:rsidRPr="00342AD8" w:rsidRDefault="00757A8A" w:rsidP="00757A8A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383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318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317238C" w14:textId="77777777" w:rsidR="00757A8A" w:rsidRPr="00342AD8" w:rsidRDefault="00757A8A" w:rsidP="00CC2A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9BBA52D" w14:textId="1DB341E9" w:rsidR="00757A8A" w:rsidRPr="00342AD8" w:rsidRDefault="00DC30EE" w:rsidP="00757A8A">
            <w:pPr>
              <w:tabs>
                <w:tab w:val="decimal" w:pos="886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57A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563</w:t>
            </w:r>
            <w:r w:rsidR="00757A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337</w:t>
            </w:r>
          </w:p>
        </w:tc>
      </w:tr>
      <w:tr w:rsidR="00757A8A" w:rsidRPr="00342AD8" w14:paraId="4264412F" w14:textId="77777777" w:rsidTr="00004616">
        <w:trPr>
          <w:trHeight w:val="435"/>
        </w:trPr>
        <w:tc>
          <w:tcPr>
            <w:tcW w:w="1800" w:type="dxa"/>
            <w:shd w:val="clear" w:color="auto" w:fill="auto"/>
          </w:tcPr>
          <w:p w14:paraId="1F4A063F" w14:textId="77777777" w:rsidR="00757A8A" w:rsidRPr="00342AD8" w:rsidRDefault="00757A8A" w:rsidP="00CC2AC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0" w:type="dxa"/>
            <w:shd w:val="clear" w:color="auto" w:fill="auto"/>
          </w:tcPr>
          <w:p w14:paraId="75DE531C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D274A29" w14:textId="77777777" w:rsidR="00757A8A" w:rsidRPr="00342AD8" w:rsidRDefault="00757A8A" w:rsidP="00CC2AC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75503CE" w14:textId="77777777" w:rsidR="00757A8A" w:rsidRPr="00342AD8" w:rsidRDefault="00757A8A" w:rsidP="00CC2A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337FA185" w14:textId="77777777" w:rsidR="00757A8A" w:rsidRPr="00342AD8" w:rsidRDefault="00757A8A" w:rsidP="00CC2AC6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757A8A" w:rsidRPr="00342AD8" w14:paraId="724A80F6" w14:textId="77777777" w:rsidTr="00004616">
        <w:trPr>
          <w:trHeight w:val="435"/>
        </w:trPr>
        <w:tc>
          <w:tcPr>
            <w:tcW w:w="1800" w:type="dxa"/>
            <w:shd w:val="clear" w:color="auto" w:fill="auto"/>
          </w:tcPr>
          <w:p w14:paraId="1B25880F" w14:textId="74788089" w:rsidR="00757A8A" w:rsidRPr="00342AD8" w:rsidRDefault="00DC30EE" w:rsidP="00757A8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630" w:type="dxa"/>
            <w:shd w:val="clear" w:color="auto" w:fill="auto"/>
          </w:tcPr>
          <w:p w14:paraId="09E17514" w14:textId="77777777" w:rsidR="00757A8A" w:rsidRPr="00342AD8" w:rsidRDefault="00757A8A" w:rsidP="00757A8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9553AA3" w14:textId="77777777" w:rsidR="00757A8A" w:rsidRPr="00342AD8" w:rsidRDefault="00757A8A" w:rsidP="00757A8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5B745CC" w14:textId="77777777" w:rsidR="00757A8A" w:rsidRPr="00342AD8" w:rsidRDefault="00757A8A" w:rsidP="00757A8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22FD80FF" w14:textId="77777777" w:rsidR="00757A8A" w:rsidRPr="00342AD8" w:rsidRDefault="00757A8A" w:rsidP="00757A8A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757A8A" w:rsidRPr="00342AD8" w14:paraId="1C0893D7" w14:textId="77777777" w:rsidTr="00004616">
        <w:trPr>
          <w:trHeight w:val="409"/>
        </w:trPr>
        <w:tc>
          <w:tcPr>
            <w:tcW w:w="1800" w:type="dxa"/>
            <w:shd w:val="clear" w:color="auto" w:fill="auto"/>
          </w:tcPr>
          <w:p w14:paraId="2F4264C4" w14:textId="77777777" w:rsidR="00757A8A" w:rsidRPr="00342AD8" w:rsidRDefault="00757A8A" w:rsidP="00757A8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dxa"/>
            <w:shd w:val="clear" w:color="auto" w:fill="auto"/>
          </w:tcPr>
          <w:p w14:paraId="21206F5F" w14:textId="77777777" w:rsidR="00757A8A" w:rsidRPr="00342AD8" w:rsidRDefault="00757A8A" w:rsidP="00757A8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745D63E1" w14:textId="043C6A8B" w:rsidR="00757A8A" w:rsidRPr="00342AD8" w:rsidRDefault="00DC30EE" w:rsidP="00757A8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757A8A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01</w:t>
            </w:r>
          </w:p>
        </w:tc>
        <w:tc>
          <w:tcPr>
            <w:tcW w:w="270" w:type="dxa"/>
            <w:shd w:val="clear" w:color="auto" w:fill="auto"/>
          </w:tcPr>
          <w:p w14:paraId="3DCD9CCF" w14:textId="77777777" w:rsidR="00757A8A" w:rsidRPr="00342AD8" w:rsidRDefault="00757A8A" w:rsidP="00757A8A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4058499" w14:textId="6CC05F16" w:rsidR="00757A8A" w:rsidRPr="00342AD8" w:rsidRDefault="00DC30EE" w:rsidP="00757A8A">
            <w:pPr>
              <w:tabs>
                <w:tab w:val="decimal" w:pos="879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57A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636</w:t>
            </w:r>
            <w:r w:rsidR="00757A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452</w:t>
            </w:r>
          </w:p>
        </w:tc>
        <w:tc>
          <w:tcPr>
            <w:tcW w:w="270" w:type="dxa"/>
            <w:shd w:val="clear" w:color="auto" w:fill="auto"/>
          </w:tcPr>
          <w:p w14:paraId="32BC9B6E" w14:textId="77777777" w:rsidR="00757A8A" w:rsidRPr="00342AD8" w:rsidRDefault="00757A8A" w:rsidP="00757A8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8A38722" w14:textId="7A5A98A7" w:rsidR="00757A8A" w:rsidRPr="00342AD8" w:rsidRDefault="00DC30EE" w:rsidP="00757A8A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347</w:t>
            </w:r>
            <w:r w:rsidR="00757A8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877</w:t>
            </w:r>
          </w:p>
        </w:tc>
        <w:tc>
          <w:tcPr>
            <w:tcW w:w="270" w:type="dxa"/>
            <w:shd w:val="clear" w:color="auto" w:fill="auto"/>
          </w:tcPr>
          <w:p w14:paraId="0483D15D" w14:textId="77777777" w:rsidR="00757A8A" w:rsidRPr="00342AD8" w:rsidRDefault="00757A8A" w:rsidP="00757A8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50037E21" w14:textId="52CF7E57" w:rsidR="00757A8A" w:rsidRPr="00342AD8" w:rsidRDefault="00757A8A" w:rsidP="00757A8A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335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488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10A8B4F" w14:textId="77777777" w:rsidR="00757A8A" w:rsidRPr="00342AD8" w:rsidRDefault="00757A8A" w:rsidP="00757A8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7C8F2EEF" w14:textId="119C9EB3" w:rsidR="00757A8A" w:rsidRPr="00342AD8" w:rsidRDefault="00DC30EE" w:rsidP="00757A8A">
            <w:pPr>
              <w:tabs>
                <w:tab w:val="decimal" w:pos="886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57A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648</w:t>
            </w:r>
            <w:r w:rsidR="00757A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841</w:t>
            </w:r>
          </w:p>
        </w:tc>
      </w:tr>
    </w:tbl>
    <w:p w14:paraId="34E503E1" w14:textId="77777777" w:rsidR="00D91DC4" w:rsidRDefault="00D91DC4"/>
    <w:p w14:paraId="55C62467" w14:textId="6D8C6EAE" w:rsidR="00D91DC4" w:rsidRDefault="00D91DC4">
      <w:r>
        <w:br w:type="page"/>
      </w:r>
    </w:p>
    <w:tbl>
      <w:tblPr>
        <w:tblW w:w="923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30"/>
        <w:gridCol w:w="1350"/>
        <w:gridCol w:w="280"/>
        <w:gridCol w:w="1124"/>
        <w:gridCol w:w="280"/>
        <w:gridCol w:w="980"/>
        <w:gridCol w:w="244"/>
        <w:gridCol w:w="1106"/>
        <w:gridCol w:w="240"/>
        <w:gridCol w:w="1203"/>
      </w:tblGrid>
      <w:tr w:rsidR="000A41BE" w:rsidRPr="00342AD8" w14:paraId="7DA28F84" w14:textId="77777777" w:rsidTr="00377A94">
        <w:trPr>
          <w:trHeight w:val="415"/>
          <w:tblHeader/>
        </w:trPr>
        <w:tc>
          <w:tcPr>
            <w:tcW w:w="2430" w:type="dxa"/>
            <w:shd w:val="clear" w:color="auto" w:fill="auto"/>
            <w:vAlign w:val="bottom"/>
          </w:tcPr>
          <w:p w14:paraId="48F8EE19" w14:textId="26606B86" w:rsidR="000A41BE" w:rsidRPr="00342AD8" w:rsidRDefault="000F127F" w:rsidP="009A1667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lastRenderedPageBreak/>
              <w:br w:type="page"/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0D30C74" w14:textId="77777777" w:rsidR="000A41BE" w:rsidRPr="00342AD8" w:rsidRDefault="000A41BE" w:rsidP="009A1667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B9169AD" w14:textId="77777777" w:rsidR="000A41BE" w:rsidRPr="00342AD8" w:rsidRDefault="000A41BE" w:rsidP="009A1667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  <w:vAlign w:val="bottom"/>
          </w:tcPr>
          <w:p w14:paraId="648FD9C7" w14:textId="77777777" w:rsidR="000A41BE" w:rsidRPr="00342AD8" w:rsidRDefault="000A41BE" w:rsidP="009A1667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A41BE" w:rsidRPr="00342AD8" w14:paraId="53037935" w14:textId="77777777" w:rsidTr="00377A94">
        <w:trPr>
          <w:trHeight w:val="425"/>
          <w:tblHeader/>
        </w:trPr>
        <w:tc>
          <w:tcPr>
            <w:tcW w:w="2430" w:type="dxa"/>
            <w:shd w:val="clear" w:color="auto" w:fill="auto"/>
            <w:vAlign w:val="bottom"/>
          </w:tcPr>
          <w:p w14:paraId="6068AE31" w14:textId="77777777" w:rsidR="000A41BE" w:rsidRPr="00342AD8" w:rsidRDefault="000A41BE" w:rsidP="009A1667">
            <w:pPr>
              <w:spacing w:line="240" w:lineRule="atLeas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AEF75BA" w14:textId="77777777" w:rsidR="000A41BE" w:rsidRPr="00342AD8" w:rsidRDefault="000A41BE" w:rsidP="009A1667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F8437F0" w14:textId="77777777" w:rsidR="000A41BE" w:rsidRPr="00342AD8" w:rsidRDefault="000A41BE" w:rsidP="009A1667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4E62C415" w14:textId="77777777" w:rsidR="000A41BE" w:rsidRPr="00342AD8" w:rsidRDefault="000A41BE" w:rsidP="0051553A">
            <w:pPr>
              <w:tabs>
                <w:tab w:val="left" w:pos="60"/>
              </w:tabs>
              <w:spacing w:line="240" w:lineRule="atLeast"/>
              <w:ind w:left="-95" w:right="4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ณ วันต้นปี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E0947EC" w14:textId="77777777" w:rsidR="000A41BE" w:rsidRPr="00342AD8" w:rsidRDefault="000A41BE" w:rsidP="009A1667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51910F7" w14:textId="77777777" w:rsidR="000A41BE" w:rsidRPr="00342AD8" w:rsidRDefault="000A41BE" w:rsidP="0051553A">
            <w:pPr>
              <w:tabs>
                <w:tab w:val="left" w:pos="96"/>
              </w:tabs>
              <w:spacing w:line="240" w:lineRule="atLeast"/>
              <w:ind w:left="-174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DAC7A3F" w14:textId="77777777" w:rsidR="000A41BE" w:rsidRPr="00342AD8" w:rsidRDefault="000A41BE" w:rsidP="009A1667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CDA844C" w14:textId="77777777" w:rsidR="000A41BE" w:rsidRPr="00342AD8" w:rsidRDefault="000A41BE" w:rsidP="009A1667">
            <w:pPr>
              <w:spacing w:line="240" w:lineRule="atLeast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6124766" w14:textId="77777777" w:rsidR="000A41BE" w:rsidRPr="00342AD8" w:rsidRDefault="000A41BE" w:rsidP="009A1667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364A148F" w14:textId="77777777" w:rsidR="000A41BE" w:rsidRPr="00342AD8" w:rsidRDefault="000A41BE" w:rsidP="0051553A">
            <w:pPr>
              <w:tabs>
                <w:tab w:val="left" w:pos="132"/>
                <w:tab w:val="decimal" w:pos="9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53A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0A41BE" w:rsidRPr="00342AD8" w14:paraId="7C87E636" w14:textId="77777777" w:rsidTr="00377A94">
        <w:trPr>
          <w:trHeight w:val="403"/>
          <w:tblHeader/>
        </w:trPr>
        <w:tc>
          <w:tcPr>
            <w:tcW w:w="2430" w:type="dxa"/>
            <w:shd w:val="clear" w:color="auto" w:fill="auto"/>
          </w:tcPr>
          <w:p w14:paraId="474DB621" w14:textId="77777777" w:rsidR="000A41BE" w:rsidRPr="00342AD8" w:rsidRDefault="000A41BE" w:rsidP="009A1667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B50DB98" w14:textId="77777777" w:rsidR="000A41BE" w:rsidRPr="00342AD8" w:rsidRDefault="000A41BE" w:rsidP="009A1667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80" w:type="dxa"/>
            <w:shd w:val="clear" w:color="auto" w:fill="auto"/>
          </w:tcPr>
          <w:p w14:paraId="38051443" w14:textId="77777777" w:rsidR="000A41BE" w:rsidRPr="00342AD8" w:rsidRDefault="000A41BE" w:rsidP="009A1667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35E7111A" w14:textId="77777777" w:rsidR="000A41BE" w:rsidRPr="00342AD8" w:rsidRDefault="000A41BE" w:rsidP="009A1667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342AD8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A41BE" w:rsidRPr="00342AD8" w14:paraId="3646755E" w14:textId="77777777" w:rsidTr="00377A94">
        <w:trPr>
          <w:trHeight w:val="429"/>
        </w:trPr>
        <w:tc>
          <w:tcPr>
            <w:tcW w:w="2430" w:type="dxa"/>
            <w:shd w:val="clear" w:color="auto" w:fill="auto"/>
          </w:tcPr>
          <w:p w14:paraId="0497A8AC" w14:textId="54227509" w:rsidR="000A41BE" w:rsidRPr="00342AD8" w:rsidRDefault="00DC30EE" w:rsidP="009A1667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350" w:type="dxa"/>
            <w:shd w:val="clear" w:color="auto" w:fill="auto"/>
          </w:tcPr>
          <w:p w14:paraId="492E761F" w14:textId="77777777" w:rsidR="000A41BE" w:rsidRPr="00342AD8" w:rsidRDefault="000A41BE" w:rsidP="009A1667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676607A" w14:textId="77777777" w:rsidR="000A41BE" w:rsidRPr="00342AD8" w:rsidRDefault="000A41BE" w:rsidP="009A1667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565FDA4C" w14:textId="77777777" w:rsidR="000A41BE" w:rsidRPr="00342AD8" w:rsidRDefault="000A41BE" w:rsidP="009A1667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536DE4" w:rsidRPr="00342AD8" w14:paraId="234D200A" w14:textId="77777777" w:rsidTr="00377A94">
        <w:trPr>
          <w:trHeight w:val="403"/>
        </w:trPr>
        <w:tc>
          <w:tcPr>
            <w:tcW w:w="2430" w:type="dxa"/>
            <w:shd w:val="clear" w:color="auto" w:fill="auto"/>
          </w:tcPr>
          <w:p w14:paraId="4811763B" w14:textId="77777777" w:rsidR="00536DE4" w:rsidRPr="00342AD8" w:rsidRDefault="00536DE4" w:rsidP="00536DE4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shd w:val="clear" w:color="auto" w:fill="auto"/>
          </w:tcPr>
          <w:p w14:paraId="60F1A287" w14:textId="3050BC42" w:rsidR="00536DE4" w:rsidRPr="00342AD8" w:rsidRDefault="00DC30EE" w:rsidP="00536DE4">
            <w:pPr>
              <w:spacing w:line="240" w:lineRule="atLeast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4</w:t>
            </w:r>
            <w:r w:rsidR="00536DE4" w:rsidRPr="00342AD8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38</w:t>
            </w:r>
          </w:p>
        </w:tc>
        <w:tc>
          <w:tcPr>
            <w:tcW w:w="280" w:type="dxa"/>
            <w:shd w:val="clear" w:color="auto" w:fill="auto"/>
          </w:tcPr>
          <w:p w14:paraId="30F500DE" w14:textId="77777777" w:rsidR="00536DE4" w:rsidRPr="00342AD8" w:rsidRDefault="00536DE4" w:rsidP="00536DE4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</w:tcPr>
          <w:p w14:paraId="422F06BC" w14:textId="7DEDE79E" w:rsidR="00536DE4" w:rsidRPr="00342AD8" w:rsidRDefault="00DC30EE" w:rsidP="00536DE4">
            <w:pPr>
              <w:tabs>
                <w:tab w:val="decimal" w:pos="879"/>
              </w:tabs>
              <w:spacing w:line="240" w:lineRule="atLeast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536DE4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202</w:t>
            </w:r>
            <w:r w:rsidR="00536DE4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942</w:t>
            </w:r>
          </w:p>
        </w:tc>
        <w:tc>
          <w:tcPr>
            <w:tcW w:w="280" w:type="dxa"/>
            <w:shd w:val="clear" w:color="auto" w:fill="auto"/>
          </w:tcPr>
          <w:p w14:paraId="21223C15" w14:textId="77777777" w:rsidR="00536DE4" w:rsidRPr="00342AD8" w:rsidRDefault="00536DE4" w:rsidP="00536DE4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3967A6AE" w14:textId="1C065E24" w:rsidR="00536DE4" w:rsidRPr="00342AD8" w:rsidRDefault="00DC30EE" w:rsidP="00890A20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548</w:t>
            </w:r>
            <w:r w:rsidR="00E132F9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250</w:t>
            </w:r>
          </w:p>
        </w:tc>
        <w:tc>
          <w:tcPr>
            <w:tcW w:w="244" w:type="dxa"/>
            <w:shd w:val="clear" w:color="auto" w:fill="auto"/>
          </w:tcPr>
          <w:p w14:paraId="58722BC3" w14:textId="77777777" w:rsidR="00536DE4" w:rsidRPr="00342AD8" w:rsidRDefault="00536DE4" w:rsidP="00536DE4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2F05CDC7" w14:textId="27117F05" w:rsidR="00536DE4" w:rsidRPr="00342AD8" w:rsidRDefault="00764A32" w:rsidP="00536DE4">
            <w:pPr>
              <w:pStyle w:val="BodyText"/>
              <w:tabs>
                <w:tab w:val="decimal" w:pos="490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CB42164" w14:textId="77777777" w:rsidR="00536DE4" w:rsidRPr="00342AD8" w:rsidRDefault="00536DE4" w:rsidP="00536DE4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</w:tcPr>
          <w:p w14:paraId="7571A17D" w14:textId="45B39B1B" w:rsidR="00536DE4" w:rsidRPr="00342AD8" w:rsidRDefault="00DC30EE" w:rsidP="00890A20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465514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751</w:t>
            </w:r>
            <w:r w:rsidR="00465514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192</w:t>
            </w:r>
          </w:p>
        </w:tc>
      </w:tr>
      <w:tr w:rsidR="00536DE4" w:rsidRPr="00342AD8" w14:paraId="1B155231" w14:textId="77777777" w:rsidTr="00377A94">
        <w:trPr>
          <w:trHeight w:val="1224"/>
        </w:trPr>
        <w:tc>
          <w:tcPr>
            <w:tcW w:w="2430" w:type="dxa"/>
            <w:shd w:val="clear" w:color="auto" w:fill="auto"/>
          </w:tcPr>
          <w:p w14:paraId="6F5BC850" w14:textId="77777777" w:rsidR="00C500B1" w:rsidRDefault="00C500B1" w:rsidP="00C500B1">
            <w:pPr>
              <w:spacing w:line="240" w:lineRule="atLeast"/>
              <w:ind w:left="257" w:right="-108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สะสมที่เกินกว่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า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0D2DB33" w14:textId="2F20863F" w:rsidR="00536DE4" w:rsidRPr="00342AD8" w:rsidRDefault="00C500B1" w:rsidP="00C500B1">
            <w:pPr>
              <w:spacing w:line="240" w:lineRule="atLeast"/>
              <w:ind w:left="257" w:hanging="25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    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14301CE1" w14:textId="77777777" w:rsidR="00536DE4" w:rsidRPr="00342AD8" w:rsidRDefault="00536DE4" w:rsidP="00536DE4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4D0A60E" w14:textId="77777777" w:rsidR="00536DE4" w:rsidRPr="00342AD8" w:rsidRDefault="00536DE4" w:rsidP="00536DE4">
            <w:pPr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237F110C" w14:textId="6760351D" w:rsidR="00536DE4" w:rsidRPr="00342AD8" w:rsidRDefault="00536DE4" w:rsidP="00B80157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401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666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5CBDC868" w14:textId="77777777" w:rsidR="00536DE4" w:rsidRPr="00342AD8" w:rsidRDefault="00536DE4" w:rsidP="00536DE4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7BE2FD2" w14:textId="132E32BC" w:rsidR="00536DE4" w:rsidRPr="00B7417D" w:rsidRDefault="00B7417D" w:rsidP="00B7417D">
            <w:pPr>
              <w:tabs>
                <w:tab w:val="decimal" w:pos="546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63D76A9" w14:textId="77777777" w:rsidR="00536DE4" w:rsidRPr="00342AD8" w:rsidRDefault="00536DE4" w:rsidP="00536DE4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0EFE167A" w14:textId="66B0E8EC" w:rsidR="00536DE4" w:rsidRPr="00342AD8" w:rsidRDefault="00B7417D" w:rsidP="00B7417D">
            <w:pPr>
              <w:pStyle w:val="BodyText"/>
              <w:tabs>
                <w:tab w:val="decimal" w:pos="852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B7417D">
              <w:rPr>
                <w:rFonts w:asciiTheme="majorBidi" w:hAnsiTheme="majorBidi" w:cstheme="majorBidi"/>
                <w:sz w:val="30"/>
                <w:szCs w:val="30"/>
              </w:rPr>
              <w:t>1,6</w:t>
            </w:r>
            <w:r w:rsidR="006C5702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4B0FB12" w14:textId="77777777" w:rsidR="00536DE4" w:rsidRPr="00342AD8" w:rsidRDefault="00536DE4" w:rsidP="00536DE4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549CB695" w14:textId="6F9ECBE7" w:rsidR="00536DE4" w:rsidRPr="007E73BE" w:rsidRDefault="00D247F2" w:rsidP="00536DE4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D1468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C5702">
              <w:rPr>
                <w:rFonts w:asciiTheme="majorBidi" w:hAnsiTheme="majorBidi" w:cstheme="majorBidi"/>
                <w:sz w:val="30"/>
                <w:szCs w:val="30"/>
              </w:rPr>
              <w:t>400</w:t>
            </w:r>
            <w:r w:rsidR="0091255F" w:rsidRPr="00D1468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C5702">
              <w:rPr>
                <w:rFonts w:asciiTheme="majorBidi" w:hAnsiTheme="majorBidi" w:cstheme="majorBidi"/>
                <w:sz w:val="30"/>
                <w:szCs w:val="30"/>
              </w:rPr>
              <w:t>044</w:t>
            </w:r>
            <w:r w:rsidR="0091255F" w:rsidRPr="00D1468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36DE4" w:rsidRPr="00342AD8" w14:paraId="67B8D387" w14:textId="77777777" w:rsidTr="00377A94">
        <w:trPr>
          <w:trHeight w:val="60"/>
        </w:trPr>
        <w:tc>
          <w:tcPr>
            <w:tcW w:w="2430" w:type="dxa"/>
            <w:shd w:val="clear" w:color="auto" w:fill="auto"/>
          </w:tcPr>
          <w:p w14:paraId="1BFED009" w14:textId="2329B8FA" w:rsidR="00536DE4" w:rsidRPr="00342AD8" w:rsidRDefault="006235A2" w:rsidP="00F539D1">
            <w:pPr>
              <w:spacing w:line="240" w:lineRule="atLeast"/>
              <w:ind w:left="257" w:firstLine="79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ตัดรายการดอกเบี้ย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197F9F85" w14:textId="77777777" w:rsidR="00536DE4" w:rsidRPr="00342AD8" w:rsidRDefault="00536DE4" w:rsidP="00536DE4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0177846" w14:textId="77777777" w:rsidR="00536DE4" w:rsidRPr="00342AD8" w:rsidRDefault="00536DE4" w:rsidP="00536DE4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2F6DEFCB" w14:textId="239862F6" w:rsidR="00536DE4" w:rsidRPr="00342AD8" w:rsidRDefault="00536DE4" w:rsidP="00536DE4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497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74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27951AD6" w14:textId="77777777" w:rsidR="00536DE4" w:rsidRPr="00342AD8" w:rsidRDefault="00536DE4" w:rsidP="00536DE4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E334049" w14:textId="7C462ACC" w:rsidR="00536DE4" w:rsidRPr="00342AD8" w:rsidRDefault="00426123" w:rsidP="00890A20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120</w:t>
            </w:r>
            <w:r w:rsidR="00A5569A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6C5702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F36015E" w14:textId="77777777" w:rsidR="00536DE4" w:rsidRPr="00342AD8" w:rsidRDefault="00536DE4" w:rsidP="00536DE4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5DF4C9D" w14:textId="471C4674" w:rsidR="00536DE4" w:rsidRPr="00342AD8" w:rsidRDefault="00764A32" w:rsidP="00536DE4">
            <w:pPr>
              <w:pStyle w:val="BodyText"/>
              <w:tabs>
                <w:tab w:val="decimal" w:pos="490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28AF83B" w14:textId="77777777" w:rsidR="00536DE4" w:rsidRPr="00342AD8" w:rsidRDefault="00536DE4" w:rsidP="00536DE4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4861B711" w14:textId="2AE3EE01" w:rsidR="00536DE4" w:rsidRPr="007E73BE" w:rsidRDefault="004409F1" w:rsidP="0033082D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D1468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14686">
              <w:rPr>
                <w:rFonts w:asciiTheme="majorBidi" w:hAnsiTheme="majorBidi" w:cstheme="majorBidi"/>
                <w:sz w:val="30"/>
                <w:szCs w:val="30"/>
              </w:rPr>
              <w:t>617</w:t>
            </w:r>
            <w:r w:rsidRPr="00D1468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14686">
              <w:rPr>
                <w:rFonts w:asciiTheme="majorBidi" w:hAnsiTheme="majorBidi" w:cstheme="majorBidi"/>
                <w:sz w:val="30"/>
                <w:szCs w:val="30"/>
              </w:rPr>
              <w:t>86</w:t>
            </w:r>
            <w:r w:rsidR="00F14E6F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D1468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36DE4" w:rsidRPr="00342AD8" w14:paraId="68D437D1" w14:textId="77777777" w:rsidTr="00377A94">
        <w:trPr>
          <w:trHeight w:val="415"/>
        </w:trPr>
        <w:tc>
          <w:tcPr>
            <w:tcW w:w="2430" w:type="dxa"/>
            <w:shd w:val="clear" w:color="auto" w:fill="auto"/>
          </w:tcPr>
          <w:p w14:paraId="3897BF68" w14:textId="77777777" w:rsidR="00536DE4" w:rsidRPr="00342AD8" w:rsidRDefault="00536DE4" w:rsidP="00536DE4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3096B8B2" w14:textId="77777777" w:rsidR="00536DE4" w:rsidRPr="00342AD8" w:rsidRDefault="00536DE4" w:rsidP="00536DE4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1385C2F" w14:textId="77777777" w:rsidR="00536DE4" w:rsidRPr="00342AD8" w:rsidRDefault="00536DE4" w:rsidP="00536DE4">
            <w:pPr>
              <w:spacing w:line="240" w:lineRule="atLeas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35308C" w14:textId="3F56328F" w:rsidR="00536DE4" w:rsidRPr="00342AD8" w:rsidRDefault="00DC30EE" w:rsidP="0033082D">
            <w:pPr>
              <w:tabs>
                <w:tab w:val="decimal" w:pos="879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5</w:t>
            </w:r>
            <w:r w:rsidR="00536DE4"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303</w:t>
            </w:r>
            <w:r w:rsidR="00536DE4"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536</w:t>
            </w:r>
          </w:p>
        </w:tc>
        <w:tc>
          <w:tcPr>
            <w:tcW w:w="280" w:type="dxa"/>
            <w:shd w:val="clear" w:color="auto" w:fill="auto"/>
          </w:tcPr>
          <w:p w14:paraId="35942A8D" w14:textId="77777777" w:rsidR="00536DE4" w:rsidRPr="00342AD8" w:rsidRDefault="00536DE4" w:rsidP="00536DE4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103125D6" w14:textId="77777777" w:rsidR="00536DE4" w:rsidRPr="00342AD8" w:rsidRDefault="00536DE4" w:rsidP="00536DE4">
            <w:pPr>
              <w:tabs>
                <w:tab w:val="decimal" w:pos="647"/>
              </w:tabs>
              <w:spacing w:line="240" w:lineRule="atLeast"/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48854893" w14:textId="77777777" w:rsidR="00536DE4" w:rsidRPr="00342AD8" w:rsidRDefault="00536DE4" w:rsidP="00536DE4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3C3E1455" w14:textId="77777777" w:rsidR="00536DE4" w:rsidRPr="00342AD8" w:rsidRDefault="00536DE4" w:rsidP="00536DE4">
            <w:pPr>
              <w:tabs>
                <w:tab w:val="decimal" w:pos="574"/>
              </w:tabs>
              <w:spacing w:line="240" w:lineRule="atLeast"/>
              <w:ind w:left="-95" w:right="-120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349ECE0E" w14:textId="77777777" w:rsidR="00536DE4" w:rsidRPr="00342AD8" w:rsidRDefault="00536DE4" w:rsidP="00536DE4">
            <w:pPr>
              <w:spacing w:line="240" w:lineRule="atLeas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53CC5F" w14:textId="1783E431" w:rsidR="00536DE4" w:rsidRPr="00342AD8" w:rsidRDefault="0033082D" w:rsidP="0033082D">
            <w:pPr>
              <w:tabs>
                <w:tab w:val="decimal" w:pos="946"/>
              </w:tabs>
              <w:spacing w:line="240" w:lineRule="atLeast"/>
              <w:ind w:left="-944" w:right="-8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</w:t>
            </w:r>
            <w:r w:rsidR="00DC30EE"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5</w:t>
            </w:r>
            <w:r w:rsidR="004C64EE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DC30EE"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3</w:t>
            </w:r>
            <w:r w:rsidR="00C92102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C57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283</w:t>
            </w:r>
          </w:p>
        </w:tc>
      </w:tr>
      <w:tr w:rsidR="000A41BE" w:rsidRPr="00765090" w14:paraId="372A2159" w14:textId="77777777" w:rsidTr="00377A94">
        <w:trPr>
          <w:trHeight w:val="144"/>
        </w:trPr>
        <w:tc>
          <w:tcPr>
            <w:tcW w:w="2430" w:type="dxa"/>
            <w:shd w:val="clear" w:color="auto" w:fill="auto"/>
          </w:tcPr>
          <w:p w14:paraId="4B21DE4F" w14:textId="739FF28C" w:rsidR="000A41BE" w:rsidRPr="00765090" w:rsidRDefault="000A41BE" w:rsidP="009A1667">
            <w:pPr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D5A6453" w14:textId="77777777" w:rsidR="000A41BE" w:rsidRPr="00765090" w:rsidRDefault="000A41BE" w:rsidP="009A1667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FC7A602" w14:textId="77777777" w:rsidR="000A41BE" w:rsidRPr="00765090" w:rsidRDefault="000A41BE" w:rsidP="009A1667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7" w:type="dxa"/>
            <w:gridSpan w:val="7"/>
            <w:shd w:val="clear" w:color="auto" w:fill="auto"/>
          </w:tcPr>
          <w:p w14:paraId="69387D41" w14:textId="77777777" w:rsidR="000A41BE" w:rsidRPr="00765090" w:rsidRDefault="000A41BE" w:rsidP="009A1667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F127F" w:rsidRPr="00342AD8" w14:paraId="4AB4143E" w14:textId="77777777" w:rsidTr="00377A94">
        <w:trPr>
          <w:trHeight w:val="403"/>
        </w:trPr>
        <w:tc>
          <w:tcPr>
            <w:tcW w:w="2430" w:type="dxa"/>
            <w:shd w:val="clear" w:color="auto" w:fill="auto"/>
          </w:tcPr>
          <w:p w14:paraId="512F5A87" w14:textId="448A118B" w:rsidR="000F127F" w:rsidRPr="00342AD8" w:rsidRDefault="00DC30EE" w:rsidP="00F2161C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350" w:type="dxa"/>
            <w:shd w:val="clear" w:color="auto" w:fill="auto"/>
          </w:tcPr>
          <w:p w14:paraId="20B0DB90" w14:textId="77777777" w:rsidR="000F127F" w:rsidRPr="00342AD8" w:rsidRDefault="000F127F" w:rsidP="00F2161C">
            <w:pPr>
              <w:spacing w:line="240" w:lineRule="atLeast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BE3FA14" w14:textId="77777777" w:rsidR="000F127F" w:rsidRPr="00342AD8" w:rsidRDefault="000F127F" w:rsidP="00F2161C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</w:tcPr>
          <w:p w14:paraId="33FDB825" w14:textId="77777777" w:rsidR="000F127F" w:rsidRPr="00342AD8" w:rsidRDefault="000F127F" w:rsidP="00F2161C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78E25FB" w14:textId="77777777" w:rsidR="000F127F" w:rsidRPr="00342AD8" w:rsidRDefault="000F127F" w:rsidP="00F2161C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1353CD0D" w14:textId="77777777" w:rsidR="000F127F" w:rsidRPr="00342AD8" w:rsidRDefault="000F127F" w:rsidP="00F2161C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10EE2E69" w14:textId="77777777" w:rsidR="000F127F" w:rsidRPr="00342AD8" w:rsidRDefault="000F127F" w:rsidP="00F2161C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1C773EF3" w14:textId="77777777" w:rsidR="000F127F" w:rsidRPr="00342AD8" w:rsidRDefault="000F127F" w:rsidP="00F2161C">
            <w:pPr>
              <w:tabs>
                <w:tab w:val="decimal" w:pos="46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25B6AAB9" w14:textId="77777777" w:rsidR="000F127F" w:rsidRPr="00342AD8" w:rsidRDefault="000F127F" w:rsidP="00F2161C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</w:tcPr>
          <w:p w14:paraId="6BC048C1" w14:textId="77777777" w:rsidR="000F127F" w:rsidRPr="00342AD8" w:rsidRDefault="000F127F" w:rsidP="00F2161C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34C10" w:rsidRPr="00342AD8" w14:paraId="4276C29A" w14:textId="77777777" w:rsidTr="00377A94">
        <w:trPr>
          <w:trHeight w:val="403"/>
        </w:trPr>
        <w:tc>
          <w:tcPr>
            <w:tcW w:w="2430" w:type="dxa"/>
            <w:shd w:val="clear" w:color="auto" w:fill="auto"/>
          </w:tcPr>
          <w:p w14:paraId="664E1B09" w14:textId="77777777" w:rsidR="00034C10" w:rsidRPr="00342AD8" w:rsidRDefault="00034C10" w:rsidP="00034C10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shd w:val="clear" w:color="auto" w:fill="auto"/>
          </w:tcPr>
          <w:p w14:paraId="5D7021F4" w14:textId="4EB92B37" w:rsidR="00034C10" w:rsidRPr="00342AD8" w:rsidRDefault="00DC30EE" w:rsidP="00034C10">
            <w:pPr>
              <w:spacing w:line="240" w:lineRule="atLeast"/>
              <w:jc w:val="center"/>
              <w:rPr>
                <w:rFonts w:asciiTheme="majorBidi" w:hAnsiTheme="majorBidi" w:cstheme="majorBidi"/>
                <w:spacing w:val="-1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4</w:t>
            </w:r>
            <w:r w:rsidR="00034C10" w:rsidRPr="00342AD8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pacing w:val="-10"/>
                <w:sz w:val="30"/>
                <w:szCs w:val="30"/>
              </w:rPr>
              <w:t>51</w:t>
            </w:r>
          </w:p>
        </w:tc>
        <w:tc>
          <w:tcPr>
            <w:tcW w:w="280" w:type="dxa"/>
            <w:shd w:val="clear" w:color="auto" w:fill="auto"/>
          </w:tcPr>
          <w:p w14:paraId="31D366E2" w14:textId="77777777" w:rsidR="00034C10" w:rsidRPr="00342AD8" w:rsidRDefault="00034C10" w:rsidP="00034C10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</w:tcPr>
          <w:p w14:paraId="161EAC65" w14:textId="461150DA" w:rsidR="00034C10" w:rsidRPr="00B7417D" w:rsidRDefault="00DC30EE" w:rsidP="00034C10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B7417D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034C10" w:rsidRPr="00B7417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7417D">
              <w:rPr>
                <w:rFonts w:asciiTheme="majorBidi" w:hAnsiTheme="majorBidi" w:cstheme="majorBidi"/>
                <w:sz w:val="30"/>
                <w:szCs w:val="30"/>
              </w:rPr>
              <w:t>625</w:t>
            </w:r>
            <w:r w:rsidR="00034C10" w:rsidRPr="00B7417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7417D">
              <w:rPr>
                <w:rFonts w:asciiTheme="majorBidi" w:hAnsiTheme="majorBidi" w:cstheme="majorBidi"/>
                <w:sz w:val="30"/>
                <w:szCs w:val="30"/>
              </w:rPr>
              <w:t>016</w:t>
            </w:r>
          </w:p>
        </w:tc>
        <w:tc>
          <w:tcPr>
            <w:tcW w:w="280" w:type="dxa"/>
            <w:shd w:val="clear" w:color="auto" w:fill="auto"/>
          </w:tcPr>
          <w:p w14:paraId="31C84C53" w14:textId="77777777" w:rsidR="00034C10" w:rsidRPr="00B7417D" w:rsidRDefault="00034C10" w:rsidP="00034C10">
            <w:pPr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6C24D761" w14:textId="6CEB9FD5" w:rsidR="00034C10" w:rsidRPr="00B7417D" w:rsidRDefault="00DC30EE" w:rsidP="008A6514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B7417D">
              <w:rPr>
                <w:rFonts w:asciiTheme="majorBidi" w:hAnsiTheme="majorBidi" w:cstheme="majorBidi"/>
                <w:sz w:val="30"/>
                <w:szCs w:val="30"/>
              </w:rPr>
              <w:t>577</w:t>
            </w:r>
            <w:r w:rsidR="00034C10" w:rsidRPr="00B7417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7417D">
              <w:rPr>
                <w:rFonts w:asciiTheme="majorBidi" w:hAnsiTheme="majorBidi" w:cstheme="majorBidi"/>
                <w:sz w:val="30"/>
                <w:szCs w:val="30"/>
              </w:rPr>
              <w:t>926</w:t>
            </w:r>
          </w:p>
        </w:tc>
        <w:tc>
          <w:tcPr>
            <w:tcW w:w="244" w:type="dxa"/>
            <w:shd w:val="clear" w:color="auto" w:fill="auto"/>
          </w:tcPr>
          <w:p w14:paraId="5C678C2A" w14:textId="77777777" w:rsidR="00034C10" w:rsidRPr="00B7417D" w:rsidRDefault="00034C10" w:rsidP="00034C10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0B78FEB4" w14:textId="77777777" w:rsidR="00034C10" w:rsidRPr="00B7417D" w:rsidRDefault="00034C10" w:rsidP="00034C10">
            <w:pPr>
              <w:pStyle w:val="BodyText"/>
              <w:tabs>
                <w:tab w:val="decimal" w:pos="490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B7417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3BCFF1E5" w14:textId="77777777" w:rsidR="00034C10" w:rsidRPr="00342AD8" w:rsidRDefault="00034C10" w:rsidP="00034C10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</w:tcPr>
          <w:p w14:paraId="337FA201" w14:textId="3B21B0D8" w:rsidR="00034C10" w:rsidRPr="00342AD8" w:rsidRDefault="00DC30EE" w:rsidP="00890A20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34C10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202</w:t>
            </w:r>
            <w:r w:rsidR="00034C10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942</w:t>
            </w:r>
          </w:p>
        </w:tc>
      </w:tr>
      <w:tr w:rsidR="00034C10" w:rsidRPr="00342AD8" w14:paraId="2ABD29EE" w14:textId="77777777" w:rsidTr="00377A94">
        <w:trPr>
          <w:trHeight w:val="1224"/>
        </w:trPr>
        <w:tc>
          <w:tcPr>
            <w:tcW w:w="2430" w:type="dxa"/>
            <w:shd w:val="clear" w:color="auto" w:fill="auto"/>
          </w:tcPr>
          <w:p w14:paraId="10079380" w14:textId="77777777" w:rsidR="00C500B1" w:rsidRDefault="00377A94" w:rsidP="00C500B1">
            <w:pPr>
              <w:spacing w:line="240" w:lineRule="atLeast"/>
              <w:ind w:left="257" w:right="-108" w:hanging="257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ส่วนแบ่งขาดทุนจาก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</w:t>
            </w:r>
            <w:r w:rsidR="00C500B1"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="00C500B1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สะสมที่เกินกว่</w:t>
            </w:r>
            <w:r w:rsidR="00C500B1">
              <w:rPr>
                <w:rFonts w:asciiTheme="majorBidi" w:hAnsiTheme="majorBidi" w:cstheme="majorBidi" w:hint="cs"/>
                <w:sz w:val="30"/>
                <w:szCs w:val="30"/>
                <w:cs/>
              </w:rPr>
              <w:t>า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114574C" w14:textId="38B1852C" w:rsidR="00034C10" w:rsidRPr="00342AD8" w:rsidRDefault="00C500B1" w:rsidP="00C500B1">
            <w:pPr>
              <w:spacing w:line="240" w:lineRule="atLeast"/>
              <w:ind w:left="257" w:right="-108" w:hanging="25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     </w:t>
            </w:r>
            <w:r w:rsidR="00377A94"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ของเงินลงทุน</w:t>
            </w:r>
          </w:p>
        </w:tc>
        <w:tc>
          <w:tcPr>
            <w:tcW w:w="1350" w:type="dxa"/>
            <w:shd w:val="clear" w:color="auto" w:fill="auto"/>
          </w:tcPr>
          <w:p w14:paraId="6465F824" w14:textId="77777777" w:rsidR="00034C10" w:rsidRPr="00342AD8" w:rsidRDefault="00034C10" w:rsidP="00034C1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36ED6EBF" w14:textId="77777777" w:rsidR="00034C10" w:rsidRPr="00342AD8" w:rsidRDefault="00034C10" w:rsidP="00034C10">
            <w:pPr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4DBE5DEB" w14:textId="4EDFBD5C" w:rsidR="00034C10" w:rsidRPr="00B7417D" w:rsidRDefault="00034C10" w:rsidP="002D6F2A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B7417D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DC30EE" w:rsidRPr="00B7417D">
              <w:rPr>
                <w:rFonts w:asciiTheme="majorBidi" w:hAnsiTheme="majorBidi" w:cstheme="majorBidi" w:hint="cs"/>
                <w:sz w:val="30"/>
                <w:szCs w:val="30"/>
              </w:rPr>
              <w:t>402</w:t>
            </w:r>
            <w:r w:rsidRPr="00B7417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B7417D">
              <w:rPr>
                <w:rFonts w:asciiTheme="majorBidi" w:hAnsiTheme="majorBidi" w:cstheme="majorBidi" w:hint="cs"/>
                <w:sz w:val="30"/>
                <w:szCs w:val="30"/>
              </w:rPr>
              <w:t>981</w:t>
            </w:r>
            <w:r w:rsidRPr="00B7417D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1B25D39E" w14:textId="77777777" w:rsidR="00034C10" w:rsidRPr="00B7417D" w:rsidRDefault="00034C10" w:rsidP="00034C10">
            <w:pPr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153426AC" w14:textId="000C1530" w:rsidR="00034C10" w:rsidRPr="00B7417D" w:rsidRDefault="00B7417D" w:rsidP="00B7417D">
            <w:pPr>
              <w:tabs>
                <w:tab w:val="decimal" w:pos="546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CBC58E6" w14:textId="77777777" w:rsidR="00034C10" w:rsidRPr="00B7417D" w:rsidRDefault="00034C10" w:rsidP="00034C10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30AB1CD0" w14:textId="4C90BC59" w:rsidR="00034C10" w:rsidRPr="00B7417D" w:rsidRDefault="00B7417D" w:rsidP="00890A20">
            <w:pPr>
              <w:pStyle w:val="BodyText"/>
              <w:tabs>
                <w:tab w:val="decimal" w:pos="852"/>
              </w:tabs>
              <w:ind w:left="-108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B7417D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Pr="00B7417D">
              <w:rPr>
                <w:rFonts w:asciiTheme="majorBidi" w:hAnsiTheme="majorBidi" w:cstheme="majorBidi"/>
                <w:sz w:val="30"/>
                <w:szCs w:val="30"/>
              </w:rPr>
              <w:t>,315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F7D2650" w14:textId="77777777" w:rsidR="00034C10" w:rsidRPr="00342AD8" w:rsidRDefault="00034C10" w:rsidP="00034C10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6F33A13A" w14:textId="25E29F1C" w:rsidR="00034C10" w:rsidRPr="00342AD8" w:rsidRDefault="00034C10" w:rsidP="00034C10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401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666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034C10" w:rsidRPr="00342AD8" w14:paraId="5D196EFE" w14:textId="77777777" w:rsidTr="00377A94">
        <w:trPr>
          <w:trHeight w:val="60"/>
        </w:trPr>
        <w:tc>
          <w:tcPr>
            <w:tcW w:w="2430" w:type="dxa"/>
            <w:shd w:val="clear" w:color="auto" w:fill="auto"/>
          </w:tcPr>
          <w:p w14:paraId="35FE4CAE" w14:textId="2048A474" w:rsidR="00034C10" w:rsidRPr="00342AD8" w:rsidRDefault="00034C10" w:rsidP="0029065F">
            <w:pPr>
              <w:spacing w:line="240" w:lineRule="atLeast"/>
              <w:ind w:left="257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ตัดรายการดอกเบี้ย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</w:t>
            </w:r>
            <w:r w:rsidR="0029065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77D0720B" w14:textId="77777777" w:rsidR="00034C10" w:rsidRPr="00342AD8" w:rsidRDefault="00034C10" w:rsidP="00034C1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12B4111A" w14:textId="77777777" w:rsidR="00034C10" w:rsidRPr="00342AD8" w:rsidRDefault="00034C10" w:rsidP="00034C10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2100C4B9" w14:textId="084CCAF4" w:rsidR="00034C10" w:rsidRPr="00B7417D" w:rsidRDefault="00034C10" w:rsidP="00034C10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B7417D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DC30EE" w:rsidRPr="00B7417D">
              <w:rPr>
                <w:rFonts w:asciiTheme="majorBidi" w:hAnsiTheme="majorBidi" w:cstheme="majorBidi" w:hint="cs"/>
                <w:sz w:val="30"/>
                <w:szCs w:val="30"/>
              </w:rPr>
              <w:t>397</w:t>
            </w:r>
            <w:r w:rsidRPr="00B7417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B7417D">
              <w:rPr>
                <w:rFonts w:asciiTheme="majorBidi" w:hAnsiTheme="majorBidi" w:cstheme="majorBidi"/>
                <w:sz w:val="30"/>
                <w:szCs w:val="30"/>
              </w:rPr>
              <w:t>027</w:t>
            </w:r>
            <w:r w:rsidRPr="00B7417D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3587C27A" w14:textId="77777777" w:rsidR="00034C10" w:rsidRPr="00B7417D" w:rsidRDefault="00034C10" w:rsidP="00034C10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43C90EC" w14:textId="3171E9A1" w:rsidR="00034C10" w:rsidRPr="00B7417D" w:rsidRDefault="00034C10" w:rsidP="00034C10">
            <w:pPr>
              <w:tabs>
                <w:tab w:val="decimal" w:pos="552"/>
              </w:tabs>
              <w:spacing w:line="240" w:lineRule="atLeast"/>
              <w:ind w:right="-21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B7417D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DC30EE" w:rsidRPr="00B7417D"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  <w:r w:rsidRPr="00B7417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B7417D">
              <w:rPr>
                <w:rFonts w:asciiTheme="majorBidi" w:hAnsiTheme="majorBidi" w:cstheme="majorBidi"/>
                <w:sz w:val="30"/>
                <w:szCs w:val="30"/>
              </w:rPr>
              <w:t>713</w:t>
            </w:r>
            <w:r w:rsidRPr="00B7417D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129075F8" w14:textId="77777777" w:rsidR="00034C10" w:rsidRPr="00B7417D" w:rsidRDefault="00034C10" w:rsidP="00034C10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B0A6277" w14:textId="77777777" w:rsidR="00034C10" w:rsidRPr="00B7417D" w:rsidRDefault="00034C10" w:rsidP="00890A20">
            <w:pPr>
              <w:pStyle w:val="BodyText"/>
              <w:tabs>
                <w:tab w:val="decimal" w:pos="490"/>
              </w:tabs>
              <w:ind w:left="-108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B7417D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87051FC" w14:textId="77777777" w:rsidR="00034C10" w:rsidRPr="00342AD8" w:rsidRDefault="00034C10" w:rsidP="00034C10">
            <w:pPr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380619D2" w14:textId="384A9542" w:rsidR="00034C10" w:rsidRPr="00342AD8" w:rsidRDefault="00034C10" w:rsidP="00890A20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497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74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034C10" w:rsidRPr="00342AD8" w14:paraId="41959011" w14:textId="77777777" w:rsidTr="00377A94">
        <w:trPr>
          <w:trHeight w:val="415"/>
        </w:trPr>
        <w:tc>
          <w:tcPr>
            <w:tcW w:w="2430" w:type="dxa"/>
            <w:shd w:val="clear" w:color="auto" w:fill="auto"/>
          </w:tcPr>
          <w:p w14:paraId="33C40115" w14:textId="77777777" w:rsidR="00034C10" w:rsidRPr="00342AD8" w:rsidRDefault="00034C10" w:rsidP="00034C10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</w:tcPr>
          <w:p w14:paraId="016A514F" w14:textId="77777777" w:rsidR="00034C10" w:rsidRPr="00342AD8" w:rsidRDefault="00034C10" w:rsidP="00034C10">
            <w:pPr>
              <w:spacing w:line="240" w:lineRule="atLeas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66BDEC88" w14:textId="77777777" w:rsidR="00034C10" w:rsidRPr="00342AD8" w:rsidRDefault="00034C10" w:rsidP="00034C10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281D63" w14:textId="13656247" w:rsidR="00034C10" w:rsidRPr="00342AD8" w:rsidRDefault="00DC30EE" w:rsidP="002F3A88">
            <w:pPr>
              <w:tabs>
                <w:tab w:val="decimal" w:pos="888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4</w:t>
            </w:r>
            <w:r w:rsidR="00034C10"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825</w:t>
            </w:r>
            <w:r w:rsidR="00034C10"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008</w:t>
            </w:r>
          </w:p>
        </w:tc>
        <w:tc>
          <w:tcPr>
            <w:tcW w:w="280" w:type="dxa"/>
            <w:shd w:val="clear" w:color="auto" w:fill="auto"/>
          </w:tcPr>
          <w:p w14:paraId="60FC2732" w14:textId="77777777" w:rsidR="00034C10" w:rsidRPr="00342AD8" w:rsidRDefault="00034C10" w:rsidP="00034C10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80" w:type="dxa"/>
            <w:shd w:val="clear" w:color="auto" w:fill="auto"/>
          </w:tcPr>
          <w:p w14:paraId="447886E6" w14:textId="77777777" w:rsidR="00034C10" w:rsidRPr="00342AD8" w:rsidRDefault="00034C10" w:rsidP="00034C10">
            <w:pPr>
              <w:tabs>
                <w:tab w:val="decimal" w:pos="647"/>
              </w:tabs>
              <w:spacing w:line="240" w:lineRule="atLeast"/>
              <w:ind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" w:type="dxa"/>
            <w:shd w:val="clear" w:color="auto" w:fill="auto"/>
          </w:tcPr>
          <w:p w14:paraId="5EDC084F" w14:textId="77777777" w:rsidR="00034C10" w:rsidRPr="00342AD8" w:rsidRDefault="00034C10" w:rsidP="00034C10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3A37A7F9" w14:textId="77777777" w:rsidR="00034C10" w:rsidRPr="00342AD8" w:rsidRDefault="00034C10" w:rsidP="00034C10">
            <w:pPr>
              <w:tabs>
                <w:tab w:val="decimal" w:pos="574"/>
              </w:tabs>
              <w:spacing w:line="240" w:lineRule="atLeast"/>
              <w:ind w:left="-95" w:right="-120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0433DD2B" w14:textId="77777777" w:rsidR="00034C10" w:rsidRPr="00342AD8" w:rsidRDefault="00034C10" w:rsidP="00034C10">
            <w:pPr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B868B3" w14:textId="25FCA769" w:rsidR="00034C10" w:rsidRPr="00342AD8" w:rsidRDefault="00DC30EE" w:rsidP="00890A20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5</w:t>
            </w:r>
            <w:r w:rsidR="00034C10"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303</w:t>
            </w:r>
            <w:r w:rsidR="00034C10"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536</w:t>
            </w:r>
          </w:p>
        </w:tc>
      </w:tr>
    </w:tbl>
    <w:tbl>
      <w:tblPr>
        <w:tblpPr w:leftFromText="180" w:rightFromText="180" w:vertAnchor="text" w:horzAnchor="margin" w:tblpX="450" w:tblpY="258"/>
        <w:tblW w:w="9270" w:type="dxa"/>
        <w:tblLayout w:type="fixed"/>
        <w:tblLook w:val="04A0" w:firstRow="1" w:lastRow="0" w:firstColumn="1" w:lastColumn="0" w:noHBand="0" w:noVBand="1"/>
      </w:tblPr>
      <w:tblGrid>
        <w:gridCol w:w="2160"/>
        <w:gridCol w:w="270"/>
        <w:gridCol w:w="1350"/>
        <w:gridCol w:w="270"/>
        <w:gridCol w:w="1188"/>
        <w:gridCol w:w="270"/>
        <w:gridCol w:w="990"/>
        <w:gridCol w:w="270"/>
        <w:gridCol w:w="1062"/>
        <w:gridCol w:w="270"/>
        <w:gridCol w:w="1170"/>
      </w:tblGrid>
      <w:tr w:rsidR="008855AA" w14:paraId="717CB9A6" w14:textId="77777777" w:rsidTr="00765090">
        <w:trPr>
          <w:trHeight w:val="409"/>
        </w:trPr>
        <w:tc>
          <w:tcPr>
            <w:tcW w:w="2160" w:type="dxa"/>
            <w:shd w:val="clear" w:color="auto" w:fill="auto"/>
            <w:vAlign w:val="bottom"/>
          </w:tcPr>
          <w:p w14:paraId="25D2A64A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D423B0E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0E03738" w14:textId="77777777" w:rsidR="008855AA" w:rsidRDefault="008855AA" w:rsidP="0076509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B31C7D" w14:textId="77777777" w:rsidR="008855AA" w:rsidRPr="00342AD8" w:rsidRDefault="008855AA" w:rsidP="00765090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  <w:vAlign w:val="bottom"/>
          </w:tcPr>
          <w:p w14:paraId="6658A347" w14:textId="77777777" w:rsidR="008855AA" w:rsidRDefault="008855AA" w:rsidP="00765090">
            <w:pPr>
              <w:tabs>
                <w:tab w:val="decimal" w:pos="886"/>
              </w:tabs>
              <w:ind w:left="-9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855AA" w14:paraId="0742512B" w14:textId="77777777" w:rsidTr="00765090">
        <w:trPr>
          <w:trHeight w:val="409"/>
        </w:trPr>
        <w:tc>
          <w:tcPr>
            <w:tcW w:w="2160" w:type="dxa"/>
            <w:shd w:val="clear" w:color="auto" w:fill="auto"/>
            <w:vAlign w:val="bottom"/>
          </w:tcPr>
          <w:p w14:paraId="58EB13DB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ให้</w:t>
            </w: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กู้ยืมระยะ</w:t>
            </w:r>
            <w:r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ยาว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65B0D1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13D3038" w14:textId="77777777" w:rsidR="008855AA" w:rsidRDefault="008855AA" w:rsidP="0076509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6FBC92" w14:textId="77777777" w:rsidR="008855AA" w:rsidRPr="00342AD8" w:rsidRDefault="008855AA" w:rsidP="00765090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60A1F9EA" w14:textId="77777777" w:rsidR="008855AA" w:rsidRDefault="008855AA" w:rsidP="00765090">
            <w:pPr>
              <w:tabs>
                <w:tab w:val="decimal" w:pos="879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FD6DC9" w14:textId="77777777" w:rsidR="008855AA" w:rsidRPr="00342AD8" w:rsidRDefault="008855AA" w:rsidP="0076509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5698173" w14:textId="77777777" w:rsidR="008855AA" w:rsidRDefault="008855AA" w:rsidP="00765090">
            <w:pPr>
              <w:tabs>
                <w:tab w:val="decimal" w:pos="702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97F2EA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1F4EE88E" w14:textId="77777777" w:rsidR="008855AA" w:rsidRDefault="008855AA" w:rsidP="00765090">
            <w:pPr>
              <w:tabs>
                <w:tab w:val="decimal" w:pos="342"/>
              </w:tabs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3C587E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31BA97F" w14:textId="77777777" w:rsidR="008855AA" w:rsidRDefault="008855AA" w:rsidP="00765090">
            <w:pPr>
              <w:tabs>
                <w:tab w:val="left" w:pos="132"/>
                <w:tab w:val="decimal" w:pos="9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8855AA" w14:paraId="7E456E92" w14:textId="77777777" w:rsidTr="00765090">
        <w:trPr>
          <w:trHeight w:val="409"/>
        </w:trPr>
        <w:tc>
          <w:tcPr>
            <w:tcW w:w="2160" w:type="dxa"/>
            <w:shd w:val="clear" w:color="auto" w:fill="auto"/>
          </w:tcPr>
          <w:p w14:paraId="1630A4FB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6335FA29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8CAF3F4" w14:textId="77777777" w:rsidR="008855AA" w:rsidRDefault="008855AA" w:rsidP="0076509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0CFD9130" w14:textId="77777777" w:rsidR="008855AA" w:rsidRPr="00342AD8" w:rsidRDefault="008855AA" w:rsidP="00765090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76B7A518" w14:textId="77777777" w:rsidR="008855AA" w:rsidRDefault="008855AA" w:rsidP="00765090">
            <w:pPr>
              <w:tabs>
                <w:tab w:val="decimal" w:pos="886"/>
              </w:tabs>
              <w:ind w:left="-9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855AA" w14:paraId="43B26BD4" w14:textId="77777777" w:rsidTr="00765090">
        <w:trPr>
          <w:trHeight w:val="409"/>
        </w:trPr>
        <w:tc>
          <w:tcPr>
            <w:tcW w:w="2160" w:type="dxa"/>
            <w:shd w:val="clear" w:color="auto" w:fill="auto"/>
          </w:tcPr>
          <w:p w14:paraId="48AFC3C3" w14:textId="3B56F37A" w:rsidR="008855AA" w:rsidRPr="00342AD8" w:rsidRDefault="00DC30EE" w:rsidP="0076509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19F5D8E6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78EA6DB" w14:textId="77777777" w:rsidR="008855AA" w:rsidRDefault="008855AA" w:rsidP="0076509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A3D4FC" w14:textId="77777777" w:rsidR="008855AA" w:rsidRPr="00342AD8" w:rsidRDefault="008855AA" w:rsidP="00765090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562E8E94" w14:textId="77777777" w:rsidR="008855AA" w:rsidRDefault="008855AA" w:rsidP="00765090">
            <w:pPr>
              <w:tabs>
                <w:tab w:val="decimal" w:pos="879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320A519" w14:textId="77777777" w:rsidR="008855AA" w:rsidRPr="00342AD8" w:rsidRDefault="008855AA" w:rsidP="0076509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66A880D" w14:textId="77777777" w:rsidR="008855AA" w:rsidRDefault="008855AA" w:rsidP="00765090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FF217A3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6581BBE7" w14:textId="77777777" w:rsidR="008855AA" w:rsidRDefault="008855AA" w:rsidP="00765090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D127824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897D426" w14:textId="77777777" w:rsidR="008855AA" w:rsidRDefault="008855AA" w:rsidP="00765090">
            <w:pPr>
              <w:tabs>
                <w:tab w:val="decimal" w:pos="886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855AA" w14:paraId="4418ABD8" w14:textId="77777777" w:rsidTr="00765090">
        <w:trPr>
          <w:trHeight w:val="409"/>
        </w:trPr>
        <w:tc>
          <w:tcPr>
            <w:tcW w:w="2160" w:type="dxa"/>
            <w:shd w:val="clear" w:color="auto" w:fill="auto"/>
          </w:tcPr>
          <w:p w14:paraId="2EDF7C6F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70" w:type="dxa"/>
            <w:shd w:val="clear" w:color="auto" w:fill="auto"/>
          </w:tcPr>
          <w:p w14:paraId="4EB56EB0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16430E7" w14:textId="5D08648C" w:rsidR="008855AA" w:rsidRDefault="00DC30EE" w:rsidP="0076509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8855AA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88</w:t>
            </w:r>
          </w:p>
        </w:tc>
        <w:tc>
          <w:tcPr>
            <w:tcW w:w="270" w:type="dxa"/>
            <w:shd w:val="clear" w:color="auto" w:fill="auto"/>
          </w:tcPr>
          <w:p w14:paraId="1BB4D507" w14:textId="77777777" w:rsidR="008855AA" w:rsidRPr="00342AD8" w:rsidRDefault="008855AA" w:rsidP="00765090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5D2F7C" w14:textId="24C4980B" w:rsidR="008855AA" w:rsidRPr="003E29C8" w:rsidRDefault="00DC30EE" w:rsidP="00765090">
            <w:pPr>
              <w:tabs>
                <w:tab w:val="decimal" w:pos="881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6</w:t>
            </w:r>
            <w:r w:rsidR="008855AA" w:rsidRPr="003E29C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193</w:t>
            </w:r>
            <w:r w:rsidR="008855AA" w:rsidRPr="003E29C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549</w:t>
            </w:r>
          </w:p>
        </w:tc>
        <w:tc>
          <w:tcPr>
            <w:tcW w:w="270" w:type="dxa"/>
            <w:shd w:val="clear" w:color="auto" w:fill="auto"/>
          </w:tcPr>
          <w:p w14:paraId="28F35588" w14:textId="77777777" w:rsidR="008855AA" w:rsidRPr="00342AD8" w:rsidRDefault="008855AA" w:rsidP="0076509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A24FFB3" w14:textId="026D79D9" w:rsidR="008855AA" w:rsidRDefault="00DC30EE" w:rsidP="00890A20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533</w:t>
            </w:r>
            <w:r w:rsidR="008855A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828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723FD6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207A4FE" w14:textId="77777777" w:rsidR="008855AA" w:rsidRPr="003E29C8" w:rsidRDefault="008855AA" w:rsidP="00890A20">
            <w:pPr>
              <w:pStyle w:val="BodyText"/>
              <w:tabs>
                <w:tab w:val="decimal" w:pos="411"/>
              </w:tabs>
              <w:ind w:left="-108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E29C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A51A394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8FD2F9F" w14:textId="61950D6C" w:rsidR="008855AA" w:rsidRPr="003E29C8" w:rsidRDefault="00DC30EE" w:rsidP="00890A20">
            <w:pPr>
              <w:tabs>
                <w:tab w:val="decimal" w:pos="887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6</w:t>
            </w:r>
            <w:r w:rsidR="008855AA" w:rsidRPr="003E29C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727</w:t>
            </w:r>
            <w:r w:rsidR="008855AA" w:rsidRPr="003E29C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377</w:t>
            </w:r>
          </w:p>
        </w:tc>
      </w:tr>
      <w:tr w:rsidR="008855AA" w14:paraId="0066E037" w14:textId="77777777" w:rsidTr="00765090">
        <w:trPr>
          <w:trHeight w:val="288"/>
        </w:trPr>
        <w:tc>
          <w:tcPr>
            <w:tcW w:w="2160" w:type="dxa"/>
            <w:shd w:val="clear" w:color="auto" w:fill="auto"/>
          </w:tcPr>
          <w:p w14:paraId="01856972" w14:textId="77777777" w:rsidR="008855AA" w:rsidRPr="00765090" w:rsidRDefault="008855AA" w:rsidP="0076509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62AE412" w14:textId="77777777" w:rsidR="008855AA" w:rsidRPr="00765090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67C8671" w14:textId="77777777" w:rsidR="008855AA" w:rsidRPr="00765090" w:rsidRDefault="008855AA" w:rsidP="0076509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23E84D3" w14:textId="77777777" w:rsidR="008855AA" w:rsidRPr="00765090" w:rsidRDefault="008855AA" w:rsidP="00765090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  <w:shd w:val="clear" w:color="auto" w:fill="auto"/>
          </w:tcPr>
          <w:p w14:paraId="437A8272" w14:textId="77777777" w:rsidR="008855AA" w:rsidRPr="00765090" w:rsidRDefault="008855AA" w:rsidP="00765090">
            <w:pPr>
              <w:tabs>
                <w:tab w:val="decimal" w:pos="881"/>
              </w:tabs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DEB298D" w14:textId="77777777" w:rsidR="008855AA" w:rsidRPr="00765090" w:rsidRDefault="008855AA" w:rsidP="0076509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1A5F3C4" w14:textId="77777777" w:rsidR="008855AA" w:rsidRPr="00765090" w:rsidRDefault="008855AA" w:rsidP="00765090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6859578" w14:textId="77777777" w:rsidR="008855AA" w:rsidRPr="00765090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2DC412AF" w14:textId="77777777" w:rsidR="008855AA" w:rsidRPr="00765090" w:rsidRDefault="008855AA" w:rsidP="00765090">
            <w:pPr>
              <w:pStyle w:val="BodyText"/>
              <w:tabs>
                <w:tab w:val="decimal" w:pos="490"/>
              </w:tabs>
              <w:ind w:left="-108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60D813D" w14:textId="77777777" w:rsidR="008855AA" w:rsidRPr="00765090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5F23EDCE" w14:textId="77777777" w:rsidR="008855AA" w:rsidRPr="00765090" w:rsidRDefault="008855AA" w:rsidP="00765090">
            <w:pPr>
              <w:tabs>
                <w:tab w:val="decimal" w:pos="916"/>
              </w:tabs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8855AA" w14:paraId="313F08A9" w14:textId="77777777" w:rsidTr="00765090">
        <w:trPr>
          <w:trHeight w:val="409"/>
        </w:trPr>
        <w:tc>
          <w:tcPr>
            <w:tcW w:w="2160" w:type="dxa"/>
            <w:shd w:val="clear" w:color="auto" w:fill="auto"/>
          </w:tcPr>
          <w:p w14:paraId="05B4526F" w14:textId="3A7FAC67" w:rsidR="008855AA" w:rsidRPr="00342AD8" w:rsidRDefault="00DC30EE" w:rsidP="0076509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71CB257E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96A51B1" w14:textId="77777777" w:rsidR="008855AA" w:rsidRDefault="008855AA" w:rsidP="0076509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ECCAAD3" w14:textId="77777777" w:rsidR="008855AA" w:rsidRPr="00342AD8" w:rsidRDefault="008855AA" w:rsidP="00765090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2CC22AFC" w14:textId="77777777" w:rsidR="008855AA" w:rsidRPr="003E29C8" w:rsidRDefault="008855AA" w:rsidP="00765090">
            <w:pPr>
              <w:tabs>
                <w:tab w:val="decimal" w:pos="881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FF7C038" w14:textId="77777777" w:rsidR="008855AA" w:rsidRPr="00342AD8" w:rsidRDefault="008855AA" w:rsidP="0076509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E95E070" w14:textId="77777777" w:rsidR="008855AA" w:rsidRDefault="008855AA" w:rsidP="00765090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6CFF616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53209C2F" w14:textId="77777777" w:rsidR="008855AA" w:rsidRPr="003E29C8" w:rsidRDefault="008855AA" w:rsidP="00765090">
            <w:pPr>
              <w:pStyle w:val="BodyText"/>
              <w:tabs>
                <w:tab w:val="decimal" w:pos="490"/>
              </w:tabs>
              <w:ind w:left="-108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5148A06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1FFFBE94" w14:textId="77777777" w:rsidR="008855AA" w:rsidRPr="003E29C8" w:rsidRDefault="008855AA" w:rsidP="00765090">
            <w:pPr>
              <w:tabs>
                <w:tab w:val="decimal" w:pos="916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</w:tr>
      <w:tr w:rsidR="008855AA" w14:paraId="0CFC2159" w14:textId="77777777" w:rsidTr="00765090">
        <w:trPr>
          <w:trHeight w:val="409"/>
        </w:trPr>
        <w:tc>
          <w:tcPr>
            <w:tcW w:w="2160" w:type="dxa"/>
            <w:shd w:val="clear" w:color="auto" w:fill="auto"/>
          </w:tcPr>
          <w:p w14:paraId="5A3C0D84" w14:textId="77777777" w:rsidR="008855AA" w:rsidRPr="00342AD8" w:rsidRDefault="008855AA" w:rsidP="0076509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70" w:type="dxa"/>
            <w:shd w:val="clear" w:color="auto" w:fill="auto"/>
          </w:tcPr>
          <w:p w14:paraId="4CDF5DCA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01DEA3F" w14:textId="64C9A098" w:rsidR="008855AA" w:rsidRDefault="00DC30EE" w:rsidP="0076509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8855AA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01</w:t>
            </w:r>
          </w:p>
        </w:tc>
        <w:tc>
          <w:tcPr>
            <w:tcW w:w="270" w:type="dxa"/>
            <w:shd w:val="clear" w:color="auto" w:fill="auto"/>
          </w:tcPr>
          <w:p w14:paraId="06B040E4" w14:textId="77777777" w:rsidR="008855AA" w:rsidRPr="00342AD8" w:rsidRDefault="008855AA" w:rsidP="00765090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2B621AD" w14:textId="30CBD0A3" w:rsidR="008855AA" w:rsidRPr="003E29C8" w:rsidRDefault="00DC30EE" w:rsidP="00765090">
            <w:pPr>
              <w:tabs>
                <w:tab w:val="decimal" w:pos="881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5</w:t>
            </w:r>
            <w:r w:rsidR="008855AA" w:rsidRPr="003E29C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630</w:t>
            </w:r>
            <w:r w:rsidR="008855AA" w:rsidRPr="003E29C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584</w:t>
            </w:r>
          </w:p>
        </w:tc>
        <w:tc>
          <w:tcPr>
            <w:tcW w:w="270" w:type="dxa"/>
            <w:shd w:val="clear" w:color="auto" w:fill="auto"/>
          </w:tcPr>
          <w:p w14:paraId="1036C231" w14:textId="77777777" w:rsidR="008855AA" w:rsidRPr="00342AD8" w:rsidRDefault="008855AA" w:rsidP="0076509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FC48B33" w14:textId="7F23B254" w:rsidR="008855AA" w:rsidRDefault="00DC30EE" w:rsidP="00890A20">
            <w:pPr>
              <w:tabs>
                <w:tab w:val="decimal" w:pos="703"/>
              </w:tabs>
              <w:spacing w:line="240" w:lineRule="atLeast"/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562</w:t>
            </w:r>
            <w:r w:rsidR="008855A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965</w:t>
            </w:r>
          </w:p>
        </w:tc>
        <w:tc>
          <w:tcPr>
            <w:tcW w:w="270" w:type="dxa"/>
            <w:shd w:val="clear" w:color="auto" w:fill="auto"/>
          </w:tcPr>
          <w:p w14:paraId="521CDC3F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383A49FC" w14:textId="77777777" w:rsidR="008855AA" w:rsidRPr="003E29C8" w:rsidRDefault="008855AA" w:rsidP="00890A20">
            <w:pPr>
              <w:pStyle w:val="BodyText"/>
              <w:tabs>
                <w:tab w:val="decimal" w:pos="411"/>
              </w:tabs>
              <w:ind w:left="-108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E29C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F350E02" w14:textId="77777777" w:rsidR="008855AA" w:rsidRPr="00342AD8" w:rsidRDefault="008855AA" w:rsidP="0076509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216724D1" w14:textId="7492786B" w:rsidR="008855AA" w:rsidRPr="003E29C8" w:rsidRDefault="00DC30EE" w:rsidP="00890A20">
            <w:pPr>
              <w:tabs>
                <w:tab w:val="decimal" w:pos="887"/>
              </w:tabs>
              <w:spacing w:line="240" w:lineRule="atLeast"/>
              <w:ind w:left="-95" w:right="-120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6</w:t>
            </w:r>
            <w:r w:rsidR="008855AA" w:rsidRPr="003E29C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193</w:t>
            </w:r>
            <w:r w:rsidR="008855AA" w:rsidRPr="003E29C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549</w:t>
            </w:r>
          </w:p>
        </w:tc>
      </w:tr>
    </w:tbl>
    <w:p w14:paraId="41624B05" w14:textId="77777777" w:rsidR="00221919" w:rsidRDefault="00221919">
      <w:r>
        <w:br w:type="page"/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5"/>
        <w:gridCol w:w="1168"/>
        <w:gridCol w:w="263"/>
        <w:gridCol w:w="1294"/>
        <w:gridCol w:w="269"/>
        <w:gridCol w:w="1081"/>
        <w:gridCol w:w="271"/>
        <w:gridCol w:w="1259"/>
      </w:tblGrid>
      <w:tr w:rsidR="0007165B" w:rsidRPr="00342AD8" w14:paraId="37CFA54E" w14:textId="77777777" w:rsidTr="0007165B">
        <w:tc>
          <w:tcPr>
            <w:tcW w:w="1977" w:type="pct"/>
          </w:tcPr>
          <w:p w14:paraId="6E905395" w14:textId="77777777" w:rsidR="0007165B" w:rsidRPr="00342AD8" w:rsidRDefault="0007165B" w:rsidP="008A022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0" w:type="pct"/>
            <w:gridSpan w:val="3"/>
          </w:tcPr>
          <w:p w14:paraId="387962E4" w14:textId="7AE38DDE" w:rsidR="0007165B" w:rsidRPr="00342AD8" w:rsidRDefault="0007165B" w:rsidP="0007165B">
            <w:pPr>
              <w:tabs>
                <w:tab w:val="decimal" w:pos="858"/>
              </w:tabs>
              <w:ind w:left="-108" w:right="-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นรวม</w:t>
            </w:r>
          </w:p>
        </w:tc>
        <w:tc>
          <w:tcPr>
            <w:tcW w:w="145" w:type="pct"/>
          </w:tcPr>
          <w:p w14:paraId="23D39EAB" w14:textId="77777777" w:rsidR="0007165B" w:rsidRPr="00342AD8" w:rsidRDefault="0007165B" w:rsidP="0007165B">
            <w:pPr>
              <w:pStyle w:val="BodyText"/>
              <w:tabs>
                <w:tab w:val="decimal" w:pos="858"/>
              </w:tabs>
              <w:ind w:left="-108" w:right="-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2835ECF1" w14:textId="6C5BD67C" w:rsidR="0007165B" w:rsidRPr="00342AD8" w:rsidRDefault="0007165B" w:rsidP="0007165B">
            <w:pPr>
              <w:pStyle w:val="BodyText"/>
              <w:tabs>
                <w:tab w:val="decimal" w:pos="624"/>
              </w:tabs>
              <w:ind w:left="-108" w:right="-115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7165B" w:rsidRPr="00342AD8" w14:paraId="6FEE2320" w14:textId="77777777" w:rsidTr="00CF28CD">
        <w:tc>
          <w:tcPr>
            <w:tcW w:w="1977" w:type="pct"/>
          </w:tcPr>
          <w:p w14:paraId="34056D50" w14:textId="77777777" w:rsidR="0007165B" w:rsidRPr="00342AD8" w:rsidRDefault="0007165B" w:rsidP="008A022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4F3F76F2" w14:textId="2094D8F0" w:rsidR="0007165B" w:rsidRPr="00342AD8" w:rsidRDefault="00DC30EE" w:rsidP="0007165B">
            <w:pPr>
              <w:tabs>
                <w:tab w:val="decimal" w:pos="636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2" w:type="pct"/>
          </w:tcPr>
          <w:p w14:paraId="50C2F66F" w14:textId="77777777" w:rsidR="0007165B" w:rsidRPr="00342AD8" w:rsidRDefault="0007165B" w:rsidP="0007165B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</w:tcPr>
          <w:p w14:paraId="6274D5F7" w14:textId="1818139C" w:rsidR="0007165B" w:rsidRPr="00342AD8" w:rsidRDefault="00DC30EE" w:rsidP="0007165B">
            <w:pPr>
              <w:tabs>
                <w:tab w:val="decimal" w:pos="73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5" w:type="pct"/>
          </w:tcPr>
          <w:p w14:paraId="3741562C" w14:textId="77777777" w:rsidR="0007165B" w:rsidRPr="00342AD8" w:rsidRDefault="0007165B" w:rsidP="0007165B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</w:tcPr>
          <w:p w14:paraId="6093AFF9" w14:textId="573D1038" w:rsidR="0007165B" w:rsidRPr="00342AD8" w:rsidRDefault="00DC30EE" w:rsidP="0007165B">
            <w:pPr>
              <w:pStyle w:val="BodyText"/>
              <w:tabs>
                <w:tab w:val="decimal" w:pos="61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6" w:type="pct"/>
          </w:tcPr>
          <w:p w14:paraId="1CD2C311" w14:textId="77777777" w:rsidR="0007165B" w:rsidRPr="00342AD8" w:rsidRDefault="0007165B" w:rsidP="0007165B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5C923452" w14:textId="72CF1F5B" w:rsidR="0007165B" w:rsidRPr="00342AD8" w:rsidRDefault="00DC30EE" w:rsidP="0007165B">
            <w:pPr>
              <w:pStyle w:val="BodyText"/>
              <w:tabs>
                <w:tab w:val="decimal" w:pos="702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84483D" w:rsidRPr="00342AD8" w14:paraId="42B475C3" w14:textId="77777777" w:rsidTr="0084483D">
        <w:tc>
          <w:tcPr>
            <w:tcW w:w="1977" w:type="pct"/>
          </w:tcPr>
          <w:p w14:paraId="1DC66DB3" w14:textId="77777777" w:rsidR="0084483D" w:rsidRPr="00342AD8" w:rsidRDefault="0084483D" w:rsidP="008A022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023" w:type="pct"/>
            <w:gridSpan w:val="7"/>
          </w:tcPr>
          <w:p w14:paraId="376898A3" w14:textId="7F32E483" w:rsidR="0084483D" w:rsidRPr="00342AD8" w:rsidRDefault="0084483D" w:rsidP="0007165B">
            <w:pPr>
              <w:pStyle w:val="BodyText"/>
              <w:tabs>
                <w:tab w:val="decimal" w:pos="624"/>
              </w:tabs>
              <w:ind w:left="-108" w:right="-115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342AD8">
              <w:rPr>
                <w:rFonts w:asciiTheme="majorBidi" w:eastAsiaTheme="minorEastAsia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A022E" w:rsidRPr="00342AD8" w14:paraId="11E6F700" w14:textId="77777777" w:rsidTr="00CF28CD">
        <w:tc>
          <w:tcPr>
            <w:tcW w:w="1977" w:type="pct"/>
          </w:tcPr>
          <w:p w14:paraId="12DCAECB" w14:textId="0E20EDCB" w:rsidR="008A022E" w:rsidRPr="00342AD8" w:rsidRDefault="008A022E" w:rsidP="008A022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เจ้าหนี้การค้า </w:t>
            </w:r>
          </w:p>
        </w:tc>
        <w:tc>
          <w:tcPr>
            <w:tcW w:w="630" w:type="pct"/>
          </w:tcPr>
          <w:p w14:paraId="372A6EFF" w14:textId="77777777" w:rsidR="008A022E" w:rsidRPr="00342AD8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71F110E3" w14:textId="77777777" w:rsidR="008A022E" w:rsidRPr="00342AD8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</w:tcPr>
          <w:p w14:paraId="4821D604" w14:textId="77777777" w:rsidR="008A022E" w:rsidRPr="00342AD8" w:rsidRDefault="008A022E" w:rsidP="008A022E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551C338A" w14:textId="77777777" w:rsidR="008A022E" w:rsidRPr="00342AD8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</w:tcPr>
          <w:p w14:paraId="35F2180A" w14:textId="77777777" w:rsidR="008A022E" w:rsidRPr="00342AD8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391087C" w14:textId="77777777" w:rsidR="008A022E" w:rsidRPr="00342AD8" w:rsidRDefault="008A022E" w:rsidP="008A022E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0DFF3027" w14:textId="77777777" w:rsidR="008A022E" w:rsidRPr="00342AD8" w:rsidRDefault="008A022E" w:rsidP="008A022E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36DE4" w:rsidRPr="00342AD8" w14:paraId="19D8A3D6" w14:textId="77777777" w:rsidTr="00CF28CD">
        <w:tc>
          <w:tcPr>
            <w:tcW w:w="1977" w:type="pct"/>
          </w:tcPr>
          <w:p w14:paraId="734C48B3" w14:textId="4EB2BDA9" w:rsidR="00536DE4" w:rsidRPr="00342AD8" w:rsidRDefault="00536DE4" w:rsidP="00536DE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0" w:type="pct"/>
            <w:vAlign w:val="bottom"/>
          </w:tcPr>
          <w:p w14:paraId="508DE5B9" w14:textId="1EE31A2D" w:rsidR="00536DE4" w:rsidRPr="00342AD8" w:rsidRDefault="00DC30EE" w:rsidP="006419B7">
            <w:pPr>
              <w:tabs>
                <w:tab w:val="decimal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242F45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073</w:t>
            </w:r>
          </w:p>
        </w:tc>
        <w:tc>
          <w:tcPr>
            <w:tcW w:w="142" w:type="pct"/>
          </w:tcPr>
          <w:p w14:paraId="6EB2DD38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vAlign w:val="bottom"/>
          </w:tcPr>
          <w:p w14:paraId="5EDDA694" w14:textId="747E5683" w:rsidR="00536DE4" w:rsidRPr="00342AD8" w:rsidRDefault="00DC30EE" w:rsidP="006419B7">
            <w:pPr>
              <w:tabs>
                <w:tab w:val="decimal" w:pos="370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36DE4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845</w:t>
            </w:r>
          </w:p>
        </w:tc>
        <w:tc>
          <w:tcPr>
            <w:tcW w:w="145" w:type="pct"/>
          </w:tcPr>
          <w:p w14:paraId="784C51B5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vAlign w:val="bottom"/>
          </w:tcPr>
          <w:p w14:paraId="22E773B5" w14:textId="73AA1D2B" w:rsidR="00536DE4" w:rsidRPr="00342AD8" w:rsidRDefault="00DC30EE" w:rsidP="002F3A88">
            <w:pPr>
              <w:pStyle w:val="BodyText"/>
              <w:tabs>
                <w:tab w:val="decimal" w:pos="435"/>
              </w:tabs>
              <w:ind w:left="-108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 w:hint="cs"/>
                <w:sz w:val="30"/>
                <w:szCs w:val="30"/>
              </w:rPr>
              <w:t>3</w:t>
            </w:r>
            <w:r w:rsidR="00242F45" w:rsidRPr="00342AD8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069</w:t>
            </w:r>
          </w:p>
        </w:tc>
        <w:tc>
          <w:tcPr>
            <w:tcW w:w="146" w:type="pct"/>
          </w:tcPr>
          <w:p w14:paraId="244EB069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vAlign w:val="bottom"/>
          </w:tcPr>
          <w:p w14:paraId="79D274D2" w14:textId="5E91E742" w:rsidR="00536DE4" w:rsidRPr="00342AD8" w:rsidRDefault="00DC30EE" w:rsidP="002D6F2A">
            <w:pPr>
              <w:pStyle w:val="BodyText"/>
              <w:tabs>
                <w:tab w:val="decimal" w:pos="858"/>
              </w:tabs>
              <w:ind w:left="-10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3</w:t>
            </w:r>
            <w:r w:rsidR="00536DE4" w:rsidRPr="00342AD8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798</w:t>
            </w:r>
          </w:p>
        </w:tc>
      </w:tr>
      <w:tr w:rsidR="00536DE4" w:rsidRPr="00342AD8" w14:paraId="1F433CF6" w14:textId="77777777" w:rsidTr="00CF28CD">
        <w:tc>
          <w:tcPr>
            <w:tcW w:w="1977" w:type="pct"/>
            <w:vAlign w:val="bottom"/>
          </w:tcPr>
          <w:p w14:paraId="18E56763" w14:textId="2D483D05" w:rsidR="00536DE4" w:rsidRPr="00342AD8" w:rsidRDefault="00536DE4" w:rsidP="00536DE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pct"/>
          </w:tcPr>
          <w:p w14:paraId="33BC03F4" w14:textId="7F6045EA" w:rsidR="00536DE4" w:rsidRPr="00342AD8" w:rsidRDefault="00433771" w:rsidP="002F3A88">
            <w:pPr>
              <w:tabs>
                <w:tab w:val="decimal" w:pos="540"/>
              </w:tabs>
              <w:ind w:left="-108"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EF069F4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</w:tcPr>
          <w:p w14:paraId="781D85F6" w14:textId="2B04E9B1" w:rsidR="00536DE4" w:rsidRPr="002F3A88" w:rsidRDefault="00433771" w:rsidP="002F3A88">
            <w:pPr>
              <w:tabs>
                <w:tab w:val="decimal" w:pos="551"/>
              </w:tabs>
              <w:ind w:left="-108"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1FA923C8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</w:tcPr>
          <w:p w14:paraId="36CE7B69" w14:textId="00C92B6A" w:rsidR="00536DE4" w:rsidRPr="00342AD8" w:rsidRDefault="00DC30EE" w:rsidP="002F3A88">
            <w:pPr>
              <w:pStyle w:val="BodyText"/>
              <w:tabs>
                <w:tab w:val="decimal" w:pos="435"/>
              </w:tabs>
              <w:ind w:left="-108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224</w:t>
            </w:r>
          </w:p>
        </w:tc>
        <w:tc>
          <w:tcPr>
            <w:tcW w:w="146" w:type="pct"/>
          </w:tcPr>
          <w:p w14:paraId="2A613720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6E8C8124" w14:textId="6BC6094F" w:rsidR="00536DE4" w:rsidRPr="00342AD8" w:rsidRDefault="00DC30EE" w:rsidP="002D6F2A">
            <w:pPr>
              <w:pStyle w:val="BodyText"/>
              <w:tabs>
                <w:tab w:val="decimal" w:pos="858"/>
              </w:tabs>
              <w:ind w:left="-10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1</w:t>
            </w:r>
            <w:r w:rsidR="00536DE4" w:rsidRPr="00342AD8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104</w:t>
            </w:r>
          </w:p>
        </w:tc>
      </w:tr>
      <w:tr w:rsidR="00433771" w:rsidRPr="00342AD8" w14:paraId="2737EFF7" w14:textId="77777777" w:rsidTr="00CF28CD">
        <w:tc>
          <w:tcPr>
            <w:tcW w:w="1977" w:type="pct"/>
            <w:vAlign w:val="bottom"/>
          </w:tcPr>
          <w:p w14:paraId="5476D3CF" w14:textId="5D379F5F" w:rsidR="00433771" w:rsidRPr="00342AD8" w:rsidRDefault="00433771" w:rsidP="00433771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0" w:type="pct"/>
          </w:tcPr>
          <w:p w14:paraId="6DA8A129" w14:textId="663E5141" w:rsidR="00433771" w:rsidRPr="00342AD8" w:rsidRDefault="00DC30EE" w:rsidP="006419B7">
            <w:pPr>
              <w:tabs>
                <w:tab w:val="decimal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433771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145</w:t>
            </w:r>
          </w:p>
        </w:tc>
        <w:tc>
          <w:tcPr>
            <w:tcW w:w="142" w:type="pct"/>
          </w:tcPr>
          <w:p w14:paraId="793B907C" w14:textId="77777777" w:rsidR="00433771" w:rsidRPr="00342AD8" w:rsidRDefault="00433771" w:rsidP="0043377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</w:tcPr>
          <w:p w14:paraId="7D22E924" w14:textId="12BCC079" w:rsidR="00433771" w:rsidRPr="00342AD8" w:rsidRDefault="00433771" w:rsidP="002F3A88">
            <w:pPr>
              <w:tabs>
                <w:tab w:val="decimal" w:pos="551"/>
              </w:tabs>
              <w:ind w:left="-108"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3F571346" w14:textId="77777777" w:rsidR="00433771" w:rsidRPr="00342AD8" w:rsidRDefault="00433771" w:rsidP="0043377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</w:tcPr>
          <w:p w14:paraId="0A8B2E63" w14:textId="5A43AF3F" w:rsidR="00433771" w:rsidRPr="002F3A88" w:rsidRDefault="00433771" w:rsidP="002F3A88">
            <w:pPr>
              <w:pStyle w:val="BodyText"/>
              <w:tabs>
                <w:tab w:val="decimal" w:pos="613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2F3A88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87F4A28" w14:textId="77777777" w:rsidR="00433771" w:rsidRPr="00342AD8" w:rsidRDefault="00433771" w:rsidP="00433771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9" w:type="pct"/>
          </w:tcPr>
          <w:p w14:paraId="664CB13A" w14:textId="59AFE6B0" w:rsidR="00433771" w:rsidRPr="00696933" w:rsidRDefault="00433771" w:rsidP="00696933">
            <w:pPr>
              <w:pStyle w:val="BodyText"/>
              <w:tabs>
                <w:tab w:val="decimal" w:pos="705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96933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536DE4" w:rsidRPr="00342AD8" w14:paraId="54A7DD8E" w14:textId="77777777" w:rsidTr="00CF28CD">
        <w:tc>
          <w:tcPr>
            <w:tcW w:w="1977" w:type="pct"/>
            <w:vAlign w:val="bottom"/>
          </w:tcPr>
          <w:p w14:paraId="7C9C3C62" w14:textId="25D3D55A" w:rsidR="00536DE4" w:rsidRPr="00342AD8" w:rsidRDefault="00536DE4" w:rsidP="00536DE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10C57CC8" w14:textId="7E5938BE" w:rsidR="00536DE4" w:rsidRPr="00342AD8" w:rsidRDefault="00DC30EE" w:rsidP="006419B7">
            <w:pPr>
              <w:tabs>
                <w:tab w:val="decimal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33771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462</w:t>
            </w:r>
          </w:p>
        </w:tc>
        <w:tc>
          <w:tcPr>
            <w:tcW w:w="142" w:type="pct"/>
          </w:tcPr>
          <w:p w14:paraId="0350BDD5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tcBorders>
              <w:bottom w:val="single" w:sz="4" w:space="0" w:color="auto"/>
            </w:tcBorders>
          </w:tcPr>
          <w:p w14:paraId="4B8F3832" w14:textId="7881F245" w:rsidR="00536DE4" w:rsidRPr="00342AD8" w:rsidRDefault="00DC30EE" w:rsidP="002F3A88">
            <w:pPr>
              <w:tabs>
                <w:tab w:val="decimal" w:pos="1080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614</w:t>
            </w:r>
          </w:p>
        </w:tc>
        <w:tc>
          <w:tcPr>
            <w:tcW w:w="145" w:type="pct"/>
          </w:tcPr>
          <w:p w14:paraId="506BA943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14:paraId="4D494AAD" w14:textId="0346FBC0" w:rsidR="00536DE4" w:rsidRPr="00342AD8" w:rsidRDefault="00DC30EE" w:rsidP="002F3A88">
            <w:pPr>
              <w:pStyle w:val="BodyText"/>
              <w:tabs>
                <w:tab w:val="decimal" w:pos="525"/>
              </w:tabs>
              <w:ind w:left="-108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163</w:t>
            </w:r>
          </w:p>
        </w:tc>
        <w:tc>
          <w:tcPr>
            <w:tcW w:w="146" w:type="pct"/>
          </w:tcPr>
          <w:p w14:paraId="0FC2B8CD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3C383DCE" w14:textId="6A7F42BD" w:rsidR="00536DE4" w:rsidRPr="00342AD8" w:rsidRDefault="00DC30EE" w:rsidP="002D6F2A">
            <w:pPr>
              <w:pStyle w:val="BodyText"/>
              <w:tabs>
                <w:tab w:val="decimal" w:pos="255"/>
              </w:tabs>
              <w:ind w:left="-10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237</w:t>
            </w:r>
          </w:p>
        </w:tc>
      </w:tr>
      <w:tr w:rsidR="00536DE4" w:rsidRPr="00342AD8" w14:paraId="4A5485B3" w14:textId="77777777" w:rsidTr="00CF28CD">
        <w:tc>
          <w:tcPr>
            <w:tcW w:w="1977" w:type="pct"/>
          </w:tcPr>
          <w:p w14:paraId="770C5B7F" w14:textId="443F4FC6" w:rsidR="00536DE4" w:rsidRPr="00342AD8" w:rsidRDefault="00536DE4" w:rsidP="00536DE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01F00B6" w14:textId="06DFCD3E" w:rsidR="00536DE4" w:rsidRPr="00342AD8" w:rsidRDefault="00DC30EE" w:rsidP="006419B7">
            <w:pPr>
              <w:tabs>
                <w:tab w:val="decimal" w:pos="540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  <w:r w:rsidR="009E3853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680</w:t>
            </w:r>
          </w:p>
        </w:tc>
        <w:tc>
          <w:tcPr>
            <w:tcW w:w="142" w:type="pct"/>
          </w:tcPr>
          <w:p w14:paraId="306B1D69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tcBorders>
              <w:top w:val="single" w:sz="4" w:space="0" w:color="auto"/>
              <w:bottom w:val="double" w:sz="4" w:space="0" w:color="auto"/>
            </w:tcBorders>
          </w:tcPr>
          <w:p w14:paraId="18541013" w14:textId="25763601" w:rsidR="00536DE4" w:rsidRPr="00342AD8" w:rsidRDefault="00DC30EE" w:rsidP="006419B7">
            <w:pPr>
              <w:tabs>
                <w:tab w:val="decimal" w:pos="1080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536DE4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459</w:t>
            </w:r>
          </w:p>
        </w:tc>
        <w:tc>
          <w:tcPr>
            <w:tcW w:w="145" w:type="pct"/>
          </w:tcPr>
          <w:p w14:paraId="6BF974F4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</w:tcPr>
          <w:p w14:paraId="5C089C7D" w14:textId="6386599E" w:rsidR="00536DE4" w:rsidRPr="00342AD8" w:rsidRDefault="00DC30EE" w:rsidP="002F3A88">
            <w:pPr>
              <w:pStyle w:val="BodyText"/>
              <w:tabs>
                <w:tab w:val="decimal" w:pos="525"/>
              </w:tabs>
              <w:ind w:left="-108"/>
              <w:jc w:val="right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3</w:t>
            </w:r>
            <w:r w:rsidR="009E3853" w:rsidRPr="00342AD8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456</w:t>
            </w:r>
          </w:p>
        </w:tc>
        <w:tc>
          <w:tcPr>
            <w:tcW w:w="146" w:type="pct"/>
          </w:tcPr>
          <w:p w14:paraId="51685E52" w14:textId="77777777" w:rsidR="00536DE4" w:rsidRPr="00342AD8" w:rsidRDefault="00536DE4" w:rsidP="00536DE4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</w:tcPr>
          <w:p w14:paraId="2BF753BF" w14:textId="5104218B" w:rsidR="00536DE4" w:rsidRPr="00342AD8" w:rsidRDefault="00DC30EE" w:rsidP="002D6F2A">
            <w:pPr>
              <w:pStyle w:val="BodyText"/>
              <w:tabs>
                <w:tab w:val="decimal" w:pos="255"/>
              </w:tabs>
              <w:ind w:left="-108"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5</w:t>
            </w:r>
            <w:r w:rsidR="00536DE4" w:rsidRPr="00342AD8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139</w:t>
            </w:r>
          </w:p>
        </w:tc>
      </w:tr>
      <w:tr w:rsidR="00F2161C" w:rsidRPr="00BC192D" w14:paraId="48C636A6" w14:textId="77777777" w:rsidTr="00CF28CD">
        <w:tc>
          <w:tcPr>
            <w:tcW w:w="1977" w:type="pct"/>
          </w:tcPr>
          <w:p w14:paraId="1AA60072" w14:textId="77777777" w:rsidR="00F2161C" w:rsidRPr="00BC192D" w:rsidRDefault="00F2161C" w:rsidP="00F2161C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</w:tcPr>
          <w:p w14:paraId="6D6BD03B" w14:textId="77777777" w:rsidR="00F2161C" w:rsidRPr="00BC192D" w:rsidRDefault="00F2161C" w:rsidP="00CF28C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5C2057D3" w14:textId="77777777" w:rsidR="00F2161C" w:rsidRPr="00BC192D" w:rsidRDefault="00F2161C" w:rsidP="00CF28C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double" w:sz="4" w:space="0" w:color="auto"/>
            </w:tcBorders>
          </w:tcPr>
          <w:p w14:paraId="5FD6252C" w14:textId="77777777" w:rsidR="00F2161C" w:rsidRPr="00BC192D" w:rsidRDefault="00F2161C" w:rsidP="00CF28C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" w:type="pct"/>
          </w:tcPr>
          <w:p w14:paraId="355CFBED" w14:textId="77777777" w:rsidR="00F2161C" w:rsidRPr="00BC192D" w:rsidRDefault="00F2161C" w:rsidP="00CF28C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3" w:type="pct"/>
            <w:tcBorders>
              <w:top w:val="double" w:sz="4" w:space="0" w:color="auto"/>
            </w:tcBorders>
          </w:tcPr>
          <w:p w14:paraId="4B397F00" w14:textId="77777777" w:rsidR="00F2161C" w:rsidRPr="00BC192D" w:rsidRDefault="00F2161C" w:rsidP="00CF28C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" w:type="pct"/>
          </w:tcPr>
          <w:p w14:paraId="77C9FCE9" w14:textId="77777777" w:rsidR="00F2161C" w:rsidRPr="00BC192D" w:rsidRDefault="00F2161C" w:rsidP="00CF28C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9" w:type="pct"/>
            <w:tcBorders>
              <w:top w:val="double" w:sz="4" w:space="0" w:color="auto"/>
            </w:tcBorders>
          </w:tcPr>
          <w:p w14:paraId="1AF875A7" w14:textId="77777777" w:rsidR="00F2161C" w:rsidRPr="00BC192D" w:rsidRDefault="00F2161C" w:rsidP="00CF28CD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161C" w:rsidRPr="00342AD8" w14:paraId="6D47CFC2" w14:textId="77777777" w:rsidTr="00CF28CD">
        <w:trPr>
          <w:trHeight w:val="489"/>
        </w:trPr>
        <w:tc>
          <w:tcPr>
            <w:tcW w:w="1977" w:type="pct"/>
          </w:tcPr>
          <w:p w14:paraId="07CE909C" w14:textId="3306F1D8" w:rsidR="00F2161C" w:rsidRPr="00342AD8" w:rsidRDefault="00F2161C" w:rsidP="00F2161C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 w:rsidR="009158F6" w:rsidRPr="00342A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0" w:type="pct"/>
          </w:tcPr>
          <w:p w14:paraId="1A8E7289" w14:textId="77777777" w:rsidR="00F2161C" w:rsidRPr="00342AD8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65CCBEA5" w14:textId="77777777" w:rsidR="00F2161C" w:rsidRPr="00342AD8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</w:tcPr>
          <w:p w14:paraId="7ABAA7B7" w14:textId="77777777" w:rsidR="00F2161C" w:rsidRPr="00342AD8" w:rsidRDefault="00F2161C" w:rsidP="00F2161C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65C10746" w14:textId="77777777" w:rsidR="00F2161C" w:rsidRPr="00342AD8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</w:tcPr>
          <w:p w14:paraId="3940E292" w14:textId="77777777" w:rsidR="00F2161C" w:rsidRPr="00342AD8" w:rsidRDefault="00F2161C" w:rsidP="00F2161C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0940C239" w14:textId="77777777" w:rsidR="00F2161C" w:rsidRPr="00342AD8" w:rsidRDefault="00F2161C" w:rsidP="00F2161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1467CD9E" w14:textId="77777777" w:rsidR="00F2161C" w:rsidRPr="00342AD8" w:rsidRDefault="00F2161C" w:rsidP="00F2161C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95159" w:rsidRPr="00342AD8" w14:paraId="04764A2C" w14:textId="77777777" w:rsidTr="00CF28CD">
        <w:tc>
          <w:tcPr>
            <w:tcW w:w="1977" w:type="pct"/>
          </w:tcPr>
          <w:p w14:paraId="76FA2981" w14:textId="3FA5BBC5" w:rsidR="00695159" w:rsidRPr="00342AD8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0" w:type="pct"/>
            <w:vAlign w:val="bottom"/>
          </w:tcPr>
          <w:p w14:paraId="76172695" w14:textId="47875B6A" w:rsidR="00695159" w:rsidRPr="00342AD8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82</w:t>
            </w:r>
            <w:r w:rsidR="007D7504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255</w:t>
            </w:r>
          </w:p>
        </w:tc>
        <w:tc>
          <w:tcPr>
            <w:tcW w:w="142" w:type="pct"/>
          </w:tcPr>
          <w:p w14:paraId="7130118B" w14:textId="77777777" w:rsidR="00695159" w:rsidRPr="00342AD8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vAlign w:val="bottom"/>
          </w:tcPr>
          <w:p w14:paraId="5C1E0598" w14:textId="012154AD" w:rsidR="00695159" w:rsidRPr="00342AD8" w:rsidRDefault="00DC30EE" w:rsidP="006419B7">
            <w:pPr>
              <w:tabs>
                <w:tab w:val="decimal" w:pos="858"/>
                <w:tab w:val="left" w:pos="1080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78</w:t>
            </w:r>
            <w:r w:rsidR="00695159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084</w:t>
            </w:r>
          </w:p>
        </w:tc>
        <w:tc>
          <w:tcPr>
            <w:tcW w:w="145" w:type="pct"/>
          </w:tcPr>
          <w:p w14:paraId="06C97B0E" w14:textId="77777777" w:rsidR="00695159" w:rsidRPr="00342AD8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</w:tcPr>
          <w:p w14:paraId="7A826B99" w14:textId="5BDCEF2C" w:rsidR="00695159" w:rsidRPr="00342AD8" w:rsidRDefault="00DC30EE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80</w:t>
            </w:r>
            <w:r w:rsidR="007D7504" w:rsidRPr="00342AD8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177</w:t>
            </w:r>
          </w:p>
        </w:tc>
        <w:tc>
          <w:tcPr>
            <w:tcW w:w="146" w:type="pct"/>
          </w:tcPr>
          <w:p w14:paraId="7866D087" w14:textId="77777777" w:rsidR="00695159" w:rsidRPr="00342AD8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1B5AC64D" w14:textId="659DA15F" w:rsidR="00695159" w:rsidRPr="00342AD8" w:rsidRDefault="00DC30EE" w:rsidP="006419B7">
            <w:pPr>
              <w:pStyle w:val="BodyText"/>
              <w:tabs>
                <w:tab w:val="decimal" w:pos="975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77</w:t>
            </w:r>
            <w:r w:rsidR="00695159" w:rsidRPr="00342AD8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065</w:t>
            </w:r>
          </w:p>
        </w:tc>
      </w:tr>
      <w:tr w:rsidR="00695159" w:rsidRPr="00342AD8" w14:paraId="1C3D8852" w14:textId="77777777" w:rsidTr="00CF28CD">
        <w:tc>
          <w:tcPr>
            <w:tcW w:w="1977" w:type="pct"/>
            <w:vAlign w:val="bottom"/>
          </w:tcPr>
          <w:p w14:paraId="223E01E0" w14:textId="37697D63" w:rsidR="00695159" w:rsidRPr="00342AD8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vAlign w:val="bottom"/>
          </w:tcPr>
          <w:p w14:paraId="3FDAB243" w14:textId="53C553B5" w:rsidR="00695159" w:rsidRPr="00342AD8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199</w:t>
            </w:r>
          </w:p>
        </w:tc>
        <w:tc>
          <w:tcPr>
            <w:tcW w:w="142" w:type="pct"/>
          </w:tcPr>
          <w:p w14:paraId="43F57D8B" w14:textId="77777777" w:rsidR="00695159" w:rsidRPr="00342AD8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tcBorders>
              <w:bottom w:val="single" w:sz="4" w:space="0" w:color="auto"/>
            </w:tcBorders>
            <w:vAlign w:val="bottom"/>
          </w:tcPr>
          <w:p w14:paraId="3BDE2918" w14:textId="3C016A7E" w:rsidR="00695159" w:rsidRPr="00342AD8" w:rsidRDefault="00695159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      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665</w:t>
            </w:r>
          </w:p>
        </w:tc>
        <w:tc>
          <w:tcPr>
            <w:tcW w:w="145" w:type="pct"/>
          </w:tcPr>
          <w:p w14:paraId="54DB5143" w14:textId="77777777" w:rsidR="00695159" w:rsidRPr="00342AD8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14:paraId="7CC9657B" w14:textId="0DFD782F" w:rsidR="00695159" w:rsidRPr="00342AD8" w:rsidRDefault="00DC30EE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32</w:t>
            </w:r>
          </w:p>
        </w:tc>
        <w:tc>
          <w:tcPr>
            <w:tcW w:w="146" w:type="pct"/>
          </w:tcPr>
          <w:p w14:paraId="55472056" w14:textId="77777777" w:rsidR="00695159" w:rsidRPr="00342AD8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24B05870" w14:textId="7E5B2BDE" w:rsidR="00695159" w:rsidRPr="00342AD8" w:rsidRDefault="00DC30EE" w:rsidP="006419B7">
            <w:pPr>
              <w:pStyle w:val="BodyText"/>
              <w:tabs>
                <w:tab w:val="decimal" w:pos="975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141</w:t>
            </w:r>
          </w:p>
        </w:tc>
      </w:tr>
      <w:tr w:rsidR="00695159" w:rsidRPr="00342AD8" w14:paraId="548DD606" w14:textId="77777777" w:rsidTr="00CF28CD">
        <w:tc>
          <w:tcPr>
            <w:tcW w:w="1977" w:type="pct"/>
          </w:tcPr>
          <w:p w14:paraId="552381B4" w14:textId="74D14B7E" w:rsidR="00695159" w:rsidRPr="00342AD8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3C6DC" w14:textId="63E70D90" w:rsidR="00695159" w:rsidRPr="00342AD8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</w:t>
            </w:r>
            <w:r w:rsidR="00260D63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454</w:t>
            </w:r>
          </w:p>
        </w:tc>
        <w:tc>
          <w:tcPr>
            <w:tcW w:w="142" w:type="pct"/>
          </w:tcPr>
          <w:p w14:paraId="3360B20D" w14:textId="77777777" w:rsidR="00695159" w:rsidRPr="00342AD8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9B652E" w14:textId="4B273E1F" w:rsidR="00695159" w:rsidRPr="00342AD8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</w:t>
            </w:r>
            <w:r w:rsidR="00695159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749</w:t>
            </w:r>
          </w:p>
        </w:tc>
        <w:tc>
          <w:tcPr>
            <w:tcW w:w="145" w:type="pct"/>
          </w:tcPr>
          <w:p w14:paraId="278561FD" w14:textId="77777777" w:rsidR="00695159" w:rsidRPr="00342AD8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</w:tcPr>
          <w:p w14:paraId="430CFD4D" w14:textId="446E788B" w:rsidR="00695159" w:rsidRPr="00342AD8" w:rsidRDefault="00DC30EE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80</w:t>
            </w:r>
            <w:r w:rsidR="00260D63" w:rsidRPr="00342AD8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209</w:t>
            </w:r>
          </w:p>
        </w:tc>
        <w:tc>
          <w:tcPr>
            <w:tcW w:w="146" w:type="pct"/>
          </w:tcPr>
          <w:p w14:paraId="645E5D5E" w14:textId="77777777" w:rsidR="00695159" w:rsidRPr="00342AD8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</w:tcPr>
          <w:p w14:paraId="1330DCA8" w14:textId="4DA62FF3" w:rsidR="00695159" w:rsidRPr="00342AD8" w:rsidRDefault="00DC30EE" w:rsidP="006419B7">
            <w:pPr>
              <w:pStyle w:val="BodyText"/>
              <w:tabs>
                <w:tab w:val="decimal" w:pos="975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77</w:t>
            </w:r>
            <w:r w:rsidR="00695159" w:rsidRPr="00342AD8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206</w:t>
            </w:r>
          </w:p>
        </w:tc>
      </w:tr>
      <w:tr w:rsidR="00695159" w:rsidRPr="00BC192D" w14:paraId="6E678947" w14:textId="77777777" w:rsidTr="00CF28CD">
        <w:tc>
          <w:tcPr>
            <w:tcW w:w="1977" w:type="pct"/>
            <w:vAlign w:val="bottom"/>
          </w:tcPr>
          <w:p w14:paraId="7E8B97EE" w14:textId="77777777" w:rsidR="00695159" w:rsidRPr="00BC192D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</w:tcPr>
          <w:p w14:paraId="4C50928D" w14:textId="77777777" w:rsidR="00695159" w:rsidRPr="00BC192D" w:rsidRDefault="00695159" w:rsidP="00CF28C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4A130643" w14:textId="77777777" w:rsidR="00695159" w:rsidRPr="00BC192D" w:rsidRDefault="00695159" w:rsidP="00CF28C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tcBorders>
              <w:top w:val="double" w:sz="4" w:space="0" w:color="auto"/>
            </w:tcBorders>
          </w:tcPr>
          <w:p w14:paraId="56E4066A" w14:textId="77777777" w:rsidR="00695159" w:rsidRPr="00BC192D" w:rsidRDefault="00695159" w:rsidP="00CF28C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04D6F4B1" w14:textId="77777777" w:rsidR="00695159" w:rsidRPr="00BC192D" w:rsidRDefault="00695159" w:rsidP="00CF28C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double" w:sz="4" w:space="0" w:color="auto"/>
            </w:tcBorders>
          </w:tcPr>
          <w:p w14:paraId="4575D828" w14:textId="77777777" w:rsidR="00695159" w:rsidRPr="00BC192D" w:rsidRDefault="00695159" w:rsidP="00CF28C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54F256AA" w14:textId="77777777" w:rsidR="00695159" w:rsidRPr="00BC192D" w:rsidRDefault="00695159" w:rsidP="00CF28C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double" w:sz="4" w:space="0" w:color="auto"/>
            </w:tcBorders>
          </w:tcPr>
          <w:p w14:paraId="6FF39351" w14:textId="77777777" w:rsidR="00695159" w:rsidRPr="00BC192D" w:rsidRDefault="00695159" w:rsidP="00CF28CD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5159" w:rsidRPr="00BC192D" w14:paraId="184CC261" w14:textId="77777777" w:rsidTr="00CF28CD">
        <w:tc>
          <w:tcPr>
            <w:tcW w:w="1977" w:type="pct"/>
          </w:tcPr>
          <w:p w14:paraId="31668967" w14:textId="4C99C55D" w:rsidR="00695159" w:rsidRPr="00BC192D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192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BC192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30" w:type="pct"/>
          </w:tcPr>
          <w:p w14:paraId="45B1F634" w14:textId="77777777" w:rsidR="00695159" w:rsidRPr="00BC192D" w:rsidRDefault="00695159" w:rsidP="00695159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573F1529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</w:tcPr>
          <w:p w14:paraId="2A1BB1CB" w14:textId="77777777" w:rsidR="00695159" w:rsidRPr="00BC192D" w:rsidRDefault="00695159" w:rsidP="00695159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038081CE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</w:tcPr>
          <w:p w14:paraId="74007321" w14:textId="77777777" w:rsidR="00695159" w:rsidRPr="00BC192D" w:rsidRDefault="00695159" w:rsidP="00695159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04DBB23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51111B2F" w14:textId="77777777" w:rsidR="00695159" w:rsidRPr="00BC192D" w:rsidRDefault="00695159" w:rsidP="00695159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95159" w:rsidRPr="00BC192D" w14:paraId="32AF601D" w14:textId="77777777" w:rsidTr="00CF28CD">
        <w:tc>
          <w:tcPr>
            <w:tcW w:w="1977" w:type="pct"/>
          </w:tcPr>
          <w:p w14:paraId="53C9B0B8" w14:textId="42355C1F" w:rsidR="00695159" w:rsidRPr="00BC192D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192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pct"/>
          </w:tcPr>
          <w:p w14:paraId="7B8D667F" w14:textId="1BE27EC7" w:rsidR="00695159" w:rsidRPr="00BC192D" w:rsidRDefault="0072687C" w:rsidP="00695159">
            <w:pPr>
              <w:tabs>
                <w:tab w:val="decimal" w:pos="551"/>
              </w:tabs>
              <w:ind w:left="-108"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C192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7AA2064D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</w:tcPr>
          <w:p w14:paraId="34D8B507" w14:textId="1F448DFF" w:rsidR="00695159" w:rsidRPr="00BC192D" w:rsidRDefault="00695159" w:rsidP="00695159">
            <w:pPr>
              <w:tabs>
                <w:tab w:val="decimal" w:pos="551"/>
              </w:tabs>
              <w:ind w:left="-108" w:right="22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C192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78A5AD86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</w:tcPr>
          <w:p w14:paraId="06FEE1AC" w14:textId="455EDB5B" w:rsidR="00695159" w:rsidRPr="00BC192D" w:rsidRDefault="00DC30EE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5</w:t>
            </w:r>
            <w:r w:rsidR="00CC698A"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794</w:t>
            </w:r>
          </w:p>
        </w:tc>
        <w:tc>
          <w:tcPr>
            <w:tcW w:w="146" w:type="pct"/>
          </w:tcPr>
          <w:p w14:paraId="7B243DDA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3865C124" w14:textId="03DDC60F" w:rsidR="00695159" w:rsidRPr="00BC192D" w:rsidRDefault="00DC30EE" w:rsidP="006419B7">
            <w:pPr>
              <w:pStyle w:val="BodyText"/>
              <w:tabs>
                <w:tab w:val="decimal" w:pos="975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11</w:t>
            </w:r>
            <w:r w:rsidR="00695159"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455</w:t>
            </w:r>
          </w:p>
        </w:tc>
      </w:tr>
      <w:tr w:rsidR="00695159" w:rsidRPr="00BC192D" w14:paraId="21581974" w14:textId="77777777" w:rsidTr="00CF28CD">
        <w:tc>
          <w:tcPr>
            <w:tcW w:w="1977" w:type="pct"/>
            <w:vAlign w:val="bottom"/>
          </w:tcPr>
          <w:p w14:paraId="0D0710CE" w14:textId="380B9542" w:rsidR="00695159" w:rsidRPr="00BC192D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192D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631C6143" w14:textId="2889D22F" w:rsidR="00695159" w:rsidRPr="00BC192D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138</w:t>
            </w:r>
            <w:r w:rsidR="002B5242" w:rsidRPr="00BC192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642</w:t>
            </w:r>
          </w:p>
        </w:tc>
        <w:tc>
          <w:tcPr>
            <w:tcW w:w="142" w:type="pct"/>
          </w:tcPr>
          <w:p w14:paraId="52CC2A8B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tcBorders>
              <w:bottom w:val="single" w:sz="4" w:space="0" w:color="auto"/>
            </w:tcBorders>
          </w:tcPr>
          <w:p w14:paraId="7D890337" w14:textId="1856ADFC" w:rsidR="00695159" w:rsidRPr="00BC192D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137</w:t>
            </w:r>
            <w:r w:rsidR="00695159" w:rsidRPr="00BC192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676</w:t>
            </w:r>
          </w:p>
        </w:tc>
        <w:tc>
          <w:tcPr>
            <w:tcW w:w="145" w:type="pct"/>
          </w:tcPr>
          <w:p w14:paraId="0C4D4454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14:paraId="0B42FAFF" w14:textId="6BA137AA" w:rsidR="00695159" w:rsidRPr="00BC192D" w:rsidRDefault="00CC698A" w:rsidP="002F3A88">
            <w:pPr>
              <w:pStyle w:val="BodyText"/>
              <w:tabs>
                <w:tab w:val="decimal" w:pos="613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3A3D01F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5E73F3AD" w14:textId="14941832" w:rsidR="00695159" w:rsidRPr="00BC192D" w:rsidRDefault="00695159" w:rsidP="002F3A88">
            <w:pPr>
              <w:pStyle w:val="BodyText"/>
              <w:tabs>
                <w:tab w:val="decimal" w:pos="705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695159" w:rsidRPr="00BC192D" w14:paraId="531EFF94" w14:textId="77777777" w:rsidTr="00CF28CD">
        <w:tc>
          <w:tcPr>
            <w:tcW w:w="1977" w:type="pct"/>
          </w:tcPr>
          <w:p w14:paraId="2BD56121" w14:textId="688E4A95" w:rsidR="00695159" w:rsidRPr="00BC192D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192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3FBEDA1" w14:textId="231ACB61" w:rsidR="00695159" w:rsidRPr="00BC192D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</w:t>
            </w:r>
            <w:r w:rsidR="002B5242" w:rsidRPr="00BC19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642</w:t>
            </w:r>
          </w:p>
        </w:tc>
        <w:tc>
          <w:tcPr>
            <w:tcW w:w="142" w:type="pct"/>
          </w:tcPr>
          <w:p w14:paraId="62D80DA2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tcBorders>
              <w:top w:val="single" w:sz="4" w:space="0" w:color="auto"/>
              <w:bottom w:val="double" w:sz="4" w:space="0" w:color="auto"/>
            </w:tcBorders>
          </w:tcPr>
          <w:p w14:paraId="158FD905" w14:textId="09150FF0" w:rsidR="00695159" w:rsidRPr="00BC192D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137</w:t>
            </w:r>
            <w:r w:rsidR="00695159" w:rsidRPr="00BC19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676</w:t>
            </w:r>
          </w:p>
        </w:tc>
        <w:tc>
          <w:tcPr>
            <w:tcW w:w="145" w:type="pct"/>
          </w:tcPr>
          <w:p w14:paraId="4A854E23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</w:tcPr>
          <w:p w14:paraId="77136CD4" w14:textId="480B94F5" w:rsidR="00695159" w:rsidRPr="00BC192D" w:rsidRDefault="00DC30EE" w:rsidP="00024EEC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5</w:t>
            </w:r>
            <w:r w:rsidR="00CC698A" w:rsidRPr="00BC192D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794</w:t>
            </w:r>
          </w:p>
        </w:tc>
        <w:tc>
          <w:tcPr>
            <w:tcW w:w="146" w:type="pct"/>
          </w:tcPr>
          <w:p w14:paraId="3F42F23C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</w:tcPr>
          <w:p w14:paraId="0653ACF6" w14:textId="1B4FC60A" w:rsidR="00695159" w:rsidRPr="00BC192D" w:rsidRDefault="00DC30EE" w:rsidP="006419B7">
            <w:pPr>
              <w:pStyle w:val="BodyText"/>
              <w:tabs>
                <w:tab w:val="decimal" w:pos="975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11</w:t>
            </w:r>
            <w:r w:rsidR="00695159" w:rsidRPr="00BC192D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455</w:t>
            </w:r>
          </w:p>
        </w:tc>
      </w:tr>
      <w:tr w:rsidR="00695159" w:rsidRPr="00BC192D" w14:paraId="30377A00" w14:textId="77777777" w:rsidTr="00CF28CD">
        <w:tc>
          <w:tcPr>
            <w:tcW w:w="1977" w:type="pct"/>
          </w:tcPr>
          <w:p w14:paraId="673FC307" w14:textId="77777777" w:rsidR="00695159" w:rsidRPr="00BC192D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</w:tcPr>
          <w:p w14:paraId="1429E3D3" w14:textId="77777777" w:rsidR="00695159" w:rsidRPr="00BC192D" w:rsidRDefault="00695159" w:rsidP="006E5C7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pct"/>
          </w:tcPr>
          <w:p w14:paraId="2615C7EE" w14:textId="77777777" w:rsidR="00695159" w:rsidRPr="00BC192D" w:rsidRDefault="00695159" w:rsidP="006E5C7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tcBorders>
              <w:top w:val="double" w:sz="4" w:space="0" w:color="auto"/>
            </w:tcBorders>
          </w:tcPr>
          <w:p w14:paraId="2CA3CABB" w14:textId="77777777" w:rsidR="00695159" w:rsidRPr="00BC192D" w:rsidRDefault="00695159" w:rsidP="006E5C7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22A53689" w14:textId="77777777" w:rsidR="00695159" w:rsidRPr="00BC192D" w:rsidRDefault="00695159" w:rsidP="006E5C7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double" w:sz="4" w:space="0" w:color="auto"/>
            </w:tcBorders>
          </w:tcPr>
          <w:p w14:paraId="3729EE00" w14:textId="77777777" w:rsidR="00695159" w:rsidRPr="00BC192D" w:rsidRDefault="00695159" w:rsidP="006E5C7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5E9C53BC" w14:textId="77777777" w:rsidR="00695159" w:rsidRPr="00BC192D" w:rsidRDefault="00695159" w:rsidP="006E5C7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double" w:sz="4" w:space="0" w:color="auto"/>
            </w:tcBorders>
          </w:tcPr>
          <w:p w14:paraId="2E45360E" w14:textId="77777777" w:rsidR="00695159" w:rsidRPr="00BC192D" w:rsidRDefault="00695159" w:rsidP="006E5C7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5159" w:rsidRPr="00BC192D" w14:paraId="001CC2F2" w14:textId="77777777" w:rsidTr="00CF28CD">
        <w:tc>
          <w:tcPr>
            <w:tcW w:w="1977" w:type="pct"/>
            <w:vAlign w:val="bottom"/>
          </w:tcPr>
          <w:p w14:paraId="182A1C09" w14:textId="3ED90E13" w:rsidR="00695159" w:rsidRPr="00BC192D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192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</w:p>
        </w:tc>
        <w:tc>
          <w:tcPr>
            <w:tcW w:w="630" w:type="pct"/>
          </w:tcPr>
          <w:p w14:paraId="228236E0" w14:textId="77777777" w:rsidR="00695159" w:rsidRPr="00BC192D" w:rsidRDefault="00695159" w:rsidP="00695159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787FEC4A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</w:tcPr>
          <w:p w14:paraId="5E98C692" w14:textId="77777777" w:rsidR="00695159" w:rsidRPr="00BC192D" w:rsidRDefault="00695159" w:rsidP="00695159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2606BA43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</w:tcPr>
          <w:p w14:paraId="6B247367" w14:textId="77777777" w:rsidR="00695159" w:rsidRPr="00BC192D" w:rsidRDefault="00695159" w:rsidP="00695159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06C392A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02D9FF1E" w14:textId="77777777" w:rsidR="00695159" w:rsidRPr="00BC192D" w:rsidRDefault="00695159" w:rsidP="00695159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25EF6" w:rsidRPr="00BC192D" w14:paraId="1365DE03" w14:textId="77777777" w:rsidTr="00CF28CD">
        <w:tc>
          <w:tcPr>
            <w:tcW w:w="1977" w:type="pct"/>
            <w:vAlign w:val="bottom"/>
          </w:tcPr>
          <w:p w14:paraId="220DE848" w14:textId="5B44BB75" w:rsidR="00B25EF6" w:rsidRPr="00BC192D" w:rsidRDefault="00B25EF6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192D">
              <w:rPr>
                <w:rFonts w:asciiTheme="majorBidi" w:hAnsi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0" w:type="pct"/>
            <w:vAlign w:val="bottom"/>
          </w:tcPr>
          <w:p w14:paraId="0A94DAC4" w14:textId="6C11724C" w:rsidR="00B25EF6" w:rsidRPr="00BC192D" w:rsidRDefault="00DC30EE" w:rsidP="009955BC">
            <w:pPr>
              <w:pStyle w:val="BodyText"/>
              <w:tabs>
                <w:tab w:val="decimal" w:pos="960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="00B25EF6" w:rsidRPr="00BC192D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346</w:t>
            </w:r>
          </w:p>
        </w:tc>
        <w:tc>
          <w:tcPr>
            <w:tcW w:w="142" w:type="pct"/>
          </w:tcPr>
          <w:p w14:paraId="0B99450F" w14:textId="77777777" w:rsidR="00B25EF6" w:rsidRPr="00BC192D" w:rsidRDefault="00B25EF6" w:rsidP="00B25EF6">
            <w:pPr>
              <w:pStyle w:val="BodyText"/>
              <w:tabs>
                <w:tab w:val="decimal" w:pos="551"/>
              </w:tabs>
              <w:ind w:left="-108" w:right="227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vAlign w:val="bottom"/>
          </w:tcPr>
          <w:p w14:paraId="11FAF83D" w14:textId="76D855FC" w:rsidR="00B25EF6" w:rsidRPr="00BC192D" w:rsidRDefault="00B25EF6" w:rsidP="00B25EF6">
            <w:pPr>
              <w:tabs>
                <w:tab w:val="decimal" w:pos="551"/>
              </w:tabs>
              <w:ind w:left="-108"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C192D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641200F1" w14:textId="77777777" w:rsidR="00B25EF6" w:rsidRPr="00BC192D" w:rsidRDefault="00B25EF6" w:rsidP="00B25EF6">
            <w:pPr>
              <w:pStyle w:val="BodyText"/>
              <w:tabs>
                <w:tab w:val="decimal" w:pos="551"/>
              </w:tabs>
              <w:ind w:left="-108" w:right="227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583" w:type="pct"/>
          </w:tcPr>
          <w:p w14:paraId="21BB1404" w14:textId="23D6DA0F" w:rsidR="00B25EF6" w:rsidRPr="00BC192D" w:rsidRDefault="00B25EF6" w:rsidP="00696933">
            <w:pPr>
              <w:pStyle w:val="BodyText"/>
              <w:tabs>
                <w:tab w:val="decimal" w:pos="613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0FB979A" w14:textId="77777777" w:rsidR="00B25EF6" w:rsidRPr="00BC192D" w:rsidRDefault="00B25EF6" w:rsidP="00B25EF6">
            <w:pPr>
              <w:pStyle w:val="BodyText"/>
              <w:tabs>
                <w:tab w:val="decimal" w:pos="551"/>
              </w:tabs>
              <w:ind w:left="-108" w:right="227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6EF3A09F" w14:textId="294F3DF1" w:rsidR="00B25EF6" w:rsidRPr="00BC192D" w:rsidRDefault="00B25EF6" w:rsidP="00696933">
            <w:pPr>
              <w:pStyle w:val="BodyText"/>
              <w:tabs>
                <w:tab w:val="decimal" w:pos="705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695159" w:rsidRPr="00BC192D" w14:paraId="0B610C3C" w14:textId="77777777" w:rsidTr="00CF28CD">
        <w:tc>
          <w:tcPr>
            <w:tcW w:w="1977" w:type="pct"/>
            <w:vAlign w:val="bottom"/>
          </w:tcPr>
          <w:p w14:paraId="6E99BA26" w14:textId="27FDD388" w:rsidR="00695159" w:rsidRPr="00BC192D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192D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vAlign w:val="bottom"/>
          </w:tcPr>
          <w:p w14:paraId="1A873DDE" w14:textId="24A342C5" w:rsidR="00695159" w:rsidRPr="00BC192D" w:rsidRDefault="00DC30EE" w:rsidP="00A604BA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15</w:t>
            </w:r>
            <w:r w:rsidR="00B25EF6" w:rsidRPr="00BC192D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125</w:t>
            </w:r>
          </w:p>
        </w:tc>
        <w:tc>
          <w:tcPr>
            <w:tcW w:w="142" w:type="pct"/>
          </w:tcPr>
          <w:p w14:paraId="515D1D14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tcBorders>
              <w:bottom w:val="single" w:sz="4" w:space="0" w:color="auto"/>
            </w:tcBorders>
            <w:vAlign w:val="bottom"/>
          </w:tcPr>
          <w:p w14:paraId="7C316147" w14:textId="60CFD54E" w:rsidR="00695159" w:rsidRPr="00BC192D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="00695159" w:rsidRPr="00BC192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428</w:t>
            </w:r>
          </w:p>
        </w:tc>
        <w:tc>
          <w:tcPr>
            <w:tcW w:w="145" w:type="pct"/>
          </w:tcPr>
          <w:p w14:paraId="0D6DD8E8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14:paraId="4A26F65A" w14:textId="047835B6" w:rsidR="00695159" w:rsidRPr="00BC192D" w:rsidRDefault="00B25EF6" w:rsidP="00695159">
            <w:pPr>
              <w:pStyle w:val="BodyText"/>
              <w:tabs>
                <w:tab w:val="decimal" w:pos="613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3C5ABC4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615B6C92" w14:textId="0FCCEA39" w:rsidR="00695159" w:rsidRPr="00BC192D" w:rsidRDefault="00695159" w:rsidP="00696933">
            <w:pPr>
              <w:pStyle w:val="BodyText"/>
              <w:tabs>
                <w:tab w:val="decimal" w:pos="705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B25EF6" w:rsidRPr="00BC192D" w14:paraId="108CF07F" w14:textId="77777777" w:rsidTr="00CF28CD">
        <w:tc>
          <w:tcPr>
            <w:tcW w:w="1977" w:type="pct"/>
            <w:vAlign w:val="bottom"/>
          </w:tcPr>
          <w:p w14:paraId="00738D63" w14:textId="4E6A53D0" w:rsidR="00B25EF6" w:rsidRPr="00BC192D" w:rsidRDefault="0077220A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192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pct"/>
            <w:tcBorders>
              <w:top w:val="single" w:sz="4" w:space="0" w:color="auto"/>
            </w:tcBorders>
          </w:tcPr>
          <w:p w14:paraId="6C03B1A7" w14:textId="396DC850" w:rsidR="00B25EF6" w:rsidRPr="00BC192D" w:rsidRDefault="00DC30EE" w:rsidP="009955BC">
            <w:pPr>
              <w:tabs>
                <w:tab w:val="decimal" w:pos="960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B25EF6" w:rsidRPr="00BC192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471</w:t>
            </w:r>
          </w:p>
        </w:tc>
        <w:tc>
          <w:tcPr>
            <w:tcW w:w="142" w:type="pct"/>
          </w:tcPr>
          <w:p w14:paraId="64C357B1" w14:textId="77777777" w:rsidR="00B25EF6" w:rsidRPr="00BC192D" w:rsidRDefault="00B25EF6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tcBorders>
              <w:top w:val="single" w:sz="4" w:space="0" w:color="auto"/>
            </w:tcBorders>
          </w:tcPr>
          <w:p w14:paraId="350808A1" w14:textId="75A9B1DD" w:rsidR="00B25EF6" w:rsidRPr="00BC192D" w:rsidRDefault="00DC30EE" w:rsidP="0007165B">
            <w:pPr>
              <w:tabs>
                <w:tab w:val="decimal" w:pos="1080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19</w:t>
            </w:r>
            <w:r w:rsidR="00B25EF6" w:rsidRPr="00BC192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428</w:t>
            </w:r>
          </w:p>
        </w:tc>
        <w:tc>
          <w:tcPr>
            <w:tcW w:w="145" w:type="pct"/>
          </w:tcPr>
          <w:p w14:paraId="103FCE79" w14:textId="77777777" w:rsidR="00B25EF6" w:rsidRPr="00BC192D" w:rsidRDefault="00B25EF6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7AE0C475" w14:textId="12B14CCE" w:rsidR="00B25EF6" w:rsidRPr="00BC192D" w:rsidRDefault="00B25EF6" w:rsidP="009955BC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C19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BDDA7CE" w14:textId="77777777" w:rsidR="00B25EF6" w:rsidRPr="00BC192D" w:rsidRDefault="00B25EF6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</w:tcBorders>
          </w:tcPr>
          <w:p w14:paraId="217B4183" w14:textId="36DC2B77" w:rsidR="00B25EF6" w:rsidRPr="00BC192D" w:rsidRDefault="00B25EF6" w:rsidP="00696933">
            <w:pPr>
              <w:pStyle w:val="BodyText"/>
              <w:tabs>
                <w:tab w:val="decimal" w:pos="705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C19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695159" w:rsidRPr="00BC192D" w14:paraId="591F49A7" w14:textId="77777777" w:rsidTr="00CF28CD">
        <w:tc>
          <w:tcPr>
            <w:tcW w:w="1977" w:type="pct"/>
            <w:vAlign w:val="bottom"/>
          </w:tcPr>
          <w:p w14:paraId="24F5F622" w14:textId="77777777" w:rsidR="00695159" w:rsidRPr="00BC192D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</w:tcPr>
          <w:p w14:paraId="0AF04E05" w14:textId="77777777" w:rsidR="00695159" w:rsidRPr="00BC192D" w:rsidRDefault="00695159" w:rsidP="00695159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3FEDDD39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tcBorders>
              <w:top w:val="double" w:sz="4" w:space="0" w:color="auto"/>
            </w:tcBorders>
          </w:tcPr>
          <w:p w14:paraId="234CB185" w14:textId="77777777" w:rsidR="00695159" w:rsidRPr="00BC192D" w:rsidRDefault="00695159" w:rsidP="00695159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5042FEAD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double" w:sz="4" w:space="0" w:color="auto"/>
            </w:tcBorders>
          </w:tcPr>
          <w:p w14:paraId="35311800" w14:textId="77777777" w:rsidR="00695159" w:rsidRPr="00BC192D" w:rsidRDefault="00695159" w:rsidP="00695159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37729A15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double" w:sz="4" w:space="0" w:color="auto"/>
            </w:tcBorders>
          </w:tcPr>
          <w:p w14:paraId="428DE88D" w14:textId="77777777" w:rsidR="00695159" w:rsidRPr="00BC192D" w:rsidRDefault="00695159" w:rsidP="00695159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95159" w:rsidRPr="00BC192D" w14:paraId="0B74A9F0" w14:textId="77777777" w:rsidTr="00CF28CD">
        <w:tc>
          <w:tcPr>
            <w:tcW w:w="1977" w:type="pct"/>
            <w:vAlign w:val="bottom"/>
          </w:tcPr>
          <w:p w14:paraId="4AAC3664" w14:textId="15A81FB3" w:rsidR="00695159" w:rsidRPr="00BC192D" w:rsidRDefault="00695159" w:rsidP="00695159">
            <w:pPr>
              <w:jc w:val="both"/>
              <w:rPr>
                <w:sz w:val="30"/>
                <w:szCs w:val="30"/>
              </w:rPr>
            </w:pPr>
            <w:r w:rsidRPr="00BC192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30" w:type="pct"/>
          </w:tcPr>
          <w:p w14:paraId="4BAF7A03" w14:textId="77777777" w:rsidR="00695159" w:rsidRPr="00BC192D" w:rsidRDefault="00695159" w:rsidP="00695159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25E89D35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</w:tcPr>
          <w:p w14:paraId="67E3C51B" w14:textId="77777777" w:rsidR="00695159" w:rsidRPr="00BC192D" w:rsidRDefault="00695159" w:rsidP="00695159">
            <w:pPr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280D8842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</w:tcPr>
          <w:p w14:paraId="2A311196" w14:textId="77777777" w:rsidR="00695159" w:rsidRPr="00BC192D" w:rsidRDefault="00695159" w:rsidP="00695159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377C7784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</w:tcPr>
          <w:p w14:paraId="3D01DC7E" w14:textId="77777777" w:rsidR="00695159" w:rsidRPr="00BC192D" w:rsidRDefault="00695159" w:rsidP="00695159">
            <w:pPr>
              <w:pStyle w:val="BodyText"/>
              <w:tabs>
                <w:tab w:val="decimal" w:pos="624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95159" w:rsidRPr="00BC192D" w14:paraId="0280A3D7" w14:textId="77777777" w:rsidTr="00CF28CD">
        <w:tc>
          <w:tcPr>
            <w:tcW w:w="1977" w:type="pct"/>
          </w:tcPr>
          <w:p w14:paraId="51B0AFA4" w14:textId="5736E5FC" w:rsidR="00695159" w:rsidRPr="00BC192D" w:rsidRDefault="00695159" w:rsidP="00695159">
            <w:pPr>
              <w:jc w:val="both"/>
              <w:rPr>
                <w:sz w:val="30"/>
                <w:szCs w:val="30"/>
              </w:rPr>
            </w:pPr>
            <w:r w:rsidRPr="00BC192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pct"/>
          </w:tcPr>
          <w:p w14:paraId="024F0FEF" w14:textId="08A14BFD" w:rsidR="00695159" w:rsidRPr="00BC192D" w:rsidRDefault="00BD5156" w:rsidP="00695159">
            <w:pPr>
              <w:tabs>
                <w:tab w:val="decimal" w:pos="641"/>
              </w:tabs>
              <w:ind w:left="-108"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C192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2E22F6C7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</w:tcPr>
          <w:p w14:paraId="0E61F78E" w14:textId="2D259EB7" w:rsidR="00695159" w:rsidRPr="00BC192D" w:rsidRDefault="00695159" w:rsidP="00695159">
            <w:pPr>
              <w:tabs>
                <w:tab w:val="decimal" w:pos="641"/>
              </w:tabs>
              <w:ind w:left="-108"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C192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F62C319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3" w:type="pct"/>
          </w:tcPr>
          <w:p w14:paraId="6AE37EFB" w14:textId="08831719" w:rsidR="00695159" w:rsidRPr="00BC192D" w:rsidRDefault="00DC30EE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2</w:t>
            </w:r>
            <w:r w:rsidR="00DD751B"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906</w:t>
            </w:r>
          </w:p>
        </w:tc>
        <w:tc>
          <w:tcPr>
            <w:tcW w:w="146" w:type="pct"/>
          </w:tcPr>
          <w:p w14:paraId="348B486A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5E65CD44" w14:textId="109A12A7" w:rsidR="00695159" w:rsidRPr="00BC192D" w:rsidRDefault="00DC30EE" w:rsidP="006419B7">
            <w:pPr>
              <w:pStyle w:val="BodyText"/>
              <w:tabs>
                <w:tab w:val="decimal" w:pos="975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855</w:t>
            </w:r>
          </w:p>
        </w:tc>
      </w:tr>
      <w:tr w:rsidR="00695159" w:rsidRPr="00BC192D" w14:paraId="01F69018" w14:textId="77777777" w:rsidTr="00CF28CD">
        <w:tc>
          <w:tcPr>
            <w:tcW w:w="1977" w:type="pct"/>
          </w:tcPr>
          <w:p w14:paraId="0BBC5CF9" w14:textId="1A0431CB" w:rsidR="00695159" w:rsidRPr="00BC192D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192D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544773C1" w14:textId="7FFB639C" w:rsidR="00695159" w:rsidRPr="00BC192D" w:rsidRDefault="00DC30EE" w:rsidP="006419B7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45223A" w:rsidRPr="00BC192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069</w:t>
            </w:r>
            <w:r w:rsidR="0045223A" w:rsidRPr="00BC192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034</w:t>
            </w:r>
          </w:p>
        </w:tc>
        <w:tc>
          <w:tcPr>
            <w:tcW w:w="142" w:type="pct"/>
          </w:tcPr>
          <w:p w14:paraId="54308EE6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8" w:type="pct"/>
            <w:tcBorders>
              <w:bottom w:val="single" w:sz="4" w:space="0" w:color="auto"/>
            </w:tcBorders>
          </w:tcPr>
          <w:p w14:paraId="65E6FAF3" w14:textId="4FCC5628" w:rsidR="00695159" w:rsidRPr="00BC192D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DB276A" w:rsidRPr="00BC192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289</w:t>
            </w:r>
            <w:r w:rsidR="0077220A" w:rsidRPr="00BC192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308</w:t>
            </w:r>
          </w:p>
        </w:tc>
        <w:tc>
          <w:tcPr>
            <w:tcW w:w="145" w:type="pct"/>
          </w:tcPr>
          <w:p w14:paraId="69361D9B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14:paraId="5C1AC1A3" w14:textId="6C720F57" w:rsidR="00695159" w:rsidRPr="00BC192D" w:rsidRDefault="00DC30EE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3</w:t>
            </w:r>
            <w:r w:rsidR="0045223A"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317</w:t>
            </w:r>
            <w:r w:rsidR="0045223A"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592</w:t>
            </w:r>
          </w:p>
        </w:tc>
        <w:tc>
          <w:tcPr>
            <w:tcW w:w="146" w:type="pct"/>
          </w:tcPr>
          <w:p w14:paraId="09836D80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120C6E77" w14:textId="1E63C719" w:rsidR="00695159" w:rsidRPr="00BC192D" w:rsidRDefault="00DC30EE" w:rsidP="006419B7">
            <w:pPr>
              <w:pStyle w:val="BodyText"/>
              <w:tabs>
                <w:tab w:val="decimal" w:pos="975"/>
              </w:tabs>
              <w:ind w:left="-108" w:right="-115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3</w:t>
            </w:r>
            <w:r w:rsidR="00695159"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466</w:t>
            </w:r>
            <w:r w:rsidR="00695159" w:rsidRPr="00BC192D">
              <w:rPr>
                <w:rFonts w:asciiTheme="majorBidi" w:eastAsia="Times New Roman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sz w:val="30"/>
                <w:szCs w:val="30"/>
              </w:rPr>
              <w:t>707</w:t>
            </w:r>
          </w:p>
        </w:tc>
      </w:tr>
      <w:tr w:rsidR="00695159" w:rsidRPr="00BC192D" w14:paraId="6D61F060" w14:textId="77777777" w:rsidTr="00CF28CD">
        <w:tc>
          <w:tcPr>
            <w:tcW w:w="1977" w:type="pct"/>
            <w:vAlign w:val="bottom"/>
          </w:tcPr>
          <w:p w14:paraId="09CA2569" w14:textId="7532D3FB" w:rsidR="00695159" w:rsidRPr="00BC192D" w:rsidRDefault="00695159" w:rsidP="00695159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192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2B09EB69" w14:textId="5CCBA09E" w:rsidR="00695159" w:rsidRPr="00BC192D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4C1FED" w:rsidRPr="00BC19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069</w:t>
            </w:r>
            <w:r w:rsidR="004C1FED" w:rsidRPr="00BC19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034</w:t>
            </w:r>
          </w:p>
        </w:tc>
        <w:tc>
          <w:tcPr>
            <w:tcW w:w="142" w:type="pct"/>
          </w:tcPr>
          <w:p w14:paraId="3698F2D0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98" w:type="pct"/>
            <w:tcBorders>
              <w:top w:val="single" w:sz="4" w:space="0" w:color="auto"/>
              <w:bottom w:val="double" w:sz="4" w:space="0" w:color="auto"/>
            </w:tcBorders>
          </w:tcPr>
          <w:p w14:paraId="24A7DCF9" w14:textId="75C4510D" w:rsidR="00695159" w:rsidRPr="00BC192D" w:rsidRDefault="00DC30EE" w:rsidP="00695159">
            <w:pPr>
              <w:tabs>
                <w:tab w:val="decimal" w:pos="858"/>
              </w:tabs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4C1FED" w:rsidRPr="00BC19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289</w:t>
            </w:r>
            <w:r w:rsidR="004C1FED" w:rsidRPr="00BC19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308</w:t>
            </w:r>
          </w:p>
        </w:tc>
        <w:tc>
          <w:tcPr>
            <w:tcW w:w="145" w:type="pct"/>
          </w:tcPr>
          <w:p w14:paraId="56D4F3E7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</w:tcPr>
          <w:p w14:paraId="429DCEA4" w14:textId="7CCE609A" w:rsidR="00695159" w:rsidRPr="00BC192D" w:rsidRDefault="00DC30EE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 w:hint="cs"/>
                <w:b/>
                <w:bCs/>
                <w:sz w:val="30"/>
                <w:szCs w:val="30"/>
              </w:rPr>
              <w:t>3</w:t>
            </w:r>
            <w:r w:rsidR="00B47E15" w:rsidRPr="00BC192D">
              <w:rPr>
                <w:rFonts w:asciiTheme="majorBidi" w:eastAsia="Times New Roman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eastAsia="Times New Roman" w:hAnsiTheme="majorBidi" w:cstheme="majorBidi" w:hint="cs"/>
                <w:b/>
                <w:bCs/>
                <w:sz w:val="30"/>
                <w:szCs w:val="30"/>
              </w:rPr>
              <w:t>320</w:t>
            </w:r>
            <w:r w:rsidR="00B47E15" w:rsidRPr="00BC192D">
              <w:rPr>
                <w:rFonts w:asciiTheme="majorBidi" w:eastAsia="Times New Roman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eastAsia="Times New Roman" w:hAnsiTheme="majorBidi" w:cstheme="majorBidi" w:hint="cs"/>
                <w:b/>
                <w:bCs/>
                <w:sz w:val="30"/>
                <w:szCs w:val="30"/>
              </w:rPr>
              <w:t>498</w:t>
            </w:r>
          </w:p>
        </w:tc>
        <w:tc>
          <w:tcPr>
            <w:tcW w:w="146" w:type="pct"/>
          </w:tcPr>
          <w:p w14:paraId="3B0D4EBB" w14:textId="77777777" w:rsidR="00695159" w:rsidRPr="00BC192D" w:rsidRDefault="00695159" w:rsidP="00695159">
            <w:pPr>
              <w:pStyle w:val="BodyText"/>
              <w:tabs>
                <w:tab w:val="decimal" w:pos="85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</w:tcPr>
          <w:p w14:paraId="08923E05" w14:textId="628E8E7F" w:rsidR="00695159" w:rsidRPr="00BC192D" w:rsidRDefault="00DC30EE" w:rsidP="006419B7">
            <w:pPr>
              <w:pStyle w:val="BodyText"/>
              <w:tabs>
                <w:tab w:val="decimal" w:pos="975"/>
              </w:tabs>
              <w:ind w:left="-108" w:right="-115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3</w:t>
            </w:r>
            <w:r w:rsidR="00695159" w:rsidRPr="00BC192D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467</w:t>
            </w:r>
            <w:r w:rsidR="00695159" w:rsidRPr="00BC192D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562</w:t>
            </w:r>
          </w:p>
        </w:tc>
      </w:tr>
    </w:tbl>
    <w:tbl>
      <w:tblPr>
        <w:tblpPr w:leftFromText="180" w:rightFromText="180" w:vertAnchor="text" w:horzAnchor="margin" w:tblpX="450" w:tblpY="258"/>
        <w:tblW w:w="9180" w:type="dxa"/>
        <w:tblLayout w:type="fixed"/>
        <w:tblLook w:val="04A0" w:firstRow="1" w:lastRow="0" w:firstColumn="1" w:lastColumn="0" w:noHBand="0" w:noVBand="1"/>
      </w:tblPr>
      <w:tblGrid>
        <w:gridCol w:w="1620"/>
        <w:gridCol w:w="270"/>
        <w:gridCol w:w="1800"/>
        <w:gridCol w:w="270"/>
        <w:gridCol w:w="1080"/>
        <w:gridCol w:w="270"/>
        <w:gridCol w:w="990"/>
        <w:gridCol w:w="270"/>
        <w:gridCol w:w="1170"/>
        <w:gridCol w:w="270"/>
        <w:gridCol w:w="1170"/>
      </w:tblGrid>
      <w:tr w:rsidR="00514C7C" w:rsidRPr="00342AD8" w14:paraId="6CB51A4C" w14:textId="77777777" w:rsidTr="00055594">
        <w:trPr>
          <w:trHeight w:val="421"/>
          <w:tblHeader/>
        </w:trPr>
        <w:tc>
          <w:tcPr>
            <w:tcW w:w="1620" w:type="dxa"/>
            <w:shd w:val="clear" w:color="auto" w:fill="auto"/>
            <w:vAlign w:val="bottom"/>
          </w:tcPr>
          <w:p w14:paraId="53892BA6" w14:textId="77777777" w:rsidR="00514C7C" w:rsidRPr="00342AD8" w:rsidRDefault="00514C7C" w:rsidP="00011585">
            <w:pPr>
              <w:tabs>
                <w:tab w:val="left" w:pos="125"/>
              </w:tabs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05C6A14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045E54E4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EB5737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  <w:vAlign w:val="bottom"/>
          </w:tcPr>
          <w:p w14:paraId="2C7DAF26" w14:textId="628A8879" w:rsidR="00514C7C" w:rsidRPr="00342AD8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11585" w:rsidRPr="00342AD8" w14:paraId="262B704A" w14:textId="77777777" w:rsidTr="00055594">
        <w:trPr>
          <w:trHeight w:val="344"/>
          <w:tblHeader/>
        </w:trPr>
        <w:tc>
          <w:tcPr>
            <w:tcW w:w="1620" w:type="dxa"/>
            <w:shd w:val="clear" w:color="auto" w:fill="auto"/>
            <w:vAlign w:val="bottom"/>
          </w:tcPr>
          <w:p w14:paraId="7ABEB91C" w14:textId="77777777" w:rsidR="00514C7C" w:rsidRPr="00342AD8" w:rsidRDefault="00514C7C" w:rsidP="00011585">
            <w:pPr>
              <w:ind w:left="165" w:hanging="165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D06FC5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345C9123" w14:textId="77777777" w:rsidR="00514C7C" w:rsidRPr="00342AD8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38CAE0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CBD814" w14:textId="77777777" w:rsidR="00514C7C" w:rsidRPr="00342AD8" w:rsidRDefault="00514C7C" w:rsidP="00011585">
            <w:pPr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2D55E6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C454235" w14:textId="77777777" w:rsidR="00514C7C" w:rsidRPr="00342AD8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09A339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C7B5D9" w14:textId="77777777" w:rsidR="00514C7C" w:rsidRPr="00342AD8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980E4A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68F92A" w14:textId="77777777" w:rsidR="00514C7C" w:rsidRPr="00342AD8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514C7C" w:rsidRPr="00342AD8" w14:paraId="0A57DEB5" w14:textId="77777777" w:rsidTr="00055594">
        <w:trPr>
          <w:trHeight w:val="409"/>
          <w:tblHeader/>
        </w:trPr>
        <w:tc>
          <w:tcPr>
            <w:tcW w:w="1620" w:type="dxa"/>
            <w:shd w:val="clear" w:color="auto" w:fill="auto"/>
          </w:tcPr>
          <w:p w14:paraId="6B7F8AEA" w14:textId="77777777" w:rsidR="00514C7C" w:rsidRPr="00342AD8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7013084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23AEF506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09FA9C15" w14:textId="77777777" w:rsidR="00514C7C" w:rsidRPr="00342AD8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6E428E3E" w14:textId="77777777" w:rsidR="00514C7C" w:rsidRPr="00342AD8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14C7C" w:rsidRPr="00342AD8" w14:paraId="1428A275" w14:textId="77777777" w:rsidTr="00055594">
        <w:trPr>
          <w:trHeight w:val="435"/>
        </w:trPr>
        <w:tc>
          <w:tcPr>
            <w:tcW w:w="1620" w:type="dxa"/>
            <w:shd w:val="clear" w:color="auto" w:fill="auto"/>
          </w:tcPr>
          <w:p w14:paraId="680774BB" w14:textId="4599F05A" w:rsidR="00514C7C" w:rsidRPr="00342AD8" w:rsidRDefault="00DC30EE" w:rsidP="0001158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011625DF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49B779C2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EC6E597" w14:textId="77777777" w:rsidR="00514C7C" w:rsidRPr="00342AD8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4F629631" w14:textId="77777777" w:rsidR="00514C7C" w:rsidRPr="00342AD8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11585" w:rsidRPr="00342AD8" w14:paraId="03E4F39A" w14:textId="77777777" w:rsidTr="00055594">
        <w:trPr>
          <w:trHeight w:val="409"/>
        </w:trPr>
        <w:tc>
          <w:tcPr>
            <w:tcW w:w="1620" w:type="dxa"/>
            <w:shd w:val="clear" w:color="auto" w:fill="auto"/>
          </w:tcPr>
          <w:p w14:paraId="75ED0F02" w14:textId="77777777" w:rsidR="00514C7C" w:rsidRPr="00342AD8" w:rsidRDefault="00514C7C" w:rsidP="0001158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70" w:type="dxa"/>
            <w:shd w:val="clear" w:color="auto" w:fill="auto"/>
          </w:tcPr>
          <w:p w14:paraId="2265BBE3" w14:textId="77777777" w:rsidR="00514C7C" w:rsidRPr="00342AD8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33E5A631" w14:textId="2E677F21" w:rsidR="00514C7C" w:rsidRPr="00342AD8" w:rsidRDefault="00DC30EE" w:rsidP="0001158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2349F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76</w:t>
            </w:r>
            <w:r w:rsidR="002349F8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2349F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270" w:type="dxa"/>
            <w:shd w:val="clear" w:color="auto" w:fill="auto"/>
          </w:tcPr>
          <w:p w14:paraId="0C257E85" w14:textId="77777777" w:rsidR="00514C7C" w:rsidRPr="00342AD8" w:rsidRDefault="00514C7C" w:rsidP="00011585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5736A31" w14:textId="4AD8E11A" w:rsidR="00514C7C" w:rsidRPr="002356ED" w:rsidRDefault="00DC30EE" w:rsidP="009955BC">
            <w:pPr>
              <w:tabs>
                <w:tab w:val="decimal" w:pos="858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695159" w:rsidRPr="002356E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901</w:t>
            </w:r>
            <w:r w:rsidR="00695159" w:rsidRPr="002356E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584</w:t>
            </w:r>
          </w:p>
        </w:tc>
        <w:tc>
          <w:tcPr>
            <w:tcW w:w="270" w:type="dxa"/>
            <w:shd w:val="clear" w:color="auto" w:fill="auto"/>
          </w:tcPr>
          <w:p w14:paraId="07BDA449" w14:textId="77777777" w:rsidR="00514C7C" w:rsidRPr="002356ED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15426C4" w14:textId="75A08EF4" w:rsidR="00514C7C" w:rsidRPr="002356ED" w:rsidRDefault="00DC30EE" w:rsidP="00011585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C1FF0" w:rsidRPr="002356E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112</w:t>
            </w:r>
            <w:r w:rsidR="000C1FF0" w:rsidRPr="002356E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565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5FE10D" w14:textId="77777777" w:rsidR="00514C7C" w:rsidRPr="002356ED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D49A43C" w14:textId="77D12388" w:rsidR="00514C7C" w:rsidRPr="002356ED" w:rsidRDefault="00DD4F99" w:rsidP="009955BC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2356E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714</w:t>
            </w:r>
            <w:r w:rsidRPr="002356E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753</w:t>
            </w:r>
            <w:r w:rsidRPr="002356E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D2E7CF2" w14:textId="77777777" w:rsidR="00514C7C" w:rsidRPr="002356ED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B7C2004" w14:textId="144DAD30" w:rsidR="00514C7C" w:rsidRPr="002356ED" w:rsidRDefault="00DC30EE" w:rsidP="009955BC">
            <w:pPr>
              <w:tabs>
                <w:tab w:val="decimal" w:pos="886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85591E" w:rsidRPr="002356E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299</w:t>
            </w:r>
            <w:r w:rsidR="0085591E" w:rsidRPr="002356E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396</w:t>
            </w:r>
          </w:p>
        </w:tc>
      </w:tr>
      <w:tr w:rsidR="00514C7C" w:rsidRPr="00342AD8" w14:paraId="36C36784" w14:textId="77777777" w:rsidTr="00055594">
        <w:trPr>
          <w:trHeight w:val="435"/>
        </w:trPr>
        <w:tc>
          <w:tcPr>
            <w:tcW w:w="1620" w:type="dxa"/>
            <w:shd w:val="clear" w:color="auto" w:fill="auto"/>
          </w:tcPr>
          <w:p w14:paraId="01620CA0" w14:textId="44674D2D" w:rsidR="00514C7C" w:rsidRPr="00342AD8" w:rsidRDefault="00514C7C" w:rsidP="0001158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98B1A03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5871AE4B" w14:textId="77777777" w:rsidR="00514C7C" w:rsidRPr="00342AD8" w:rsidRDefault="00514C7C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C386A59" w14:textId="77777777" w:rsidR="00514C7C" w:rsidRPr="00342AD8" w:rsidRDefault="00514C7C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3B549420" w14:textId="77777777" w:rsidR="00514C7C" w:rsidRPr="002356ED" w:rsidRDefault="00514C7C" w:rsidP="0001158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11585" w:rsidRPr="00342AD8" w14:paraId="409DCD36" w14:textId="77777777" w:rsidTr="00055594">
        <w:trPr>
          <w:trHeight w:val="435"/>
        </w:trPr>
        <w:tc>
          <w:tcPr>
            <w:tcW w:w="1620" w:type="dxa"/>
            <w:shd w:val="clear" w:color="auto" w:fill="auto"/>
          </w:tcPr>
          <w:p w14:paraId="2B83D50D" w14:textId="527F2DE9" w:rsidR="00011585" w:rsidRPr="00342AD8" w:rsidRDefault="00DC30EE" w:rsidP="0001158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7B910C11" w14:textId="77777777" w:rsidR="00011585" w:rsidRPr="00342AD8" w:rsidRDefault="00011585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0688D8CC" w14:textId="77777777" w:rsidR="00011585" w:rsidRPr="00342AD8" w:rsidRDefault="00011585" w:rsidP="000115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AF1BDE2" w14:textId="77777777" w:rsidR="00011585" w:rsidRPr="00342AD8" w:rsidRDefault="00011585" w:rsidP="000115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370E74A6" w14:textId="77777777" w:rsidR="00011585" w:rsidRPr="002356ED" w:rsidRDefault="00011585" w:rsidP="00011585">
            <w:pPr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695159" w:rsidRPr="00342AD8" w14:paraId="37C1203B" w14:textId="77777777" w:rsidTr="00055594">
        <w:trPr>
          <w:trHeight w:val="409"/>
        </w:trPr>
        <w:tc>
          <w:tcPr>
            <w:tcW w:w="1620" w:type="dxa"/>
            <w:shd w:val="clear" w:color="auto" w:fill="auto"/>
          </w:tcPr>
          <w:p w14:paraId="01670F45" w14:textId="77777777" w:rsidR="00695159" w:rsidRPr="00342AD8" w:rsidRDefault="00695159" w:rsidP="0069515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70" w:type="dxa"/>
            <w:shd w:val="clear" w:color="auto" w:fill="auto"/>
          </w:tcPr>
          <w:p w14:paraId="69C17526" w14:textId="77777777" w:rsidR="00695159" w:rsidRPr="00342AD8" w:rsidRDefault="00695159" w:rsidP="0069515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3DB81DA7" w14:textId="08F1162D" w:rsidR="00695159" w:rsidRPr="00342AD8" w:rsidRDefault="00695159" w:rsidP="0069515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THOR+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06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  <w:tc>
          <w:tcPr>
            <w:tcW w:w="270" w:type="dxa"/>
            <w:shd w:val="clear" w:color="auto" w:fill="auto"/>
          </w:tcPr>
          <w:p w14:paraId="5B5675B8" w14:textId="77777777" w:rsidR="00695159" w:rsidRPr="00342AD8" w:rsidRDefault="00695159" w:rsidP="00695159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EEFCD2" w14:textId="77420656" w:rsidR="00695159" w:rsidRPr="002356ED" w:rsidRDefault="00DC30EE" w:rsidP="009955BC">
            <w:pPr>
              <w:tabs>
                <w:tab w:val="decimal" w:pos="879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695159" w:rsidRPr="002356E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453</w:t>
            </w:r>
            <w:r w:rsidR="00695159" w:rsidRPr="002356E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151</w:t>
            </w:r>
          </w:p>
        </w:tc>
        <w:tc>
          <w:tcPr>
            <w:tcW w:w="270" w:type="dxa"/>
            <w:shd w:val="clear" w:color="auto" w:fill="auto"/>
          </w:tcPr>
          <w:p w14:paraId="5165CA1F" w14:textId="77777777" w:rsidR="00695159" w:rsidRPr="002356ED" w:rsidRDefault="00695159" w:rsidP="006951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907EC31" w14:textId="11283148" w:rsidR="00695159" w:rsidRPr="002356ED" w:rsidRDefault="00695159" w:rsidP="00695159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2356E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950</w:t>
            </w:r>
            <w:r w:rsidRPr="002356E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439</w:t>
            </w:r>
          </w:p>
        </w:tc>
        <w:tc>
          <w:tcPr>
            <w:tcW w:w="270" w:type="dxa"/>
            <w:shd w:val="clear" w:color="auto" w:fill="auto"/>
          </w:tcPr>
          <w:p w14:paraId="4FFCE0FA" w14:textId="77777777" w:rsidR="00695159" w:rsidRPr="002356ED" w:rsidRDefault="00695159" w:rsidP="0069515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334FB41B" w14:textId="434823C5" w:rsidR="00695159" w:rsidRPr="002356ED" w:rsidRDefault="00695159" w:rsidP="009955BC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2356E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502</w:t>
            </w:r>
            <w:r w:rsidRPr="002356E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006</w:t>
            </w:r>
            <w:r w:rsidRPr="002356E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3BD4F1F" w14:textId="77777777" w:rsidR="00695159" w:rsidRPr="002356ED" w:rsidRDefault="00695159" w:rsidP="0069515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60910D89" w14:textId="25F0B841" w:rsidR="00695159" w:rsidRPr="002356ED" w:rsidRDefault="00DC30EE" w:rsidP="009955BC">
            <w:pPr>
              <w:tabs>
                <w:tab w:val="decimal" w:pos="886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695159" w:rsidRPr="002356E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901</w:t>
            </w:r>
            <w:r w:rsidR="00695159" w:rsidRPr="002356E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584</w:t>
            </w:r>
          </w:p>
        </w:tc>
      </w:tr>
      <w:tr w:rsidR="00055594" w:rsidRPr="00342AD8" w14:paraId="3598E40C" w14:textId="77777777" w:rsidTr="00055594">
        <w:trPr>
          <w:trHeight w:val="409"/>
        </w:trPr>
        <w:tc>
          <w:tcPr>
            <w:tcW w:w="1620" w:type="dxa"/>
            <w:shd w:val="clear" w:color="auto" w:fill="auto"/>
          </w:tcPr>
          <w:p w14:paraId="220B46CA" w14:textId="77777777" w:rsidR="00055594" w:rsidRPr="00342AD8" w:rsidRDefault="00055594" w:rsidP="0069515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5A784D5" w14:textId="77777777" w:rsidR="00055594" w:rsidRPr="00342AD8" w:rsidRDefault="00055594" w:rsidP="0069515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269FA3DE" w14:textId="77777777" w:rsidR="00055594" w:rsidRPr="00342AD8" w:rsidRDefault="00055594" w:rsidP="0069515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55E2FDF" w14:textId="77777777" w:rsidR="00055594" w:rsidRPr="00342AD8" w:rsidRDefault="00055594" w:rsidP="00695159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95F6F02" w14:textId="77777777" w:rsidR="00055594" w:rsidRPr="00342AD8" w:rsidRDefault="00055594" w:rsidP="009955BC">
            <w:pPr>
              <w:tabs>
                <w:tab w:val="decimal" w:pos="879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D324FE7" w14:textId="77777777" w:rsidR="00055594" w:rsidRPr="00342AD8" w:rsidRDefault="00055594" w:rsidP="006951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E304942" w14:textId="77777777" w:rsidR="00055594" w:rsidRPr="00342AD8" w:rsidRDefault="00055594" w:rsidP="00695159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D7711A9" w14:textId="77777777" w:rsidR="00055594" w:rsidRPr="00342AD8" w:rsidRDefault="00055594" w:rsidP="0069515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BED7270" w14:textId="77777777" w:rsidR="00055594" w:rsidRPr="00342AD8" w:rsidRDefault="00055594" w:rsidP="009955BC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F4BF7D9" w14:textId="77777777" w:rsidR="00055594" w:rsidRPr="00342AD8" w:rsidRDefault="00055594" w:rsidP="0069515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10700C69" w14:textId="77777777" w:rsidR="00055594" w:rsidRPr="00342AD8" w:rsidRDefault="00055594" w:rsidP="009955BC">
            <w:pPr>
              <w:tabs>
                <w:tab w:val="decimal" w:pos="886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27167" w:rsidRPr="00342AD8" w14:paraId="3FEC80A9" w14:textId="77777777" w:rsidTr="00617A7A">
        <w:trPr>
          <w:trHeight w:val="409"/>
        </w:trPr>
        <w:tc>
          <w:tcPr>
            <w:tcW w:w="1620" w:type="dxa"/>
            <w:shd w:val="clear" w:color="auto" w:fill="auto"/>
          </w:tcPr>
          <w:p w14:paraId="5BDB5EC4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9CF7958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776EED46" w14:textId="72529030" w:rsidR="00C27167" w:rsidRPr="00342AD8" w:rsidRDefault="00C27167" w:rsidP="00C271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917B21" w14:textId="77777777" w:rsidR="00C27167" w:rsidRPr="00342AD8" w:rsidRDefault="00C27167" w:rsidP="00C27167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  <w:vAlign w:val="bottom"/>
          </w:tcPr>
          <w:p w14:paraId="5C4AE2D2" w14:textId="60FC1EA2" w:rsidR="00C27167" w:rsidRPr="00342AD8" w:rsidRDefault="00C27167" w:rsidP="00C27167">
            <w:pPr>
              <w:tabs>
                <w:tab w:val="decimal" w:pos="886"/>
              </w:tabs>
              <w:ind w:left="-9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/ 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27167" w:rsidRPr="00342AD8" w14:paraId="68855E48" w14:textId="77777777" w:rsidTr="00EB793D">
        <w:trPr>
          <w:trHeight w:val="409"/>
        </w:trPr>
        <w:tc>
          <w:tcPr>
            <w:tcW w:w="1620" w:type="dxa"/>
            <w:shd w:val="clear" w:color="auto" w:fill="auto"/>
          </w:tcPr>
          <w:p w14:paraId="4510BFAC" w14:textId="7598277E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เงินกู้ยืมระยะ</w:t>
            </w:r>
            <w:r w:rsidRPr="00342AD8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ยาว</w:t>
            </w:r>
          </w:p>
        </w:tc>
        <w:tc>
          <w:tcPr>
            <w:tcW w:w="270" w:type="dxa"/>
            <w:shd w:val="clear" w:color="auto" w:fill="auto"/>
          </w:tcPr>
          <w:p w14:paraId="2E96129C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4E54BE71" w14:textId="6783EA8D" w:rsidR="00C27167" w:rsidRPr="00342AD8" w:rsidRDefault="00C27167" w:rsidP="00C271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1AD1BD" w14:textId="77777777" w:rsidR="00C27167" w:rsidRPr="00342AD8" w:rsidRDefault="00C27167" w:rsidP="00C27167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3ED0D96" w14:textId="4ACA090D" w:rsidR="00C27167" w:rsidRPr="00342AD8" w:rsidRDefault="00C27167" w:rsidP="00C27167">
            <w:pPr>
              <w:tabs>
                <w:tab w:val="decimal" w:pos="879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วันต้นปี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2F09BD" w14:textId="77777777" w:rsidR="00C27167" w:rsidRPr="00342AD8" w:rsidRDefault="00C27167" w:rsidP="00C2716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F954DC2" w14:textId="43CA0BCB" w:rsidR="00C27167" w:rsidRPr="00342AD8" w:rsidRDefault="00C27167" w:rsidP="00C27167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DD4EADD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C42DC87" w14:textId="39333CF1" w:rsidR="00C27167" w:rsidRPr="00342AD8" w:rsidRDefault="00C27167" w:rsidP="00C27167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130261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4F2D30" w14:textId="7DB5CD5A" w:rsidR="00C27167" w:rsidRPr="00342AD8" w:rsidRDefault="00C27167" w:rsidP="00C27167">
            <w:pPr>
              <w:tabs>
                <w:tab w:val="decimal" w:pos="886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ณ วันสิ้นปี</w:t>
            </w:r>
          </w:p>
        </w:tc>
      </w:tr>
      <w:tr w:rsidR="00C27167" w:rsidRPr="00342AD8" w14:paraId="095AEF82" w14:textId="77777777" w:rsidTr="00531C6E">
        <w:trPr>
          <w:trHeight w:val="409"/>
        </w:trPr>
        <w:tc>
          <w:tcPr>
            <w:tcW w:w="1620" w:type="dxa"/>
            <w:shd w:val="clear" w:color="auto" w:fill="auto"/>
          </w:tcPr>
          <w:p w14:paraId="3F471F29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683452F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1501D506" w14:textId="40FCCDEC" w:rsidR="00C27167" w:rsidRPr="00342AD8" w:rsidRDefault="00C27167" w:rsidP="00C271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0255FC75" w14:textId="77777777" w:rsidR="00C27167" w:rsidRPr="00342AD8" w:rsidRDefault="00C27167" w:rsidP="00C27167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  <w:shd w:val="clear" w:color="auto" w:fill="auto"/>
            <w:vAlign w:val="bottom"/>
          </w:tcPr>
          <w:p w14:paraId="4BB2119F" w14:textId="6A127E77" w:rsidR="00C27167" w:rsidRPr="00342AD8" w:rsidRDefault="00C27167" w:rsidP="00C27167">
            <w:pPr>
              <w:tabs>
                <w:tab w:val="decimal" w:pos="886"/>
              </w:tabs>
              <w:ind w:left="-9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27167" w:rsidRPr="00342AD8" w14:paraId="38F6E07E" w14:textId="77777777" w:rsidTr="00F539D1">
        <w:trPr>
          <w:trHeight w:val="409"/>
        </w:trPr>
        <w:tc>
          <w:tcPr>
            <w:tcW w:w="1620" w:type="dxa"/>
            <w:shd w:val="clear" w:color="auto" w:fill="auto"/>
          </w:tcPr>
          <w:p w14:paraId="0444C304" w14:textId="7E6E902E" w:rsidR="00C27167" w:rsidRPr="00342AD8" w:rsidRDefault="00DC30EE" w:rsidP="00C2716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5CFA274D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03C28D51" w14:textId="77777777" w:rsidR="00C27167" w:rsidRPr="00342AD8" w:rsidRDefault="00C27167" w:rsidP="00C271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9B415D2" w14:textId="77777777" w:rsidR="00C27167" w:rsidRPr="00342AD8" w:rsidRDefault="00C27167" w:rsidP="00C27167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B5F85F" w14:textId="77777777" w:rsidR="00C27167" w:rsidRPr="00342AD8" w:rsidRDefault="00C27167" w:rsidP="00C27167">
            <w:pPr>
              <w:tabs>
                <w:tab w:val="decimal" w:pos="879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C06419C" w14:textId="77777777" w:rsidR="00C27167" w:rsidRPr="00342AD8" w:rsidRDefault="00C27167" w:rsidP="00C2716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70FC322" w14:textId="77777777" w:rsidR="00C27167" w:rsidRPr="00342AD8" w:rsidRDefault="00C27167" w:rsidP="00C27167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2BDB170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724CF777" w14:textId="77777777" w:rsidR="00C27167" w:rsidRPr="00342AD8" w:rsidRDefault="00C27167" w:rsidP="00C27167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DBE9216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62F70139" w14:textId="77777777" w:rsidR="00C27167" w:rsidRPr="00342AD8" w:rsidRDefault="00C27167" w:rsidP="00C27167">
            <w:pPr>
              <w:tabs>
                <w:tab w:val="decimal" w:pos="886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27167" w:rsidRPr="00342AD8" w14:paraId="0CDE07CC" w14:textId="77777777" w:rsidTr="00F539D1">
        <w:trPr>
          <w:trHeight w:val="409"/>
        </w:trPr>
        <w:tc>
          <w:tcPr>
            <w:tcW w:w="1620" w:type="dxa"/>
            <w:shd w:val="clear" w:color="auto" w:fill="auto"/>
          </w:tcPr>
          <w:p w14:paraId="33AA5D07" w14:textId="337E57C6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="006D2D5E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</w:t>
            </w:r>
          </w:p>
        </w:tc>
        <w:tc>
          <w:tcPr>
            <w:tcW w:w="270" w:type="dxa"/>
            <w:shd w:val="clear" w:color="auto" w:fill="auto"/>
          </w:tcPr>
          <w:p w14:paraId="29BF9430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35A4BA39" w14:textId="2B3D2062" w:rsidR="00C27167" w:rsidRPr="00342AD8" w:rsidRDefault="00DC30EE" w:rsidP="00C271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2349F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270" w:type="dxa"/>
            <w:shd w:val="clear" w:color="auto" w:fill="auto"/>
          </w:tcPr>
          <w:p w14:paraId="0B88ECCF" w14:textId="77777777" w:rsidR="00C27167" w:rsidRPr="00342AD8" w:rsidRDefault="00C27167" w:rsidP="00C27167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F17B59" w14:textId="13D54680" w:rsidR="00C27167" w:rsidRPr="00221919" w:rsidRDefault="00DC30EE" w:rsidP="00C27167">
            <w:pPr>
              <w:tabs>
                <w:tab w:val="decimal" w:pos="879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C27167" w:rsidRPr="002219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906</w:t>
            </w:r>
            <w:r w:rsidR="00C27167" w:rsidRPr="002219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557</w:t>
            </w:r>
          </w:p>
        </w:tc>
        <w:tc>
          <w:tcPr>
            <w:tcW w:w="270" w:type="dxa"/>
            <w:shd w:val="clear" w:color="auto" w:fill="auto"/>
          </w:tcPr>
          <w:p w14:paraId="3115B703" w14:textId="77777777" w:rsidR="00C27167" w:rsidRPr="00221919" w:rsidRDefault="00C27167" w:rsidP="00C2716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91AB1FA" w14:textId="708EB1D7" w:rsidR="00C27167" w:rsidRPr="00221919" w:rsidRDefault="00DC30EE" w:rsidP="00C27167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27167" w:rsidRPr="0022191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355</w:t>
            </w:r>
            <w:r w:rsidR="00C27167" w:rsidRPr="0022191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2A8D08" w14:textId="77777777" w:rsidR="00C27167" w:rsidRPr="00221919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710AC6" w14:textId="7BD52899" w:rsidR="00C27167" w:rsidRPr="00221919" w:rsidRDefault="00C27167" w:rsidP="00C27167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2219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22191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706</w:t>
            </w:r>
            <w:r w:rsidRPr="0022191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846</w:t>
            </w:r>
            <w:r w:rsidRPr="002219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AB747D7" w14:textId="77777777" w:rsidR="00C27167" w:rsidRPr="00221919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4BD95A" w14:textId="1E68E81E" w:rsidR="00C27167" w:rsidRPr="00221919" w:rsidRDefault="00DC30EE" w:rsidP="00C27167">
            <w:pPr>
              <w:tabs>
                <w:tab w:val="decimal" w:pos="886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C27167" w:rsidRPr="002219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555</w:t>
            </w:r>
            <w:r w:rsidR="00C27167" w:rsidRPr="002219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315</w:t>
            </w:r>
          </w:p>
        </w:tc>
      </w:tr>
      <w:tr w:rsidR="00C27167" w:rsidRPr="00342AD8" w14:paraId="70A85B15" w14:textId="77777777" w:rsidTr="00F539D1">
        <w:trPr>
          <w:trHeight w:val="409"/>
        </w:trPr>
        <w:tc>
          <w:tcPr>
            <w:tcW w:w="1620" w:type="dxa"/>
            <w:shd w:val="clear" w:color="auto" w:fill="auto"/>
          </w:tcPr>
          <w:p w14:paraId="63E54F14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6F17AB59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7A15638C" w14:textId="77777777" w:rsidR="00C27167" w:rsidRPr="00342AD8" w:rsidRDefault="00C27167" w:rsidP="00C271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198F98F" w14:textId="77777777" w:rsidR="00C27167" w:rsidRPr="00342AD8" w:rsidRDefault="00C27167" w:rsidP="00C27167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AA94A1" w14:textId="77777777" w:rsidR="00C27167" w:rsidRPr="00221919" w:rsidRDefault="00C27167" w:rsidP="00C27167">
            <w:pPr>
              <w:tabs>
                <w:tab w:val="decimal" w:pos="879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F14A860" w14:textId="77777777" w:rsidR="00C27167" w:rsidRPr="00221919" w:rsidRDefault="00C27167" w:rsidP="00C2716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68C3414" w14:textId="77777777" w:rsidR="00C27167" w:rsidRPr="00221919" w:rsidRDefault="00C27167" w:rsidP="00C27167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BB6CEDC" w14:textId="77777777" w:rsidR="00C27167" w:rsidRPr="00221919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2F2AC7D5" w14:textId="77777777" w:rsidR="00C27167" w:rsidRPr="00221919" w:rsidRDefault="00C27167" w:rsidP="00C27167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740FE3D" w14:textId="77777777" w:rsidR="00C27167" w:rsidRPr="00221919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3366250E" w14:textId="77777777" w:rsidR="00C27167" w:rsidRPr="00221919" w:rsidRDefault="00C27167" w:rsidP="00C27167">
            <w:pPr>
              <w:tabs>
                <w:tab w:val="decimal" w:pos="886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27167" w:rsidRPr="00342AD8" w14:paraId="5DFC9D3E" w14:textId="77777777" w:rsidTr="00055594">
        <w:trPr>
          <w:trHeight w:val="409"/>
        </w:trPr>
        <w:tc>
          <w:tcPr>
            <w:tcW w:w="1620" w:type="dxa"/>
            <w:shd w:val="clear" w:color="auto" w:fill="auto"/>
          </w:tcPr>
          <w:p w14:paraId="5AE25CD0" w14:textId="1C2E082F" w:rsidR="00C27167" w:rsidRPr="00342AD8" w:rsidRDefault="00DC30EE" w:rsidP="00C271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390F735A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20C90ABB" w14:textId="77777777" w:rsidR="00C27167" w:rsidRPr="00342AD8" w:rsidRDefault="00C27167" w:rsidP="00C271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BAD62E7" w14:textId="77777777" w:rsidR="00C27167" w:rsidRPr="00342AD8" w:rsidRDefault="00C27167" w:rsidP="00C27167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5B80FE3" w14:textId="77777777" w:rsidR="00C27167" w:rsidRPr="00221919" w:rsidRDefault="00C27167" w:rsidP="00C27167">
            <w:pPr>
              <w:tabs>
                <w:tab w:val="decimal" w:pos="879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1463462" w14:textId="77777777" w:rsidR="00C27167" w:rsidRPr="00221919" w:rsidRDefault="00C27167" w:rsidP="00C2716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D5460EE" w14:textId="77777777" w:rsidR="00C27167" w:rsidRPr="00221919" w:rsidRDefault="00C27167" w:rsidP="00C27167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9174F52" w14:textId="77777777" w:rsidR="00C27167" w:rsidRPr="00221919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1E4AD3DC" w14:textId="77777777" w:rsidR="00C27167" w:rsidRPr="00221919" w:rsidRDefault="00C27167" w:rsidP="00C27167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7AE54F2" w14:textId="77777777" w:rsidR="00C27167" w:rsidRPr="00221919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35FDA055" w14:textId="77777777" w:rsidR="00C27167" w:rsidRPr="00221919" w:rsidRDefault="00C27167" w:rsidP="00C27167">
            <w:pPr>
              <w:tabs>
                <w:tab w:val="decimal" w:pos="886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27167" w:rsidRPr="00342AD8" w14:paraId="380256DD" w14:textId="77777777" w:rsidTr="00055594">
        <w:trPr>
          <w:trHeight w:val="409"/>
        </w:trPr>
        <w:tc>
          <w:tcPr>
            <w:tcW w:w="1620" w:type="dxa"/>
            <w:shd w:val="clear" w:color="auto" w:fill="auto"/>
          </w:tcPr>
          <w:p w14:paraId="7AC5B05F" w14:textId="0362AACA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="006D2D5E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</w:t>
            </w:r>
          </w:p>
        </w:tc>
        <w:tc>
          <w:tcPr>
            <w:tcW w:w="270" w:type="dxa"/>
            <w:shd w:val="clear" w:color="auto" w:fill="auto"/>
          </w:tcPr>
          <w:p w14:paraId="0D0C24A0" w14:textId="77777777" w:rsidR="00C27167" w:rsidRPr="00342AD8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25E5C832" w14:textId="65492A87" w:rsidR="00C27167" w:rsidRPr="00342AD8" w:rsidRDefault="00DC30EE" w:rsidP="00C271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2349F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70" w:type="dxa"/>
            <w:shd w:val="clear" w:color="auto" w:fill="auto"/>
          </w:tcPr>
          <w:p w14:paraId="7B3DF73C" w14:textId="77777777" w:rsidR="00C27167" w:rsidRPr="00342AD8" w:rsidRDefault="00C27167" w:rsidP="00C27167">
            <w:pPr>
              <w:ind w:right="-2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342A72B" w14:textId="7412472F" w:rsidR="00C27167" w:rsidRPr="00221919" w:rsidRDefault="00DC30EE" w:rsidP="00C27167">
            <w:pPr>
              <w:tabs>
                <w:tab w:val="decimal" w:pos="879"/>
              </w:tabs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C27167" w:rsidRPr="002219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803</w:t>
            </w:r>
            <w:r w:rsidR="00C27167" w:rsidRPr="002219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930</w:t>
            </w:r>
          </w:p>
        </w:tc>
        <w:tc>
          <w:tcPr>
            <w:tcW w:w="270" w:type="dxa"/>
            <w:shd w:val="clear" w:color="auto" w:fill="auto"/>
          </w:tcPr>
          <w:p w14:paraId="7F13E586" w14:textId="77777777" w:rsidR="00C27167" w:rsidRPr="00221919" w:rsidRDefault="00C27167" w:rsidP="00C2716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9593BC4" w14:textId="79313F2B" w:rsidR="00C27167" w:rsidRPr="00221919" w:rsidRDefault="00DC30EE" w:rsidP="00C27167">
            <w:pPr>
              <w:tabs>
                <w:tab w:val="decimal" w:pos="826"/>
              </w:tabs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27167" w:rsidRPr="0022191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224</w:t>
            </w:r>
            <w:r w:rsidR="00C27167" w:rsidRPr="0022191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808</w:t>
            </w:r>
          </w:p>
        </w:tc>
        <w:tc>
          <w:tcPr>
            <w:tcW w:w="270" w:type="dxa"/>
            <w:shd w:val="clear" w:color="auto" w:fill="auto"/>
          </w:tcPr>
          <w:p w14:paraId="2F56B23C" w14:textId="77777777" w:rsidR="00C27167" w:rsidRPr="00221919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2C006E15" w14:textId="59CB01FB" w:rsidR="00C27167" w:rsidRPr="00221919" w:rsidRDefault="00C27167" w:rsidP="00C27167">
            <w:pPr>
              <w:tabs>
                <w:tab w:val="decimal" w:pos="886"/>
              </w:tabs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2219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22191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122</w:t>
            </w:r>
            <w:r w:rsidRPr="0022191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181</w:t>
            </w:r>
            <w:r w:rsidRPr="002219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78BDDA4" w14:textId="77777777" w:rsidR="00C27167" w:rsidRPr="00221919" w:rsidRDefault="00C27167" w:rsidP="00C271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3BC2B764" w14:textId="057E2B44" w:rsidR="00C27167" w:rsidRPr="00221919" w:rsidRDefault="00DC30EE" w:rsidP="00C27167">
            <w:pPr>
              <w:tabs>
                <w:tab w:val="decimal" w:pos="886"/>
              </w:tabs>
              <w:ind w:left="-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C27167" w:rsidRPr="002219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906</w:t>
            </w:r>
            <w:r w:rsidR="00C27167" w:rsidRPr="002219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557</w:t>
            </w:r>
          </w:p>
        </w:tc>
      </w:tr>
    </w:tbl>
    <w:p w14:paraId="0391F798" w14:textId="5B04190F" w:rsidR="00D10527" w:rsidRPr="002356ED" w:rsidRDefault="00D10527" w:rsidP="00055594">
      <w:pPr>
        <w:ind w:left="547"/>
        <w:rPr>
          <w:rFonts w:asciiTheme="majorBidi" w:hAnsiTheme="majorBidi" w:cstheme="majorBidi"/>
          <w:sz w:val="30"/>
          <w:szCs w:val="30"/>
        </w:rPr>
      </w:pPr>
      <w:bookmarkStart w:id="1" w:name="_Hlk94881523"/>
    </w:p>
    <w:p w14:paraId="58D6C10C" w14:textId="5C120802" w:rsidR="00C00160" w:rsidRPr="00342AD8" w:rsidRDefault="00C00160" w:rsidP="00011585">
      <w:pPr>
        <w:ind w:left="547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สัญญาสำคัญที่มีกับบุคคลหรือกิจการที่เกี่ยวข้องกัน</w:t>
      </w:r>
    </w:p>
    <w:p w14:paraId="0B4B8D9F" w14:textId="77777777" w:rsidR="00011585" w:rsidRPr="00BC192D" w:rsidRDefault="00011585" w:rsidP="00011585">
      <w:pPr>
        <w:ind w:left="547"/>
        <w:rPr>
          <w:rFonts w:asciiTheme="majorBidi" w:hAnsiTheme="majorBidi" w:cstheme="majorBidi"/>
          <w:sz w:val="30"/>
          <w:szCs w:val="30"/>
        </w:rPr>
      </w:pPr>
    </w:p>
    <w:p w14:paraId="41B8D2DC" w14:textId="77777777" w:rsidR="00C00160" w:rsidRPr="00342AD8" w:rsidRDefault="00C00160" w:rsidP="00C00160">
      <w:pPr>
        <w:ind w:left="547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สัญญาบริการ</w:t>
      </w:r>
    </w:p>
    <w:p w14:paraId="6A7E1DA2" w14:textId="77777777" w:rsidR="00C00160" w:rsidRPr="00BC192D" w:rsidRDefault="00C00160" w:rsidP="00C00160">
      <w:pPr>
        <w:ind w:left="547"/>
        <w:rPr>
          <w:rFonts w:asciiTheme="majorBidi" w:hAnsiTheme="majorBidi" w:cstheme="majorBidi"/>
          <w:sz w:val="30"/>
          <w:szCs w:val="30"/>
        </w:rPr>
      </w:pPr>
    </w:p>
    <w:p w14:paraId="0343B648" w14:textId="293F2A0D" w:rsidR="00C00160" w:rsidRPr="00342AD8" w:rsidRDefault="00C00160" w:rsidP="00C00160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342AD8">
        <w:rPr>
          <w:rFonts w:ascii="Angsana New" w:hAnsi="Angsana New"/>
          <w:sz w:val="30"/>
          <w:szCs w:val="30"/>
          <w:cs/>
        </w:rPr>
        <w:t>บริษัท</w:t>
      </w:r>
      <w:r w:rsidRPr="00342AD8">
        <w:rPr>
          <w:rFonts w:ascii="Angsana New" w:hAnsi="Angsana New" w:hint="cs"/>
          <w:sz w:val="30"/>
          <w:szCs w:val="30"/>
          <w:cs/>
        </w:rPr>
        <w:t>ได้</w:t>
      </w:r>
      <w:r w:rsidRPr="00342AD8">
        <w:rPr>
          <w:rFonts w:ascii="Angsana New" w:hAnsi="Angsana New"/>
          <w:sz w:val="30"/>
          <w:szCs w:val="30"/>
          <w:cs/>
        </w:rPr>
        <w:t>ทำสัญญาบริการกับบริษัท เซ็นทรัลพัฒนา จ</w:t>
      </w:r>
      <w:r w:rsidRPr="00342AD8">
        <w:rPr>
          <w:rFonts w:ascii="Angsana New" w:hAnsi="Angsana New" w:hint="cs"/>
          <w:sz w:val="30"/>
          <w:szCs w:val="30"/>
          <w:cs/>
        </w:rPr>
        <w:t>ำ</w:t>
      </w:r>
      <w:r w:rsidRPr="00342AD8">
        <w:rPr>
          <w:rFonts w:ascii="Angsana New" w:hAnsi="Angsana New"/>
          <w:sz w:val="30"/>
          <w:szCs w:val="30"/>
          <w:cs/>
        </w:rPr>
        <w:t>กัด (มหาชน) ซึ่งเป็นบริษัทใหญ่</w:t>
      </w:r>
      <w:bookmarkStart w:id="2" w:name="_Hlk86787329"/>
      <w:r w:rsidRPr="00342AD8">
        <w:rPr>
          <w:rFonts w:ascii="Angsana New" w:hAnsi="Angsana New" w:hint="cs"/>
          <w:sz w:val="30"/>
          <w:szCs w:val="30"/>
          <w:cs/>
          <w:lang w:eastAsia="ja-JP"/>
        </w:rPr>
        <w:t>ในลำดับสูงสุด</w:t>
      </w:r>
      <w:bookmarkEnd w:id="2"/>
      <w:r w:rsidRPr="00342AD8">
        <w:rPr>
          <w:rFonts w:ascii="Angsana New" w:hAnsi="Angsana New"/>
          <w:sz w:val="30"/>
          <w:szCs w:val="30"/>
          <w:cs/>
        </w:rPr>
        <w:t xml:space="preserve"> เพื่อเป็นที่ปรึกษาในการบริหารงานและวางนโยบายต่าง ๆ </w:t>
      </w:r>
      <w:r w:rsidRPr="00342AD8">
        <w:rPr>
          <w:rFonts w:ascii="Angsana New" w:hAnsi="Angsana New" w:hint="cs"/>
          <w:sz w:val="30"/>
          <w:szCs w:val="30"/>
          <w:cs/>
        </w:rPr>
        <w:t>และแนวทาง</w:t>
      </w:r>
      <w:r w:rsidRPr="00342AD8">
        <w:rPr>
          <w:rFonts w:ascii="Angsana New" w:hAnsi="Angsana New"/>
          <w:sz w:val="30"/>
          <w:szCs w:val="30"/>
          <w:cs/>
        </w:rPr>
        <w:t>ในการด</w:t>
      </w:r>
      <w:r w:rsidRPr="00342AD8">
        <w:rPr>
          <w:rFonts w:ascii="Angsana New" w:hAnsi="Angsana New" w:hint="cs"/>
          <w:sz w:val="30"/>
          <w:szCs w:val="30"/>
          <w:cs/>
        </w:rPr>
        <w:t>ำ</w:t>
      </w:r>
      <w:r w:rsidRPr="00342AD8">
        <w:rPr>
          <w:rFonts w:ascii="Angsana New" w:hAnsi="Angsana New"/>
          <w:sz w:val="30"/>
          <w:szCs w:val="30"/>
          <w:cs/>
        </w:rPr>
        <w:t xml:space="preserve">เนินธุรกิจของบริษัท โดยมีระยะเวลาตามสัญญารวม </w:t>
      </w:r>
      <w:r w:rsidR="00DC30EE" w:rsidRPr="00DC30EE">
        <w:rPr>
          <w:rFonts w:ascii="Angsana New" w:hAnsi="Angsana New" w:hint="cs"/>
          <w:sz w:val="30"/>
          <w:szCs w:val="30"/>
        </w:rPr>
        <w:t>1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/>
          <w:sz w:val="30"/>
          <w:szCs w:val="30"/>
          <w:cs/>
        </w:rPr>
        <w:t xml:space="preserve">ปี ตั้งแต่วันที่ </w:t>
      </w:r>
      <w:r w:rsidR="00DC30EE" w:rsidRPr="00DC30EE">
        <w:rPr>
          <w:rFonts w:ascii="Angsana New" w:hAnsi="Angsana New"/>
          <w:sz w:val="30"/>
          <w:szCs w:val="30"/>
        </w:rPr>
        <w:t>1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/>
          <w:sz w:val="30"/>
          <w:szCs w:val="30"/>
          <w:cs/>
        </w:rPr>
        <w:t xml:space="preserve">มกราคม </w:t>
      </w:r>
      <w:r w:rsidR="00DC30EE" w:rsidRPr="00DC30EE">
        <w:rPr>
          <w:rFonts w:ascii="Angsana New" w:hAnsi="Angsana New"/>
          <w:sz w:val="30"/>
          <w:szCs w:val="30"/>
        </w:rPr>
        <w:t>2567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="00A4125A" w:rsidRPr="00342AD8">
        <w:rPr>
          <w:rFonts w:ascii="Angsana New" w:hAnsi="Angsana New"/>
          <w:sz w:val="30"/>
          <w:szCs w:val="30"/>
        </w:rPr>
        <w:t>-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="00DC30EE" w:rsidRPr="00DC30EE">
        <w:rPr>
          <w:rFonts w:ascii="Angsana New" w:hAnsi="Angsana New"/>
          <w:sz w:val="30"/>
          <w:szCs w:val="30"/>
        </w:rPr>
        <w:t>31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/>
          <w:sz w:val="30"/>
          <w:szCs w:val="30"/>
          <w:cs/>
        </w:rPr>
        <w:t xml:space="preserve">ธันวาคม </w:t>
      </w:r>
      <w:r w:rsidR="00DC30EE" w:rsidRPr="00DC30EE">
        <w:rPr>
          <w:rFonts w:ascii="Angsana New" w:hAnsi="Angsana New"/>
          <w:sz w:val="30"/>
          <w:szCs w:val="30"/>
        </w:rPr>
        <w:t>256</w:t>
      </w:r>
      <w:r w:rsidR="00DC30EE" w:rsidRPr="00DC30EE">
        <w:rPr>
          <w:rFonts w:ascii="Angsana New" w:hAnsi="Angsana New" w:hint="cs"/>
          <w:sz w:val="30"/>
          <w:szCs w:val="30"/>
        </w:rPr>
        <w:t>7</w:t>
      </w:r>
      <w:r w:rsidRPr="00342AD8">
        <w:rPr>
          <w:rFonts w:ascii="Angsana New" w:hAnsi="Angsana New" w:hint="cs"/>
          <w:sz w:val="30"/>
          <w:szCs w:val="30"/>
          <w:cs/>
        </w:rPr>
        <w:t xml:space="preserve"> โดยมีค่าบริการในอัตราร้อยละ</w:t>
      </w:r>
      <w:r w:rsidRPr="00342AD8">
        <w:rPr>
          <w:rFonts w:ascii="Angsana New" w:hAnsi="Angsana New"/>
          <w:sz w:val="30"/>
          <w:szCs w:val="30"/>
          <w:cs/>
        </w:rPr>
        <w:t xml:space="preserve"> </w:t>
      </w:r>
      <w:r w:rsidR="00DC30EE" w:rsidRPr="00DC30EE">
        <w:rPr>
          <w:rFonts w:ascii="Angsana New" w:hAnsi="Angsana New"/>
          <w:sz w:val="30"/>
          <w:szCs w:val="30"/>
        </w:rPr>
        <w:t>3</w:t>
      </w:r>
      <w:r w:rsidRPr="00342AD8">
        <w:rPr>
          <w:rFonts w:ascii="Angsana New" w:hAnsi="Angsana New"/>
          <w:sz w:val="30"/>
          <w:szCs w:val="30"/>
          <w:cs/>
        </w:rPr>
        <w:t xml:space="preserve"> </w:t>
      </w:r>
      <w:r w:rsidRPr="00342AD8">
        <w:rPr>
          <w:rFonts w:ascii="Angsana New" w:hAnsi="Angsana New" w:hint="cs"/>
          <w:sz w:val="30"/>
          <w:szCs w:val="30"/>
          <w:cs/>
        </w:rPr>
        <w:t>ของรายได้ค่าเช่าและค่าบริการ</w:t>
      </w:r>
      <w:r w:rsidR="00D12D51" w:rsidRPr="00342AD8">
        <w:rPr>
          <w:rFonts w:ascii="Angsana New" w:hAnsi="Angsana New" w:hint="cs"/>
          <w:sz w:val="30"/>
          <w:szCs w:val="30"/>
          <w:cs/>
        </w:rPr>
        <w:t>สุทธิ</w:t>
      </w:r>
      <w:r w:rsidRPr="00342AD8">
        <w:rPr>
          <w:rFonts w:ascii="Angsana New" w:hAnsi="Angsana New" w:hint="cs"/>
          <w:sz w:val="30"/>
          <w:szCs w:val="30"/>
          <w:cs/>
        </w:rPr>
        <w:t>ของบริษัท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 w:hint="cs"/>
          <w:sz w:val="30"/>
          <w:szCs w:val="30"/>
          <w:cs/>
        </w:rPr>
        <w:t xml:space="preserve">และในอัตราร้อยละ </w:t>
      </w:r>
      <w:r w:rsidR="00DC30EE" w:rsidRPr="00DC30EE">
        <w:rPr>
          <w:rFonts w:ascii="Angsana New" w:hAnsi="Angsana New"/>
          <w:sz w:val="30"/>
          <w:szCs w:val="30"/>
        </w:rPr>
        <w:t>2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 w:hint="cs"/>
          <w:sz w:val="30"/>
          <w:szCs w:val="30"/>
          <w:cs/>
        </w:rPr>
        <w:t>ของรายได้สุทธิของบริษัท และค่าธรรมเนียมในการจัดหา และ</w:t>
      </w:r>
      <w:r w:rsidRPr="00342AD8">
        <w:rPr>
          <w:rFonts w:ascii="Angsana New" w:hAnsi="Angsana New"/>
          <w:sz w:val="30"/>
          <w:szCs w:val="30"/>
        </w:rPr>
        <w:t>/</w:t>
      </w:r>
      <w:r w:rsidRPr="00342AD8">
        <w:rPr>
          <w:rFonts w:ascii="Angsana New" w:hAnsi="Angsana New" w:hint="cs"/>
          <w:sz w:val="30"/>
          <w:szCs w:val="30"/>
          <w:cs/>
        </w:rPr>
        <w:t xml:space="preserve">หรือ ดำเนินการให้เกิดการลงทุนในธุรกิจ หรือจำหน่าย จ่าย โอนอสังหาริมทรัพย์ ในอัตราร้อยละ </w:t>
      </w:r>
      <w:r w:rsidR="00DC30EE" w:rsidRPr="00DC30EE">
        <w:rPr>
          <w:rFonts w:ascii="Angsana New" w:hAnsi="Angsana New"/>
          <w:sz w:val="30"/>
          <w:szCs w:val="30"/>
        </w:rPr>
        <w:t>1</w:t>
      </w:r>
      <w:r w:rsidRPr="00342AD8">
        <w:rPr>
          <w:rFonts w:ascii="Angsana New" w:hAnsi="Angsana New"/>
          <w:sz w:val="30"/>
          <w:szCs w:val="30"/>
        </w:rPr>
        <w:t>.</w:t>
      </w:r>
      <w:r w:rsidR="00DC30EE" w:rsidRPr="00DC30EE">
        <w:rPr>
          <w:rFonts w:ascii="Angsana New" w:hAnsi="Angsana New"/>
          <w:sz w:val="30"/>
          <w:szCs w:val="30"/>
        </w:rPr>
        <w:t>5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 w:hint="cs"/>
          <w:sz w:val="30"/>
          <w:szCs w:val="30"/>
          <w:cs/>
        </w:rPr>
        <w:t xml:space="preserve">ของจำนวนเงินที่บริษัทลงทุนเพิ่มและในอัตราร้อยละ </w:t>
      </w:r>
      <w:r w:rsidR="00DC30EE" w:rsidRPr="00DC30EE">
        <w:rPr>
          <w:rFonts w:ascii="Angsana New" w:hAnsi="Angsana New"/>
          <w:sz w:val="30"/>
          <w:szCs w:val="30"/>
        </w:rPr>
        <w:t>0</w:t>
      </w:r>
      <w:r w:rsidRPr="00342AD8">
        <w:rPr>
          <w:rFonts w:ascii="Angsana New" w:hAnsi="Angsana New"/>
          <w:sz w:val="30"/>
          <w:szCs w:val="30"/>
        </w:rPr>
        <w:t>.</w:t>
      </w:r>
      <w:r w:rsidR="00DC30EE" w:rsidRPr="00DC30EE">
        <w:rPr>
          <w:rFonts w:ascii="Angsana New" w:hAnsi="Angsana New"/>
          <w:sz w:val="30"/>
          <w:szCs w:val="30"/>
        </w:rPr>
        <w:t>75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 w:hint="cs"/>
          <w:sz w:val="30"/>
          <w:szCs w:val="30"/>
          <w:cs/>
        </w:rPr>
        <w:t>ของจำนวนเงินที่บริษัทได้รับจากการดำเนินการ</w:t>
      </w:r>
    </w:p>
    <w:bookmarkEnd w:id="1"/>
    <w:p w14:paraId="6B7A6903" w14:textId="77777777" w:rsidR="00011585" w:rsidRPr="00C055F5" w:rsidRDefault="00011585" w:rsidP="00C00160">
      <w:pPr>
        <w:ind w:left="547"/>
        <w:rPr>
          <w:rFonts w:asciiTheme="majorBidi" w:hAnsiTheme="majorBidi" w:cstheme="majorBidi"/>
          <w:spacing w:val="-2"/>
          <w:sz w:val="30"/>
          <w:szCs w:val="30"/>
        </w:rPr>
      </w:pPr>
    </w:p>
    <w:p w14:paraId="4BD0AD3D" w14:textId="77777777" w:rsidR="006653B9" w:rsidRPr="00342AD8" w:rsidRDefault="006653B9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</w:pP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br w:type="page"/>
      </w:r>
    </w:p>
    <w:p w14:paraId="4880F37B" w14:textId="17770392" w:rsidR="00C00160" w:rsidRPr="00342AD8" w:rsidRDefault="00C00160" w:rsidP="00C00160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lastRenderedPageBreak/>
        <w:t>สัญญาแต่งตั้งผู้บริหารโครงการ</w:t>
      </w:r>
    </w:p>
    <w:p w14:paraId="16098D21" w14:textId="77777777" w:rsidR="00C00160" w:rsidRPr="00342AD8" w:rsidRDefault="00C00160" w:rsidP="00C00160">
      <w:pPr>
        <w:ind w:left="547"/>
        <w:rPr>
          <w:rFonts w:asciiTheme="majorBidi" w:hAnsiTheme="majorBidi" w:cstheme="majorBidi"/>
          <w:sz w:val="28"/>
          <w:szCs w:val="28"/>
        </w:rPr>
      </w:pPr>
    </w:p>
    <w:p w14:paraId="0777DD7E" w14:textId="32D1CEE3" w:rsidR="00C00160" w:rsidRPr="00342AD8" w:rsidRDefault="00C00160" w:rsidP="002F2D32">
      <w:pPr>
        <w:tabs>
          <w:tab w:val="left" w:pos="360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bookmarkStart w:id="3" w:name="_Hlk6560484"/>
      <w:r w:rsidRPr="00342AD8">
        <w:rPr>
          <w:rFonts w:ascii="Angsana New" w:hAnsi="Angsana New"/>
          <w:sz w:val="30"/>
          <w:szCs w:val="30"/>
          <w:cs/>
        </w:rPr>
        <w:t xml:space="preserve">บริษัทได้ทำสัญญาแต่งตั้งผู้บริหารโครงการกับบริษัทย่อย โดยให้บริการงานบริหารการก่อสร้างและการดำเนินงาน โดยมีรายได้จากค่าบริหารการก่อสร้างในอัตราร้อยละ </w:t>
      </w:r>
      <w:r w:rsidR="00DC30EE" w:rsidRPr="00DC30EE">
        <w:rPr>
          <w:rFonts w:ascii="Angsana New" w:hAnsi="Angsana New"/>
          <w:sz w:val="30"/>
          <w:szCs w:val="30"/>
        </w:rPr>
        <w:t>2</w:t>
      </w:r>
      <w:r w:rsidRPr="00342AD8">
        <w:rPr>
          <w:rFonts w:ascii="Angsana New" w:hAnsi="Angsana New"/>
          <w:sz w:val="30"/>
          <w:szCs w:val="30"/>
          <w:cs/>
        </w:rPr>
        <w:t xml:space="preserve"> ของความคืบหน้าในการก่อสร้าง รายได้จากผลการดำเนินงานในอัตราร้อยละ </w:t>
      </w:r>
      <w:r w:rsidR="00DC30EE" w:rsidRPr="00DC30EE">
        <w:rPr>
          <w:rFonts w:ascii="Angsana New" w:hAnsi="Angsana New"/>
          <w:sz w:val="30"/>
          <w:szCs w:val="30"/>
        </w:rPr>
        <w:t>5</w:t>
      </w:r>
      <w:r w:rsidRPr="00342AD8">
        <w:rPr>
          <w:rFonts w:ascii="Angsana New" w:hAnsi="Angsana New"/>
          <w:sz w:val="30"/>
          <w:szCs w:val="30"/>
          <w:cs/>
        </w:rPr>
        <w:t xml:space="preserve"> ของรายได้จากการดำเนินงาน และรายได้ค่านายหน้าในอัตราร้อยละ </w:t>
      </w:r>
      <w:r w:rsidR="00DC30EE" w:rsidRPr="00DC30EE">
        <w:rPr>
          <w:rFonts w:ascii="Angsana New" w:hAnsi="Angsana New"/>
          <w:sz w:val="30"/>
          <w:szCs w:val="30"/>
        </w:rPr>
        <w:t>0</w:t>
      </w:r>
      <w:r w:rsidRPr="00342AD8">
        <w:rPr>
          <w:rFonts w:ascii="Angsana New" w:hAnsi="Angsana New"/>
          <w:sz w:val="30"/>
          <w:szCs w:val="30"/>
        </w:rPr>
        <w:t>.</w:t>
      </w:r>
      <w:r w:rsidR="00DC30EE" w:rsidRPr="00DC30EE">
        <w:rPr>
          <w:rFonts w:ascii="Angsana New" w:hAnsi="Angsana New"/>
          <w:sz w:val="30"/>
          <w:szCs w:val="30"/>
        </w:rPr>
        <w:t>5</w:t>
      </w:r>
      <w:r w:rsidR="00427178" w:rsidRPr="00342AD8">
        <w:rPr>
          <w:rFonts w:ascii="Angsana New" w:hAnsi="Angsana New"/>
          <w:sz w:val="30"/>
          <w:szCs w:val="30"/>
        </w:rPr>
        <w:t xml:space="preserve"> </w:t>
      </w:r>
      <w:r w:rsidR="005210EA">
        <w:rPr>
          <w:rFonts w:ascii="Angsana New" w:hAnsi="Angsana New"/>
          <w:sz w:val="30"/>
          <w:szCs w:val="30"/>
        </w:rPr>
        <w:t>–</w:t>
      </w:r>
      <w:r w:rsidRPr="00342AD8">
        <w:rPr>
          <w:rFonts w:ascii="Angsana New" w:hAnsi="Angsana New"/>
          <w:sz w:val="30"/>
          <w:szCs w:val="30"/>
          <w:cs/>
        </w:rPr>
        <w:t xml:space="preserve"> </w:t>
      </w:r>
      <w:r w:rsidR="00DC30EE" w:rsidRPr="00DC30EE">
        <w:rPr>
          <w:rFonts w:ascii="Angsana New" w:hAnsi="Angsana New"/>
          <w:sz w:val="30"/>
          <w:szCs w:val="30"/>
        </w:rPr>
        <w:t>1</w:t>
      </w:r>
      <w:r w:rsidR="005210EA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/>
          <w:sz w:val="30"/>
          <w:szCs w:val="30"/>
          <w:cs/>
        </w:rPr>
        <w:t xml:space="preserve">ของค่าเช่าและค่าบริการ </w:t>
      </w:r>
      <w:r w:rsidR="00DC30EE" w:rsidRPr="00DC30EE">
        <w:rPr>
          <w:rFonts w:ascii="Angsana New" w:hAnsi="Angsana New"/>
          <w:sz w:val="30"/>
          <w:szCs w:val="30"/>
        </w:rPr>
        <w:t>1</w:t>
      </w:r>
      <w:r w:rsidRPr="00342AD8">
        <w:rPr>
          <w:rFonts w:ascii="Angsana New" w:hAnsi="Angsana New"/>
          <w:sz w:val="30"/>
          <w:szCs w:val="30"/>
          <w:cs/>
        </w:rPr>
        <w:t xml:space="preserve"> เดือน</w:t>
      </w:r>
    </w:p>
    <w:p w14:paraId="5E6D11DF" w14:textId="77777777" w:rsidR="00514C7C" w:rsidRPr="00342AD8" w:rsidRDefault="00514C7C" w:rsidP="006653B9">
      <w:pPr>
        <w:ind w:left="547"/>
        <w:rPr>
          <w:rFonts w:asciiTheme="majorBidi" w:hAnsiTheme="majorBidi" w:cstheme="majorBidi"/>
          <w:sz w:val="28"/>
          <w:szCs w:val="28"/>
        </w:rPr>
      </w:pPr>
      <w:bookmarkStart w:id="4" w:name="_Hlk93997015"/>
    </w:p>
    <w:p w14:paraId="6665B2BA" w14:textId="521B858F" w:rsidR="00C00160" w:rsidRPr="00342AD8" w:rsidRDefault="00C00160" w:rsidP="00C00160">
      <w:pPr>
        <w:tabs>
          <w:tab w:val="left" w:pos="450"/>
        </w:tabs>
        <w:spacing w:line="80" w:lineRule="atLeast"/>
        <w:ind w:left="547"/>
        <w:jc w:val="thaiDistribute"/>
        <w:rPr>
          <w:rFonts w:asciiTheme="majorBidi" w:hAnsiTheme="majorBidi"/>
          <w:i/>
          <w:iCs/>
          <w:spacing w:val="-2"/>
          <w:sz w:val="30"/>
          <w:szCs w:val="30"/>
          <w:lang w:val="th-TH"/>
        </w:rPr>
      </w:pPr>
      <w:r w:rsidRPr="00342AD8">
        <w:rPr>
          <w:rFonts w:asciiTheme="majorBidi" w:hAnsiTheme="majorBidi"/>
          <w:i/>
          <w:iCs/>
          <w:spacing w:val="-2"/>
          <w:sz w:val="30"/>
          <w:szCs w:val="30"/>
          <w:cs/>
          <w:lang w:val="th-TH"/>
        </w:rPr>
        <w:t>สัญญาเช่าที่ดินและสิทธิการใช้พื้นที่</w:t>
      </w:r>
    </w:p>
    <w:p w14:paraId="66867949" w14:textId="77777777" w:rsidR="00C00160" w:rsidRPr="00342AD8" w:rsidRDefault="00C00160" w:rsidP="00C00160">
      <w:pPr>
        <w:ind w:left="547"/>
        <w:rPr>
          <w:rFonts w:asciiTheme="majorBidi" w:hAnsiTheme="majorBidi" w:cstheme="majorBidi"/>
          <w:sz w:val="28"/>
          <w:szCs w:val="28"/>
          <w:cs/>
        </w:rPr>
      </w:pPr>
    </w:p>
    <w:p w14:paraId="3DE38B7D" w14:textId="0E6B5A53" w:rsidR="000C5519" w:rsidRDefault="00C00160" w:rsidP="006D2D5E">
      <w:pPr>
        <w:ind w:left="54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342AD8">
        <w:rPr>
          <w:rFonts w:asciiTheme="majorBidi" w:hAnsiTheme="majorBidi" w:cstheme="majorBidi"/>
          <w:spacing w:val="-8"/>
          <w:sz w:val="30"/>
          <w:szCs w:val="30"/>
          <w:cs/>
          <w:lang w:val="en-GB"/>
        </w:rPr>
        <w:t>บริษัทย่อยแห่งหนึ่งมีภาระผูกพันในการจ่ายค่าเช่าตามสัญญาเช่าที่ดินและสิทธิการใช้พื้นที่กับบริษัท ซุปเปอร์ แอส</w:t>
      </w:r>
      <w:r w:rsidRPr="00342AD8">
        <w:rPr>
          <w:rFonts w:asciiTheme="majorBidi" w:hAnsiTheme="majorBidi" w:cstheme="majorBidi"/>
          <w:sz w:val="30"/>
          <w:szCs w:val="30"/>
          <w:cs/>
          <w:lang w:val="en-GB"/>
        </w:rPr>
        <w:t>เซทส์ จำกัด และบริษัท ซีเคเอส โฮลดิ้ง จำกัด คิดเป็นจำนวนเงินรวม</w:t>
      </w:r>
      <w:r w:rsidRPr="00342AD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DC30EE" w:rsidRPr="00DC30EE">
        <w:rPr>
          <w:rFonts w:asciiTheme="majorBidi" w:hAnsiTheme="majorBidi" w:cstheme="majorBidi" w:hint="cs"/>
          <w:sz w:val="30"/>
          <w:szCs w:val="30"/>
        </w:rPr>
        <w:t>259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  <w:lang w:val="en-GB"/>
        </w:rPr>
        <w:t xml:space="preserve">ล้านบาท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(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: 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264</w:t>
      </w:r>
      <w:r w:rsidR="0069311B"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ล้าน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บาท)</w:t>
      </w:r>
      <w:r w:rsidRPr="00342AD8">
        <w:rPr>
          <w:rFonts w:asciiTheme="majorBidi" w:hAnsiTheme="majorBidi" w:cstheme="majorBidi"/>
          <w:sz w:val="30"/>
          <w:szCs w:val="30"/>
          <w:cs/>
          <w:lang w:val="en-GB"/>
        </w:rPr>
        <w:t xml:space="preserve"> สัญญาดังกล่าวสิ้นสุดในเดือนมิถุนายน </w:t>
      </w:r>
      <w:r w:rsidR="00DC30EE" w:rsidRPr="00DC30EE">
        <w:rPr>
          <w:rFonts w:asciiTheme="majorBidi" w:hAnsiTheme="majorBidi" w:cstheme="majorBidi"/>
          <w:sz w:val="30"/>
          <w:szCs w:val="30"/>
        </w:rPr>
        <w:t>2593</w:t>
      </w:r>
      <w:r w:rsidRPr="00342AD8">
        <w:rPr>
          <w:rFonts w:asciiTheme="majorBidi" w:hAnsiTheme="majorBidi" w:cstheme="majorBidi"/>
          <w:sz w:val="30"/>
          <w:szCs w:val="30"/>
          <w:cs/>
          <w:lang w:val="en-GB"/>
        </w:rPr>
        <w:t xml:space="preserve"> และมิถุนายน </w:t>
      </w:r>
      <w:r w:rsidR="00DC30EE" w:rsidRPr="00DC30EE">
        <w:rPr>
          <w:rFonts w:asciiTheme="majorBidi" w:hAnsiTheme="majorBidi" w:cstheme="majorBidi"/>
          <w:sz w:val="30"/>
          <w:szCs w:val="30"/>
        </w:rPr>
        <w:t>2572</w:t>
      </w:r>
      <w:r w:rsidRPr="00342AD8">
        <w:rPr>
          <w:rFonts w:asciiTheme="majorBidi" w:hAnsiTheme="majorBidi" w:cstheme="majorBidi"/>
          <w:sz w:val="30"/>
          <w:szCs w:val="30"/>
          <w:cs/>
          <w:lang w:val="en-GB"/>
        </w:rPr>
        <w:t xml:space="preserve"> ตามลำดับ </w:t>
      </w:r>
      <w:bookmarkEnd w:id="3"/>
      <w:bookmarkEnd w:id="4"/>
    </w:p>
    <w:p w14:paraId="223CF297" w14:textId="77777777" w:rsidR="006D2D5E" w:rsidRDefault="006D2D5E" w:rsidP="006D2D5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4DFE685" w14:textId="77777777" w:rsidR="006D2D5E" w:rsidRPr="00D858A2" w:rsidRDefault="006D2D5E" w:rsidP="006D2D5E">
      <w:pPr>
        <w:ind w:left="547"/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</w:pPr>
      <w:r w:rsidRPr="00D858A2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สัญญากู้ยืมเงิน</w:t>
      </w:r>
    </w:p>
    <w:p w14:paraId="0C9B4A05" w14:textId="77777777" w:rsidR="006D2D5E" w:rsidRPr="00D858A2" w:rsidRDefault="006D2D5E" w:rsidP="006D2D5E">
      <w:pPr>
        <w:ind w:left="547"/>
        <w:rPr>
          <w:rFonts w:asciiTheme="majorBidi" w:hAnsiTheme="majorBidi" w:cstheme="majorBidi"/>
          <w:sz w:val="30"/>
          <w:szCs w:val="30"/>
        </w:rPr>
      </w:pPr>
    </w:p>
    <w:p w14:paraId="3C736328" w14:textId="5CD7ABB7" w:rsidR="006D2D5E" w:rsidRPr="00D858A2" w:rsidRDefault="006D2D5E" w:rsidP="006D2D5E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D858A2">
        <w:rPr>
          <w:rFonts w:asciiTheme="majorBidi" w:hAnsiTheme="majorBidi" w:cstheme="majorBidi"/>
          <w:spacing w:val="-2"/>
          <w:sz w:val="30"/>
          <w:szCs w:val="30"/>
          <w:cs/>
        </w:rPr>
        <w:t>บริษัทย่อยและ</w:t>
      </w:r>
      <w:r w:rsidRPr="00D858A2">
        <w:rPr>
          <w:rFonts w:asciiTheme="majorBidi" w:eastAsiaTheme="minorEastAsia" w:hAnsiTheme="majorBidi" w:cstheme="majorBidi"/>
          <w:spacing w:val="-2"/>
          <w:sz w:val="30"/>
          <w:szCs w:val="30"/>
          <w:cs/>
          <w:lang w:eastAsia="ja-JP"/>
        </w:rPr>
        <w:t>บริษัทร่วม</w:t>
      </w:r>
      <w:r w:rsidRPr="00D858A2">
        <w:rPr>
          <w:rFonts w:asciiTheme="majorBidi" w:hAnsiTheme="majorBidi" w:cstheme="majorBidi"/>
          <w:spacing w:val="-2"/>
          <w:sz w:val="30"/>
          <w:szCs w:val="30"/>
          <w:cs/>
        </w:rPr>
        <w:t>มีสัญญากู้ยืมเงินระหว่างกันวงเงินรวม</w:t>
      </w:r>
      <w:r w:rsidR="00DE32A5">
        <w:rPr>
          <w:rFonts w:asciiTheme="majorBidi" w:hAnsiTheme="majorBidi" w:cstheme="majorBidi" w:hint="cs"/>
          <w:spacing w:val="-2"/>
          <w:sz w:val="30"/>
          <w:szCs w:val="30"/>
          <w:cs/>
        </w:rPr>
        <w:t>ไม่เกิน</w:t>
      </w:r>
      <w:r w:rsidRPr="00D858A2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10</w:t>
      </w:r>
      <w:r w:rsidRPr="00D858A2">
        <w:rPr>
          <w:rFonts w:asciiTheme="majorBidi" w:hAnsiTheme="majorBidi" w:cstheme="majorBidi"/>
          <w:spacing w:val="-2"/>
          <w:sz w:val="30"/>
          <w:szCs w:val="30"/>
        </w:rPr>
        <w:t>,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450</w:t>
      </w:r>
      <w:r w:rsidRPr="00D858A2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 </w:t>
      </w:r>
      <w:r w:rsidRPr="00D858A2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(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Pr="00D858A2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 xml:space="preserve">: </w:t>
      </w:r>
      <w:r w:rsidR="00DE32A5">
        <w:rPr>
          <w:rFonts w:asciiTheme="majorBidi" w:hAnsiTheme="majorBidi" w:cstheme="majorBidi" w:hint="cs"/>
          <w:i/>
          <w:iCs/>
          <w:sz w:val="30"/>
          <w:szCs w:val="30"/>
          <w:cs/>
          <w:lang w:val="en-GB"/>
        </w:rPr>
        <w:t xml:space="preserve">ไม่เกิน 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10</w:t>
      </w:r>
      <w:r w:rsidRPr="00D858A2">
        <w:rPr>
          <w:rFonts w:asciiTheme="majorBidi" w:hAnsiTheme="majorBidi" w:cstheme="majorBidi"/>
          <w:i/>
          <w:iCs/>
          <w:sz w:val="30"/>
          <w:szCs w:val="30"/>
        </w:rPr>
        <w:t>,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450</w:t>
      </w:r>
      <w:r w:rsidRPr="00D858A2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D858A2">
        <w:rPr>
          <w:rFonts w:asciiTheme="majorBidi" w:hAnsiTheme="majorBidi" w:cstheme="majorBidi"/>
          <w:i/>
          <w:iCs/>
          <w:sz w:val="30"/>
          <w:szCs w:val="30"/>
          <w:cs/>
        </w:rPr>
        <w:t>ล้าน</w:t>
      </w:r>
      <w:r w:rsidRPr="00D858A2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บาท)</w:t>
      </w:r>
      <w:r w:rsidRPr="00D858A2">
        <w:rPr>
          <w:rFonts w:asciiTheme="majorBidi" w:hAnsiTheme="majorBidi" w:cstheme="majorBidi"/>
          <w:sz w:val="30"/>
          <w:szCs w:val="30"/>
          <w:cs/>
          <w:lang w:val="en-GB"/>
        </w:rPr>
        <w:t xml:space="preserve"> </w:t>
      </w:r>
      <w:r w:rsidRPr="00D858A2">
        <w:rPr>
          <w:rFonts w:asciiTheme="majorBidi" w:hAnsiTheme="majorBidi" w:cstheme="majorBidi"/>
          <w:spacing w:val="-2"/>
          <w:sz w:val="30"/>
          <w:szCs w:val="30"/>
          <w:cs/>
        </w:rPr>
        <w:t>โดยคิดอัตราดอกเบี้ย</w:t>
      </w:r>
      <w:r w:rsidRPr="00D858A2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858A2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โดยพิจารณาจากต้นทุนทางการเงินของผู้ให้กู้  </w:t>
      </w:r>
    </w:p>
    <w:p w14:paraId="7D753F4E" w14:textId="77777777" w:rsidR="006D2D5E" w:rsidRPr="00D858A2" w:rsidRDefault="006D2D5E" w:rsidP="006D2D5E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55549E3" w14:textId="13ADCBC3" w:rsidR="008D781E" w:rsidRPr="00D858A2" w:rsidRDefault="006D5012" w:rsidP="00514C7C">
      <w:pPr>
        <w:ind w:left="547"/>
        <w:jc w:val="both"/>
        <w:rPr>
          <w:rFonts w:asciiTheme="majorBidi" w:hAnsiTheme="majorBidi" w:cstheme="majorBidi"/>
          <w:b/>
          <w:bCs/>
          <w:spacing w:val="-2"/>
          <w:sz w:val="30"/>
          <w:szCs w:val="30"/>
        </w:rPr>
      </w:pPr>
      <w:bookmarkStart w:id="5" w:name="_Hlk158201860"/>
      <w:r w:rsidRPr="00D858A2">
        <w:rPr>
          <w:rFonts w:asciiTheme="majorBidi" w:hAnsiTheme="majorBidi" w:cstheme="majorBidi" w:hint="cs"/>
          <w:b/>
          <w:bCs/>
          <w:spacing w:val="-2"/>
          <w:sz w:val="30"/>
          <w:szCs w:val="30"/>
          <w:cs/>
        </w:rPr>
        <w:t>บริษัท ซีพีเอ็น พัทยา จำกัด</w:t>
      </w:r>
      <w:bookmarkEnd w:id="5"/>
    </w:p>
    <w:p w14:paraId="0F8E87FF" w14:textId="77777777" w:rsidR="00193703" w:rsidRPr="00D858A2" w:rsidRDefault="00193703" w:rsidP="006653B9">
      <w:pPr>
        <w:ind w:left="547"/>
        <w:rPr>
          <w:rFonts w:asciiTheme="majorBidi" w:hAnsiTheme="majorBidi" w:cstheme="majorBidi"/>
          <w:sz w:val="28"/>
          <w:szCs w:val="28"/>
        </w:rPr>
      </w:pPr>
    </w:p>
    <w:p w14:paraId="09F7A624" w14:textId="551DCAD9" w:rsidR="006D5012" w:rsidRPr="00D858A2" w:rsidRDefault="00A74C21" w:rsidP="00011585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D858A2">
        <w:rPr>
          <w:rFonts w:asciiTheme="majorBidi" w:hAnsiTheme="majorBidi"/>
          <w:sz w:val="30"/>
          <w:szCs w:val="30"/>
          <w:cs/>
        </w:rPr>
        <w:t xml:space="preserve">ในการประชุมคณะกรรมการบริษัท เมื่อวันที่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7</w:t>
      </w:r>
      <w:r w:rsidRPr="00D858A2">
        <w:rPr>
          <w:rFonts w:asciiTheme="majorBidi" w:hAnsiTheme="majorBidi" w:cstheme="majorBidi"/>
          <w:sz w:val="30"/>
          <w:szCs w:val="30"/>
          <w:cs/>
        </w:rPr>
        <w:t xml:space="preserve"> พฤศจิกายน </w:t>
      </w:r>
      <w:r w:rsidR="00DC30EE" w:rsidRPr="00DC30EE">
        <w:rPr>
          <w:rFonts w:asciiTheme="majorBidi" w:hAnsiTheme="majorBidi" w:cstheme="majorBidi"/>
          <w:sz w:val="30"/>
          <w:szCs w:val="30"/>
        </w:rPr>
        <w:t>2567</w:t>
      </w:r>
      <w:r w:rsidRPr="00D858A2">
        <w:rPr>
          <w:rFonts w:asciiTheme="majorBidi" w:hAnsiTheme="majorBidi"/>
          <w:sz w:val="30"/>
          <w:szCs w:val="30"/>
          <w:cs/>
        </w:rPr>
        <w:t xml:space="preserve"> คณะกรรมการได้มีมติอนุมัติรับความช่วยเหลือทางการเงินจากบริษัท ซีพีเอ็น พัทยา จำกัด ซึ่งเป็นผู้ถือหุ้นใหญ่ของบริษัท </w:t>
      </w:r>
      <w:r w:rsidR="006D2D5E" w:rsidRPr="00D858A2">
        <w:rPr>
          <w:rFonts w:asciiTheme="majorBidi" w:hAnsiTheme="majorBidi" w:hint="cs"/>
          <w:sz w:val="30"/>
          <w:szCs w:val="30"/>
          <w:cs/>
        </w:rPr>
        <w:t>เพื่อเพิ่มความคล่องตัวในการหมุนเวียนเงินทุน โดยสามารถทยอยเบิกใช้เงินกู้ตามความต้องการใช้เงินในแต่ละช่วงเวลาให้สอดคล้องกับแผนการใช้เงินของบริษัท</w:t>
      </w:r>
    </w:p>
    <w:p w14:paraId="214250AF" w14:textId="77777777" w:rsidR="00193703" w:rsidRPr="00D858A2" w:rsidRDefault="00193703" w:rsidP="00011585">
      <w:pPr>
        <w:ind w:left="547"/>
        <w:rPr>
          <w:rFonts w:asciiTheme="majorBidi" w:hAnsiTheme="majorBidi" w:cstheme="majorBidi"/>
          <w:sz w:val="28"/>
          <w:szCs w:val="28"/>
        </w:rPr>
      </w:pPr>
    </w:p>
    <w:p w14:paraId="43D5EFF8" w14:textId="3162105F" w:rsidR="00193703" w:rsidRPr="00342AD8" w:rsidRDefault="006D5012" w:rsidP="00011585">
      <w:pPr>
        <w:ind w:left="547"/>
        <w:rPr>
          <w:rFonts w:asciiTheme="majorBidi" w:hAnsiTheme="majorBidi" w:cstheme="majorBidi"/>
          <w:b/>
          <w:bCs/>
          <w:sz w:val="30"/>
          <w:szCs w:val="30"/>
        </w:rPr>
      </w:pPr>
      <w:r w:rsidRPr="00D858A2">
        <w:rPr>
          <w:rFonts w:asciiTheme="majorBidi" w:hAnsiTheme="majorBidi" w:cstheme="majorBidi" w:hint="cs"/>
          <w:b/>
          <w:bCs/>
          <w:sz w:val="30"/>
          <w:szCs w:val="30"/>
          <w:cs/>
        </w:rPr>
        <w:t>บริษัท เบย์วอเตอร์ จำกัด</w:t>
      </w:r>
    </w:p>
    <w:p w14:paraId="1A1ADD70" w14:textId="77777777" w:rsidR="00011585" w:rsidRPr="00342AD8" w:rsidRDefault="00011585" w:rsidP="00011585">
      <w:pPr>
        <w:ind w:left="547"/>
        <w:rPr>
          <w:rFonts w:asciiTheme="majorBidi" w:hAnsiTheme="majorBidi" w:cstheme="majorBidi"/>
          <w:sz w:val="28"/>
          <w:szCs w:val="28"/>
        </w:rPr>
      </w:pPr>
    </w:p>
    <w:p w14:paraId="1E1F906E" w14:textId="25E31CA3" w:rsidR="006D28F0" w:rsidRPr="006D2D5E" w:rsidRDefault="005A2F0D" w:rsidP="006D2D5E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024EEC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="003451F0" w:rsidRPr="00024EEC">
        <w:rPr>
          <w:rFonts w:asciiTheme="majorBidi" w:hAnsiTheme="majorBidi" w:cstheme="majorBidi"/>
          <w:sz w:val="30"/>
          <w:szCs w:val="30"/>
          <w:cs/>
        </w:rPr>
        <w:t>ประชุมคณะกรรมการบริษัท</w:t>
      </w:r>
      <w:r w:rsidRPr="00024EE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451F0" w:rsidRPr="00024EEC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3</w:t>
      </w:r>
      <w:r w:rsidR="003451F0" w:rsidRPr="00024EEC">
        <w:rPr>
          <w:rFonts w:asciiTheme="majorBidi" w:hAnsiTheme="majorBidi" w:cstheme="majorBidi"/>
          <w:sz w:val="30"/>
          <w:szCs w:val="30"/>
        </w:rPr>
        <w:t xml:space="preserve"> </w:t>
      </w:r>
      <w:r w:rsidR="003451F0" w:rsidRPr="00024EEC">
        <w:rPr>
          <w:rFonts w:asciiTheme="majorBidi" w:hAnsiTheme="majorBidi" w:cstheme="majorBidi"/>
          <w:sz w:val="30"/>
          <w:szCs w:val="30"/>
          <w:cs/>
        </w:rPr>
        <w:t xml:space="preserve">พฤศจิกายน </w:t>
      </w:r>
      <w:r w:rsidR="00DC30EE" w:rsidRPr="00DC30EE">
        <w:rPr>
          <w:rFonts w:asciiTheme="majorBidi" w:hAnsiTheme="majorBidi" w:cstheme="majorBidi"/>
          <w:sz w:val="30"/>
          <w:szCs w:val="30"/>
        </w:rPr>
        <w:t>2565</w:t>
      </w:r>
      <w:r w:rsidR="003451F0" w:rsidRPr="00024EEC">
        <w:rPr>
          <w:rFonts w:asciiTheme="majorBidi" w:hAnsiTheme="majorBidi" w:cstheme="majorBidi"/>
          <w:sz w:val="30"/>
          <w:szCs w:val="30"/>
        </w:rPr>
        <w:t xml:space="preserve"> </w:t>
      </w:r>
      <w:r w:rsidR="003451F0" w:rsidRPr="00024EEC">
        <w:rPr>
          <w:rFonts w:asciiTheme="majorBidi" w:hAnsiTheme="majorBidi" w:cstheme="majorBidi"/>
          <w:sz w:val="30"/>
          <w:szCs w:val="30"/>
          <w:cs/>
        </w:rPr>
        <w:t xml:space="preserve">คณะกรรมการมีมติให้บริษัทให้ความช่วยเหลือทางการเงินตามปกติธุรกิจในสัดส่วนการถือหุ้นแก่ บริษัท เบย์วอเตอร์ จำกัด (บริษัทร่วมถือหุ้นโดยบริษัท รัชดา </w:t>
      </w:r>
      <w:r w:rsidR="000A78B9" w:rsidRPr="00024EEC">
        <w:rPr>
          <w:rFonts w:asciiTheme="majorBidi" w:hAnsiTheme="majorBidi" w:cstheme="majorBidi"/>
          <w:sz w:val="30"/>
          <w:szCs w:val="30"/>
        </w:rPr>
        <w:br/>
      </w:r>
      <w:r w:rsidR="003451F0" w:rsidRPr="00024EEC">
        <w:rPr>
          <w:rFonts w:asciiTheme="majorBidi" w:hAnsiTheme="majorBidi" w:cstheme="majorBidi"/>
          <w:sz w:val="30"/>
          <w:szCs w:val="30"/>
          <w:cs/>
        </w:rPr>
        <w:t xml:space="preserve">แอสเซท โฮลดิ้ง จำกัด ซึ่งเป็นบริษัทย่อยที่บริษัทถือหุ้นสัดส่วนร้อยละ </w:t>
      </w:r>
      <w:r w:rsidR="00DC30EE" w:rsidRPr="00DC30EE">
        <w:rPr>
          <w:rFonts w:asciiTheme="majorBidi" w:hAnsiTheme="majorBidi" w:cstheme="majorBidi"/>
          <w:sz w:val="30"/>
          <w:szCs w:val="30"/>
        </w:rPr>
        <w:t>100</w:t>
      </w:r>
      <w:r w:rsidR="003451F0" w:rsidRPr="00024EEC">
        <w:rPr>
          <w:rFonts w:asciiTheme="majorBidi" w:hAnsiTheme="majorBidi" w:cstheme="majorBidi"/>
          <w:sz w:val="30"/>
          <w:szCs w:val="30"/>
        </w:rPr>
        <w:t xml:space="preserve"> </w:t>
      </w:r>
      <w:r w:rsidR="003451F0" w:rsidRPr="00024EEC">
        <w:rPr>
          <w:rFonts w:asciiTheme="majorBidi" w:hAnsiTheme="majorBidi" w:cstheme="majorBidi"/>
          <w:sz w:val="30"/>
          <w:szCs w:val="30"/>
          <w:cs/>
        </w:rPr>
        <w:t>กับบริษัท เซ็นทรัลพัฒนา จำกัด</w:t>
      </w:r>
      <w:r w:rsidR="000A78B9" w:rsidRPr="00024EEC">
        <w:rPr>
          <w:rFonts w:asciiTheme="majorBidi" w:hAnsiTheme="majorBidi" w:cstheme="majorBidi"/>
          <w:sz w:val="30"/>
          <w:szCs w:val="30"/>
        </w:rPr>
        <w:t xml:space="preserve"> </w:t>
      </w:r>
      <w:r w:rsidR="003451F0" w:rsidRPr="00024EEC">
        <w:rPr>
          <w:rFonts w:asciiTheme="majorBidi" w:hAnsiTheme="majorBidi" w:cstheme="majorBidi"/>
          <w:sz w:val="30"/>
          <w:szCs w:val="30"/>
          <w:cs/>
        </w:rPr>
        <w:t xml:space="preserve">(มหาชน) ในสัดส่วนร้อยละ </w:t>
      </w:r>
      <w:r w:rsidR="00DC30EE" w:rsidRPr="00DC30EE">
        <w:rPr>
          <w:rFonts w:asciiTheme="majorBidi" w:hAnsiTheme="majorBidi" w:cstheme="majorBidi"/>
          <w:sz w:val="30"/>
          <w:szCs w:val="30"/>
        </w:rPr>
        <w:t>50</w:t>
      </w:r>
      <w:r w:rsidR="003451F0" w:rsidRPr="00024EEC">
        <w:rPr>
          <w:rFonts w:asciiTheme="majorBidi" w:hAnsiTheme="majorBidi" w:cstheme="majorBidi"/>
          <w:sz w:val="30"/>
          <w:szCs w:val="30"/>
        </w:rPr>
        <w:t>:</w:t>
      </w:r>
      <w:r w:rsidR="00DC30EE" w:rsidRPr="00DC30EE">
        <w:rPr>
          <w:rFonts w:asciiTheme="majorBidi" w:hAnsiTheme="majorBidi" w:cstheme="majorBidi"/>
          <w:sz w:val="30"/>
          <w:szCs w:val="30"/>
        </w:rPr>
        <w:t>50</w:t>
      </w:r>
      <w:r w:rsidR="003451F0" w:rsidRPr="00024EEC">
        <w:rPr>
          <w:rFonts w:asciiTheme="majorBidi" w:hAnsiTheme="majorBidi" w:cstheme="majorBidi"/>
          <w:sz w:val="30"/>
          <w:szCs w:val="30"/>
        </w:rPr>
        <w:t xml:space="preserve">) </w:t>
      </w:r>
      <w:r w:rsidR="003451F0" w:rsidRPr="00024EEC">
        <w:rPr>
          <w:rFonts w:asciiTheme="majorBidi" w:hAnsiTheme="majorBidi" w:cstheme="majorBidi"/>
          <w:sz w:val="30"/>
          <w:szCs w:val="30"/>
          <w:cs/>
        </w:rPr>
        <w:t xml:space="preserve">ในวงเงินส่วนของบริษัท ประมาณไม่เกิน </w:t>
      </w:r>
      <w:r w:rsidR="00DC30EE" w:rsidRPr="00DC30EE">
        <w:rPr>
          <w:rFonts w:asciiTheme="majorBidi" w:hAnsiTheme="majorBidi" w:cstheme="majorBidi"/>
          <w:sz w:val="30"/>
          <w:szCs w:val="30"/>
        </w:rPr>
        <w:t>5</w:t>
      </w:r>
      <w:r w:rsidR="003451F0" w:rsidRPr="00024EEC">
        <w:rPr>
          <w:rFonts w:asciiTheme="majorBidi" w:hAnsiTheme="majorBidi" w:cstheme="majorBidi"/>
          <w:sz w:val="30"/>
          <w:szCs w:val="30"/>
        </w:rPr>
        <w:t>,</w:t>
      </w:r>
      <w:r w:rsidR="00DC30EE" w:rsidRPr="00DC30EE">
        <w:rPr>
          <w:rFonts w:asciiTheme="majorBidi" w:hAnsiTheme="majorBidi" w:cstheme="majorBidi"/>
          <w:sz w:val="30"/>
          <w:szCs w:val="30"/>
        </w:rPr>
        <w:t>500</w:t>
      </w:r>
      <w:r w:rsidR="003451F0" w:rsidRPr="00024EEC">
        <w:rPr>
          <w:rFonts w:asciiTheme="majorBidi" w:hAnsiTheme="majorBidi" w:cstheme="majorBidi"/>
          <w:sz w:val="30"/>
          <w:szCs w:val="30"/>
        </w:rPr>
        <w:t xml:space="preserve"> </w:t>
      </w:r>
      <w:r w:rsidR="003451F0" w:rsidRPr="00024EEC">
        <w:rPr>
          <w:rFonts w:asciiTheme="majorBidi" w:hAnsiTheme="majorBidi" w:cstheme="majorBidi"/>
          <w:sz w:val="30"/>
          <w:szCs w:val="30"/>
          <w:cs/>
        </w:rPr>
        <w:t>ล้านบาท สำหรับพัฒนาโครงการ</w:t>
      </w:r>
      <w:r w:rsidR="003451F0" w:rsidRPr="00024EEC">
        <w:rPr>
          <w:rFonts w:asciiTheme="majorBidi" w:hAnsiTheme="majorBidi"/>
          <w:spacing w:val="-2"/>
          <w:sz w:val="30"/>
          <w:szCs w:val="30"/>
          <w:cs/>
        </w:rPr>
        <w:t xml:space="preserve"> อสังหาริมทรัพย์รูปแบบผส</w:t>
      </w:r>
      <w:r w:rsidR="007E06FC" w:rsidRPr="00024EEC">
        <w:rPr>
          <w:rFonts w:asciiTheme="majorBidi" w:hAnsiTheme="majorBidi" w:hint="cs"/>
          <w:spacing w:val="-2"/>
          <w:sz w:val="30"/>
          <w:szCs w:val="30"/>
          <w:cs/>
        </w:rPr>
        <w:t xml:space="preserve">ม </w:t>
      </w:r>
      <w:r w:rsidR="003451F0" w:rsidRPr="00024EEC">
        <w:rPr>
          <w:rFonts w:asciiTheme="majorBidi" w:hAnsiTheme="majorBidi"/>
          <w:spacing w:val="-2"/>
          <w:sz w:val="30"/>
          <w:szCs w:val="30"/>
          <w:cs/>
        </w:rPr>
        <w:t>บริเวณถนนพหลโยธิน ประกอบด้วยศูนย์การค้า อาคารสำนักงาน และโรงแรม เป็นต้น โดยเฟสแรกจะเป็นการพัฒนาโครงการศูนย์การค้า</w:t>
      </w:r>
      <w:r w:rsidR="006D28F0" w:rsidRPr="00024EEC">
        <w:rPr>
          <w:rFonts w:asciiTheme="majorBidi" w:hAnsiTheme="majorBidi"/>
          <w:spacing w:val="-2"/>
          <w:sz w:val="30"/>
          <w:szCs w:val="30"/>
        </w:rPr>
        <w:t xml:space="preserve"> </w:t>
      </w:r>
    </w:p>
    <w:p w14:paraId="3B00CAA5" w14:textId="77777777" w:rsidR="00420E07" w:rsidRPr="00342AD8" w:rsidRDefault="00420E07" w:rsidP="00420E07">
      <w:pPr>
        <w:spacing w:line="80" w:lineRule="atLeast"/>
        <w:ind w:left="547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342AD8">
        <w:rPr>
          <w:rFonts w:ascii="Angsana New" w:hAnsi="Angsana New" w:hint="cs"/>
          <w:i/>
          <w:iCs/>
          <w:spacing w:val="-2"/>
          <w:sz w:val="30"/>
          <w:szCs w:val="30"/>
          <w:cs/>
        </w:rPr>
        <w:lastRenderedPageBreak/>
        <w:t>สัญญาเช่าพื้นที่ศูนย์การค้าและสัญญาเช่างานระบบ</w:t>
      </w:r>
    </w:p>
    <w:p w14:paraId="1CC43F67" w14:textId="081E073E" w:rsidR="00420E07" w:rsidRPr="00342AD8" w:rsidRDefault="00420E07" w:rsidP="00420E07">
      <w:pPr>
        <w:ind w:left="547"/>
        <w:rPr>
          <w:rFonts w:ascii="Angsana New" w:hAnsi="Angsana New"/>
        </w:rPr>
      </w:pPr>
    </w:p>
    <w:p w14:paraId="7F08A297" w14:textId="4176A79F" w:rsidR="00420E07" w:rsidRPr="00342AD8" w:rsidRDefault="00420E07" w:rsidP="00EB6A91">
      <w:pPr>
        <w:ind w:left="547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342AD8">
        <w:rPr>
          <w:rFonts w:ascii="Angsana New" w:hAnsi="Angsana New" w:hint="cs"/>
          <w:sz w:val="30"/>
          <w:szCs w:val="30"/>
          <w:cs/>
        </w:rPr>
        <w:t>บริษัท</w:t>
      </w:r>
      <w:r w:rsidR="00692BCE" w:rsidRPr="00342AD8">
        <w:rPr>
          <w:rFonts w:ascii="Angsana New" w:hAnsi="Angsana New" w:hint="cs"/>
          <w:sz w:val="30"/>
          <w:szCs w:val="30"/>
          <w:cs/>
        </w:rPr>
        <w:t>ย่อย</w:t>
      </w:r>
      <w:r w:rsidRPr="00342AD8">
        <w:rPr>
          <w:rFonts w:ascii="Angsana New" w:hAnsi="Angsana New" w:hint="cs"/>
          <w:sz w:val="30"/>
          <w:szCs w:val="30"/>
          <w:cs/>
        </w:rPr>
        <w:t>ได้ทำสัญญาเช่าพื้นที่ศูนย์การค้าและงานระบบกับบริษัท</w:t>
      </w:r>
      <w:r w:rsidR="00692BCE" w:rsidRPr="00342AD8">
        <w:rPr>
          <w:rFonts w:ascii="Angsana New" w:hAnsi="Angsana New" w:hint="cs"/>
          <w:sz w:val="30"/>
          <w:szCs w:val="30"/>
          <w:cs/>
        </w:rPr>
        <w:t xml:space="preserve">ใหญ่ </w:t>
      </w:r>
      <w:r w:rsidRPr="00342AD8">
        <w:rPr>
          <w:rFonts w:ascii="Angsana New" w:hAnsi="Angsana New" w:hint="cs"/>
          <w:sz w:val="30"/>
          <w:szCs w:val="30"/>
          <w:cs/>
        </w:rPr>
        <w:t>บริษัทย่อยตกลงชำระค่าตอบแทนการเช่า</w:t>
      </w:r>
      <w:r w:rsidR="00692BCE" w:rsidRPr="00342AD8">
        <w:rPr>
          <w:rFonts w:ascii="Angsana New" w:hAnsi="Angsana New" w:hint="cs"/>
          <w:sz w:val="30"/>
          <w:szCs w:val="30"/>
          <w:cs/>
        </w:rPr>
        <w:t>และค่าบริการ</w:t>
      </w:r>
      <w:r w:rsidRPr="00342AD8">
        <w:rPr>
          <w:rFonts w:ascii="Angsana New" w:hAnsi="Angsana New" w:hint="cs"/>
          <w:sz w:val="30"/>
          <w:szCs w:val="30"/>
          <w:cs/>
        </w:rPr>
        <w:t xml:space="preserve">เป็นรายปี โดยมีกำหนดระยะเวลา </w:t>
      </w:r>
      <w:r w:rsidR="00DC30EE" w:rsidRPr="00DC30EE">
        <w:rPr>
          <w:rFonts w:ascii="Angsana New" w:hAnsi="Angsana New"/>
          <w:sz w:val="30"/>
          <w:szCs w:val="30"/>
        </w:rPr>
        <w:t>20</w:t>
      </w:r>
      <w:r w:rsidRPr="00342AD8">
        <w:rPr>
          <w:rFonts w:ascii="Angsana New" w:hAnsi="Angsana New" w:hint="cs"/>
          <w:sz w:val="30"/>
          <w:szCs w:val="30"/>
          <w:cs/>
        </w:rPr>
        <w:t xml:space="preserve"> ปี </w:t>
      </w:r>
    </w:p>
    <w:p w14:paraId="7CC318E1" w14:textId="77777777" w:rsidR="00692BCE" w:rsidRPr="00342AD8" w:rsidRDefault="00692BCE" w:rsidP="00011585">
      <w:pPr>
        <w:ind w:left="547"/>
        <w:rPr>
          <w:rFonts w:asciiTheme="majorBidi" w:hAnsiTheme="majorBidi"/>
          <w:spacing w:val="-2"/>
        </w:rPr>
      </w:pPr>
    </w:p>
    <w:p w14:paraId="150F5BFA" w14:textId="101C0240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เงินสดและรายการเทียบเท่าเงินสด </w:t>
      </w:r>
    </w:p>
    <w:p w14:paraId="1D8F10A4" w14:textId="77777777" w:rsidR="006D5012" w:rsidRPr="00342AD8" w:rsidRDefault="006D5012" w:rsidP="006D5012">
      <w:pPr>
        <w:rPr>
          <w:sz w:val="28"/>
          <w:szCs w:val="28"/>
        </w:rPr>
      </w:pPr>
    </w:p>
    <w:tbl>
      <w:tblPr>
        <w:tblW w:w="9114" w:type="dxa"/>
        <w:tblInd w:w="450" w:type="dxa"/>
        <w:tblLook w:val="01E0" w:firstRow="1" w:lastRow="1" w:firstColumn="1" w:lastColumn="1" w:noHBand="0" w:noVBand="0"/>
      </w:tblPr>
      <w:tblGrid>
        <w:gridCol w:w="3420"/>
        <w:gridCol w:w="1260"/>
        <w:gridCol w:w="270"/>
        <w:gridCol w:w="1170"/>
        <w:gridCol w:w="270"/>
        <w:gridCol w:w="1170"/>
        <w:gridCol w:w="270"/>
        <w:gridCol w:w="1284"/>
      </w:tblGrid>
      <w:tr w:rsidR="00C00160" w:rsidRPr="00342AD8" w14:paraId="10D2DE19" w14:textId="77777777" w:rsidTr="003D735A">
        <w:trPr>
          <w:trHeight w:val="272"/>
          <w:tblHeader/>
        </w:trPr>
        <w:tc>
          <w:tcPr>
            <w:tcW w:w="3420" w:type="dxa"/>
          </w:tcPr>
          <w:p w14:paraId="0948303C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shd w:val="clear" w:color="auto" w:fill="auto"/>
          </w:tcPr>
          <w:p w14:paraId="316F19EE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E4298C7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24" w:type="dxa"/>
            <w:gridSpan w:val="3"/>
            <w:shd w:val="clear" w:color="auto" w:fill="auto"/>
          </w:tcPr>
          <w:p w14:paraId="2BEBD18D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141B255F" w14:textId="77777777" w:rsidTr="003D735A">
        <w:trPr>
          <w:trHeight w:val="299"/>
          <w:tblHeader/>
        </w:trPr>
        <w:tc>
          <w:tcPr>
            <w:tcW w:w="3420" w:type="dxa"/>
          </w:tcPr>
          <w:p w14:paraId="049F30B0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A1B8DFA" w14:textId="25F3C52B" w:rsidR="00C00160" w:rsidRPr="00342AD8" w:rsidRDefault="00DC30EE" w:rsidP="009A1667">
            <w:pPr>
              <w:ind w:right="-6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vAlign w:val="center"/>
          </w:tcPr>
          <w:p w14:paraId="3E2298F2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0524FAF" w14:textId="501D5855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00C7C944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B80DD45" w14:textId="0995E088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vAlign w:val="center"/>
          </w:tcPr>
          <w:p w14:paraId="69B54FF2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14:paraId="6BC8DEE0" w14:textId="70511EA7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00160" w:rsidRPr="00342AD8" w14:paraId="1BACD05F" w14:textId="77777777" w:rsidTr="003D735A">
        <w:trPr>
          <w:trHeight w:val="80"/>
          <w:tblHeader/>
        </w:trPr>
        <w:tc>
          <w:tcPr>
            <w:tcW w:w="3420" w:type="dxa"/>
          </w:tcPr>
          <w:p w14:paraId="707579DC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694" w:type="dxa"/>
            <w:gridSpan w:val="7"/>
          </w:tcPr>
          <w:p w14:paraId="65D0F0A5" w14:textId="77777777" w:rsidR="00C00160" w:rsidRPr="00342AD8" w:rsidRDefault="00C00160" w:rsidP="009A1667">
            <w:pPr>
              <w:ind w:left="79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</w:t>
            </w:r>
            <w:r w:rsidRPr="00342AD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347A88" w:rsidRPr="00342AD8" w14:paraId="24C8D8E7" w14:textId="77777777" w:rsidTr="003D735A">
        <w:trPr>
          <w:trHeight w:val="405"/>
        </w:trPr>
        <w:tc>
          <w:tcPr>
            <w:tcW w:w="3420" w:type="dxa"/>
          </w:tcPr>
          <w:p w14:paraId="4FC28B9A" w14:textId="77777777" w:rsidR="00347A88" w:rsidRPr="00342AD8" w:rsidRDefault="00347A88" w:rsidP="00347A8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260" w:type="dxa"/>
          </w:tcPr>
          <w:p w14:paraId="75726A89" w14:textId="5BC0FF33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3B687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02</w:t>
            </w:r>
          </w:p>
        </w:tc>
        <w:tc>
          <w:tcPr>
            <w:tcW w:w="270" w:type="dxa"/>
          </w:tcPr>
          <w:p w14:paraId="416DF092" w14:textId="77777777" w:rsidR="00347A88" w:rsidRPr="00342AD8" w:rsidRDefault="00347A88" w:rsidP="00347A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31B2F2F9" w14:textId="78CC5221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347A88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04</w:t>
            </w:r>
          </w:p>
        </w:tc>
        <w:tc>
          <w:tcPr>
            <w:tcW w:w="270" w:type="dxa"/>
          </w:tcPr>
          <w:p w14:paraId="391FFD72" w14:textId="77777777" w:rsidR="00347A88" w:rsidRPr="00342AD8" w:rsidRDefault="00347A88" w:rsidP="00347A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1B4AC0BA" w14:textId="6BF640D1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3B687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01</w:t>
            </w:r>
          </w:p>
        </w:tc>
        <w:tc>
          <w:tcPr>
            <w:tcW w:w="270" w:type="dxa"/>
          </w:tcPr>
          <w:p w14:paraId="1DD06FE5" w14:textId="77777777" w:rsidR="00347A88" w:rsidRPr="00342AD8" w:rsidRDefault="00347A88" w:rsidP="00347A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84" w:type="dxa"/>
          </w:tcPr>
          <w:p w14:paraId="6061733D" w14:textId="4505F992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347A88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02</w:t>
            </w:r>
          </w:p>
        </w:tc>
      </w:tr>
      <w:tr w:rsidR="00347A88" w:rsidRPr="00342AD8" w14:paraId="7246F61A" w14:textId="77777777" w:rsidTr="003D735A">
        <w:trPr>
          <w:trHeight w:val="119"/>
        </w:trPr>
        <w:tc>
          <w:tcPr>
            <w:tcW w:w="3420" w:type="dxa"/>
          </w:tcPr>
          <w:p w14:paraId="4835D48F" w14:textId="12F1382F" w:rsidR="00347A88" w:rsidRPr="00342AD8" w:rsidRDefault="00347A88" w:rsidP="00347A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6" w:name="_Hlk94545397"/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เงินฝากธนาคารประเภทเผื่อเรียก</w:t>
            </w:r>
            <w:bookmarkEnd w:id="6"/>
          </w:p>
        </w:tc>
        <w:tc>
          <w:tcPr>
            <w:tcW w:w="1260" w:type="dxa"/>
          </w:tcPr>
          <w:p w14:paraId="54284618" w14:textId="2D34C865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51</w:t>
            </w:r>
            <w:r w:rsidR="003B6877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71</w:t>
            </w:r>
          </w:p>
        </w:tc>
        <w:tc>
          <w:tcPr>
            <w:tcW w:w="270" w:type="dxa"/>
          </w:tcPr>
          <w:p w14:paraId="2815DFE3" w14:textId="77777777" w:rsidR="00347A88" w:rsidRPr="00342AD8" w:rsidRDefault="00347A88" w:rsidP="00347A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6A3AC0C8" w14:textId="7AB1E794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110</w:t>
            </w:r>
            <w:r w:rsidR="00347A88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</w:t>
            </w:r>
          </w:p>
        </w:tc>
        <w:tc>
          <w:tcPr>
            <w:tcW w:w="270" w:type="dxa"/>
          </w:tcPr>
          <w:p w14:paraId="6B02B722" w14:textId="77777777" w:rsidR="00347A88" w:rsidRPr="00342AD8" w:rsidRDefault="00347A88" w:rsidP="00347A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62388491" w14:textId="4FC3F2C1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</w:t>
            </w:r>
            <w:r w:rsidR="003B6877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</w:t>
            </w:r>
          </w:p>
        </w:tc>
        <w:tc>
          <w:tcPr>
            <w:tcW w:w="270" w:type="dxa"/>
          </w:tcPr>
          <w:p w14:paraId="2D429A33" w14:textId="77777777" w:rsidR="00347A88" w:rsidRPr="00342AD8" w:rsidRDefault="00347A88" w:rsidP="00347A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84" w:type="dxa"/>
          </w:tcPr>
          <w:p w14:paraId="6F22631A" w14:textId="19223C5F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</w:t>
            </w:r>
            <w:r w:rsidR="00347A88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48</w:t>
            </w:r>
          </w:p>
        </w:tc>
      </w:tr>
      <w:tr w:rsidR="00347A88" w:rsidRPr="00342AD8" w14:paraId="6EA420FD" w14:textId="77777777" w:rsidTr="003D735A">
        <w:trPr>
          <w:trHeight w:val="235"/>
        </w:trPr>
        <w:tc>
          <w:tcPr>
            <w:tcW w:w="3420" w:type="dxa"/>
          </w:tcPr>
          <w:p w14:paraId="275C496B" w14:textId="206D931A" w:rsidR="00347A88" w:rsidRPr="00342AD8" w:rsidRDefault="00347A88" w:rsidP="00347A88">
            <w:pPr>
              <w:ind w:left="144" w:hanging="14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795F05" w14:textId="4720A5DC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51</w:t>
            </w:r>
            <w:r w:rsidR="00856AFD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73</w:t>
            </w:r>
          </w:p>
        </w:tc>
        <w:tc>
          <w:tcPr>
            <w:tcW w:w="270" w:type="dxa"/>
            <w:vAlign w:val="bottom"/>
          </w:tcPr>
          <w:p w14:paraId="3D3F11CB" w14:textId="77777777" w:rsidR="00347A88" w:rsidRPr="00342AD8" w:rsidRDefault="00347A88" w:rsidP="00347A8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9A5D75" w14:textId="52B821FF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110</w:t>
            </w:r>
            <w:r w:rsidR="00347A88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47</w:t>
            </w:r>
          </w:p>
        </w:tc>
        <w:tc>
          <w:tcPr>
            <w:tcW w:w="270" w:type="dxa"/>
            <w:vAlign w:val="bottom"/>
          </w:tcPr>
          <w:p w14:paraId="38001AA2" w14:textId="77777777" w:rsidR="00347A88" w:rsidRPr="00342AD8" w:rsidRDefault="00347A88" w:rsidP="00347A8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0A9D7A" w14:textId="3133EA1E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34</w:t>
            </w:r>
            <w:r w:rsidR="00856AFD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83</w:t>
            </w:r>
          </w:p>
        </w:tc>
        <w:tc>
          <w:tcPr>
            <w:tcW w:w="270" w:type="dxa"/>
            <w:vAlign w:val="bottom"/>
          </w:tcPr>
          <w:p w14:paraId="6D484F59" w14:textId="77777777" w:rsidR="00347A88" w:rsidRPr="00342AD8" w:rsidRDefault="00347A88" w:rsidP="00347A8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18F741" w14:textId="3C09CEE8" w:rsidR="00347A88" w:rsidRPr="00342AD8" w:rsidRDefault="00DC30EE" w:rsidP="00347A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59</w:t>
            </w:r>
            <w:r w:rsidR="00347A88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</w:t>
            </w:r>
          </w:p>
        </w:tc>
      </w:tr>
    </w:tbl>
    <w:p w14:paraId="29926BD8" w14:textId="0B358A7B" w:rsidR="00C00160" w:rsidRPr="00342AD8" w:rsidRDefault="00C00160" w:rsidP="00C00160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sz w:val="22"/>
          <w:szCs w:val="22"/>
          <w:lang w:val="en-US"/>
        </w:rPr>
      </w:pPr>
    </w:p>
    <w:p w14:paraId="5C537D04" w14:textId="68D9627B" w:rsidR="001A2B27" w:rsidRPr="00342AD8" w:rsidRDefault="001A2B27" w:rsidP="001A2B27">
      <w:pPr>
        <w:ind w:left="540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bookmarkStart w:id="7" w:name="_Hlk157261711"/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>เงินฝากธนาคารประเภทเผื่อเรียก</w:t>
      </w:r>
      <w:bookmarkEnd w:id="7"/>
      <w:r w:rsidRPr="00342AD8">
        <w:rPr>
          <w:rFonts w:asciiTheme="majorBidi" w:hAnsiTheme="majorBidi" w:cstheme="majorBidi" w:hint="cs"/>
          <w:spacing w:val="-2"/>
          <w:sz w:val="30"/>
          <w:szCs w:val="30"/>
          <w:cs/>
        </w:rPr>
        <w:t>มี</w:t>
      </w:r>
      <w:bookmarkStart w:id="8" w:name="_Hlk157261705"/>
      <w:r w:rsidRPr="00342AD8">
        <w:rPr>
          <w:rFonts w:asciiTheme="majorBidi" w:hAnsiTheme="majorBidi" w:cstheme="majorBidi" w:hint="cs"/>
          <w:spacing w:val="-2"/>
          <w:sz w:val="30"/>
          <w:szCs w:val="30"/>
          <w:cs/>
        </w:rPr>
        <w:t>อัตราดอกเบี้ย</w:t>
      </w:r>
      <w:bookmarkEnd w:id="8"/>
      <w:r w:rsidRPr="00342AD8">
        <w:rPr>
          <w:rFonts w:asciiTheme="majorBidi" w:hAnsiTheme="majorBidi" w:cstheme="majorBidi" w:hint="cs"/>
          <w:spacing w:val="-2"/>
          <w:sz w:val="30"/>
          <w:szCs w:val="30"/>
          <w:cs/>
        </w:rPr>
        <w:t>ระหว่างร้อยละ</w:t>
      </w:r>
      <w:r w:rsidR="0071184F" w:rsidRPr="00342AD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0558B1" w:rsidRPr="00342AD8">
        <w:rPr>
          <w:rFonts w:asciiTheme="majorBidi" w:hAnsiTheme="majorBidi" w:cstheme="majorBidi"/>
          <w:spacing w:val="-2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40</w:t>
      </w:r>
      <w:r w:rsidR="00D10527" w:rsidRPr="00342AD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0558B1" w:rsidRPr="00342AD8">
        <w:rPr>
          <w:rFonts w:asciiTheme="majorBidi" w:hAnsiTheme="majorBidi" w:cstheme="majorBidi"/>
          <w:spacing w:val="-2"/>
          <w:sz w:val="30"/>
          <w:szCs w:val="30"/>
        </w:rPr>
        <w:t xml:space="preserve">- 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0558B1" w:rsidRPr="00342AD8">
        <w:rPr>
          <w:rFonts w:asciiTheme="majorBidi" w:hAnsiTheme="majorBidi" w:cstheme="majorBidi"/>
          <w:spacing w:val="-2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50</w:t>
      </w:r>
      <w:r w:rsidR="000558B1" w:rsidRPr="00342AD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342AD8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ต่อปี </w:t>
      </w:r>
      <w:r w:rsidRPr="00342AD8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>(</w:t>
      </w:r>
      <w:r w:rsidR="00DC30EE" w:rsidRPr="00DC30EE">
        <w:rPr>
          <w:rFonts w:asciiTheme="majorBidi" w:hAnsiTheme="majorBidi" w:cstheme="majorBidi"/>
          <w:i/>
          <w:iCs/>
          <w:spacing w:val="-2"/>
          <w:sz w:val="30"/>
          <w:szCs w:val="30"/>
        </w:rPr>
        <w:t>2566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: </w:t>
      </w:r>
      <w:r w:rsidRPr="00342AD8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 xml:space="preserve">ร้อยละ </w:t>
      </w:r>
      <w:r w:rsidR="00DC30EE" w:rsidRPr="00DC30EE">
        <w:rPr>
          <w:rFonts w:asciiTheme="majorBidi" w:hAnsiTheme="majorBidi" w:cstheme="majorBidi"/>
          <w:i/>
          <w:iCs/>
          <w:spacing w:val="-2"/>
          <w:sz w:val="30"/>
          <w:szCs w:val="30"/>
        </w:rPr>
        <w:t>0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i/>
          <w:iCs/>
          <w:spacing w:val="-2"/>
          <w:sz w:val="30"/>
          <w:szCs w:val="30"/>
        </w:rPr>
        <w:t>20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- </w:t>
      </w:r>
      <w:r w:rsidR="00DC30EE" w:rsidRPr="00DC30EE">
        <w:rPr>
          <w:rFonts w:asciiTheme="majorBidi" w:hAnsiTheme="majorBidi" w:cstheme="majorBidi"/>
          <w:i/>
          <w:iCs/>
          <w:spacing w:val="-2"/>
          <w:sz w:val="30"/>
          <w:szCs w:val="30"/>
        </w:rPr>
        <w:t>0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i/>
          <w:iCs/>
          <w:spacing w:val="-2"/>
          <w:sz w:val="30"/>
          <w:szCs w:val="30"/>
        </w:rPr>
        <w:t>60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342AD8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>ต่อปี)</w:t>
      </w:r>
    </w:p>
    <w:p w14:paraId="71F3920B" w14:textId="09A792CA" w:rsidR="00615CF0" w:rsidRPr="006D28F0" w:rsidRDefault="00615CF0" w:rsidP="001A2B27">
      <w:pPr>
        <w:ind w:left="540"/>
        <w:jc w:val="thaiDistribute"/>
        <w:rPr>
          <w:rFonts w:asciiTheme="majorBidi" w:hAnsiTheme="majorBidi" w:cstheme="majorBidi"/>
          <w:spacing w:val="-2"/>
          <w:sz w:val="20"/>
          <w:szCs w:val="20"/>
          <w:cs/>
        </w:rPr>
      </w:pPr>
    </w:p>
    <w:p w14:paraId="0DAF6E4B" w14:textId="6207E49E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ลูกหนี้การค้า</w:t>
      </w:r>
      <w:r w:rsidR="00440D97" w:rsidRPr="00342AD8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</w:p>
    <w:p w14:paraId="1E26EA3F" w14:textId="77777777" w:rsidR="00C00160" w:rsidRPr="00342AD8" w:rsidRDefault="00C00160" w:rsidP="00C00160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pacing w:val="-2"/>
          <w:sz w:val="24"/>
          <w:szCs w:val="24"/>
          <w:lang w:val="en-US"/>
        </w:rPr>
      </w:pPr>
    </w:p>
    <w:tbl>
      <w:tblPr>
        <w:tblW w:w="9184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510"/>
        <w:gridCol w:w="1259"/>
        <w:gridCol w:w="180"/>
        <w:gridCol w:w="1259"/>
        <w:gridCol w:w="180"/>
        <w:gridCol w:w="1261"/>
        <w:gridCol w:w="180"/>
        <w:gridCol w:w="1349"/>
        <w:gridCol w:w="6"/>
      </w:tblGrid>
      <w:tr w:rsidR="00C00160" w:rsidRPr="00342AD8" w14:paraId="6E53B2E0" w14:textId="77777777" w:rsidTr="00DF142A">
        <w:trPr>
          <w:cantSplit/>
        </w:trPr>
        <w:tc>
          <w:tcPr>
            <w:tcW w:w="3510" w:type="dxa"/>
            <w:vAlign w:val="bottom"/>
            <w:hideMark/>
          </w:tcPr>
          <w:p w14:paraId="55F532CD" w14:textId="77777777" w:rsidR="00C00160" w:rsidRPr="00342AD8" w:rsidRDefault="00C00160" w:rsidP="009A1667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bookmarkStart w:id="9" w:name="_Hlk95297769"/>
          </w:p>
        </w:tc>
        <w:tc>
          <w:tcPr>
            <w:tcW w:w="2698" w:type="dxa"/>
            <w:gridSpan w:val="3"/>
            <w:vAlign w:val="bottom"/>
          </w:tcPr>
          <w:p w14:paraId="3AAAB9FD" w14:textId="77777777" w:rsidR="00C00160" w:rsidRPr="00342AD8" w:rsidRDefault="00C00160" w:rsidP="009A1667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42ADFEBE" w14:textId="77777777" w:rsidR="00C00160" w:rsidRPr="00342AD8" w:rsidRDefault="00C00160" w:rsidP="009A1667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796" w:type="dxa"/>
            <w:gridSpan w:val="4"/>
            <w:vAlign w:val="bottom"/>
          </w:tcPr>
          <w:p w14:paraId="2812A514" w14:textId="77777777" w:rsidR="00C00160" w:rsidRPr="00342AD8" w:rsidRDefault="00C00160" w:rsidP="009A1667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9311B" w:rsidRPr="00342AD8" w14:paraId="274D303A" w14:textId="77777777" w:rsidTr="00DF142A">
        <w:trPr>
          <w:cantSplit/>
        </w:trPr>
        <w:tc>
          <w:tcPr>
            <w:tcW w:w="3510" w:type="dxa"/>
            <w:vAlign w:val="bottom"/>
          </w:tcPr>
          <w:p w14:paraId="1C022793" w14:textId="77777777" w:rsidR="0069311B" w:rsidRPr="00342AD8" w:rsidRDefault="0069311B" w:rsidP="0069311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59" w:type="dxa"/>
            <w:vAlign w:val="center"/>
          </w:tcPr>
          <w:p w14:paraId="19B4F0F8" w14:textId="15BDF32E" w:rsidR="0069311B" w:rsidRPr="00342AD8" w:rsidRDefault="00DC30EE" w:rsidP="0069311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80" w:type="dxa"/>
            <w:vAlign w:val="center"/>
          </w:tcPr>
          <w:p w14:paraId="4D8D2745" w14:textId="77777777" w:rsidR="0069311B" w:rsidRPr="00342AD8" w:rsidRDefault="0069311B" w:rsidP="0069311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259" w:type="dxa"/>
            <w:vAlign w:val="center"/>
          </w:tcPr>
          <w:p w14:paraId="3B285F5A" w14:textId="64321001" w:rsidR="0069311B" w:rsidRPr="00342AD8" w:rsidRDefault="00DC30EE" w:rsidP="0069311B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0" w:type="dxa"/>
          </w:tcPr>
          <w:p w14:paraId="16DEDF02" w14:textId="77777777" w:rsidR="0069311B" w:rsidRPr="00342AD8" w:rsidRDefault="0069311B" w:rsidP="0069311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center"/>
          </w:tcPr>
          <w:p w14:paraId="7F1E04FF" w14:textId="7888E0DC" w:rsidR="0069311B" w:rsidRPr="00342AD8" w:rsidRDefault="00DC30EE" w:rsidP="0069311B">
            <w:pPr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180" w:type="dxa"/>
            <w:vAlign w:val="center"/>
          </w:tcPr>
          <w:p w14:paraId="3DB2B076" w14:textId="77777777" w:rsidR="0069311B" w:rsidRPr="00342AD8" w:rsidRDefault="0069311B" w:rsidP="0069311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355" w:type="dxa"/>
            <w:gridSpan w:val="2"/>
            <w:vAlign w:val="center"/>
          </w:tcPr>
          <w:p w14:paraId="0B28623B" w14:textId="269AD7F5" w:rsidR="0069311B" w:rsidRPr="00342AD8" w:rsidRDefault="00DC30EE" w:rsidP="0069311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C00160" w:rsidRPr="00342AD8" w14:paraId="29934AC5" w14:textId="77777777" w:rsidTr="00DF142A">
        <w:trPr>
          <w:gridAfter w:val="1"/>
          <w:wAfter w:w="6" w:type="dxa"/>
          <w:cantSplit/>
        </w:trPr>
        <w:tc>
          <w:tcPr>
            <w:tcW w:w="3510" w:type="dxa"/>
            <w:vAlign w:val="bottom"/>
            <w:hideMark/>
          </w:tcPr>
          <w:p w14:paraId="573FDCC9" w14:textId="77777777" w:rsidR="00C00160" w:rsidRPr="00342AD8" w:rsidRDefault="00C00160" w:rsidP="009A1667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668" w:type="dxa"/>
            <w:gridSpan w:val="7"/>
            <w:vAlign w:val="bottom"/>
            <w:hideMark/>
          </w:tcPr>
          <w:p w14:paraId="4806024E" w14:textId="77777777" w:rsidR="00C00160" w:rsidRPr="00342AD8" w:rsidRDefault="00C00160" w:rsidP="009A1667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342AD8" w14:paraId="22A34A53" w14:textId="77777777" w:rsidTr="00DF142A">
        <w:trPr>
          <w:gridAfter w:val="1"/>
          <w:wAfter w:w="6" w:type="dxa"/>
          <w:cantSplit/>
        </w:trPr>
        <w:tc>
          <w:tcPr>
            <w:tcW w:w="3510" w:type="dxa"/>
            <w:vAlign w:val="bottom"/>
          </w:tcPr>
          <w:p w14:paraId="12A838A4" w14:textId="724C7800" w:rsidR="00C00160" w:rsidRPr="00342AD8" w:rsidRDefault="00C00160" w:rsidP="009A1667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 </w:t>
            </w:r>
            <w:r w:rsidRPr="00342AD8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ธันวาคม </w:t>
            </w:r>
          </w:p>
        </w:tc>
        <w:tc>
          <w:tcPr>
            <w:tcW w:w="5668" w:type="dxa"/>
            <w:gridSpan w:val="7"/>
            <w:vAlign w:val="bottom"/>
          </w:tcPr>
          <w:p w14:paraId="5A91B395" w14:textId="77777777" w:rsidR="00C00160" w:rsidRPr="00342AD8" w:rsidRDefault="00C00160" w:rsidP="009A1667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347A88" w:rsidRPr="00342AD8" w14:paraId="2708444F" w14:textId="77777777" w:rsidTr="00DF142A">
        <w:trPr>
          <w:cantSplit/>
        </w:trPr>
        <w:tc>
          <w:tcPr>
            <w:tcW w:w="3510" w:type="dxa"/>
            <w:hideMark/>
          </w:tcPr>
          <w:p w14:paraId="6D671AE8" w14:textId="77777777" w:rsidR="00347A88" w:rsidRPr="00342AD8" w:rsidRDefault="00347A88" w:rsidP="00347A8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59" w:type="dxa"/>
          </w:tcPr>
          <w:p w14:paraId="27801E6F" w14:textId="6A796A0B" w:rsidR="00347A88" w:rsidRPr="00342AD8" w:rsidRDefault="00DC30EE" w:rsidP="00347A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</w:t>
            </w:r>
            <w:r w:rsidR="004F4DD3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180" w:type="dxa"/>
          </w:tcPr>
          <w:p w14:paraId="791C4E61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4DF7D912" w14:textId="48B039D8" w:rsidR="00347A88" w:rsidRPr="00342AD8" w:rsidRDefault="00DC30EE" w:rsidP="000039BF">
            <w:pPr>
              <w:pStyle w:val="acctfourfigures"/>
              <w:tabs>
                <w:tab w:val="decimal" w:pos="731"/>
                <w:tab w:val="left" w:pos="890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23</w:t>
            </w:r>
            <w:r w:rsidR="00347A88" w:rsidRPr="00342AD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23</w:t>
            </w:r>
          </w:p>
        </w:tc>
        <w:tc>
          <w:tcPr>
            <w:tcW w:w="180" w:type="dxa"/>
          </w:tcPr>
          <w:p w14:paraId="384F6EDE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5A5D00A1" w14:textId="1EB75203" w:rsidR="00347A88" w:rsidRPr="00342AD8" w:rsidRDefault="00DC30EE" w:rsidP="00347A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</w:t>
            </w:r>
            <w:r w:rsidR="00805AE6"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</w:t>
            </w:r>
          </w:p>
        </w:tc>
        <w:tc>
          <w:tcPr>
            <w:tcW w:w="180" w:type="dxa"/>
          </w:tcPr>
          <w:p w14:paraId="3CEE135B" w14:textId="77777777" w:rsidR="00347A88" w:rsidRPr="00342AD8" w:rsidRDefault="00347A88" w:rsidP="00347A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14694EFF" w14:textId="0AF1A58A" w:rsidR="00347A88" w:rsidRPr="00342AD8" w:rsidRDefault="00DC30EE" w:rsidP="00347A88">
            <w:pPr>
              <w:pStyle w:val="acctfourfigures"/>
              <w:tabs>
                <w:tab w:val="decimal" w:pos="731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20</w:t>
            </w:r>
            <w:r w:rsidR="00347A88" w:rsidRPr="00342AD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81</w:t>
            </w:r>
          </w:p>
        </w:tc>
      </w:tr>
      <w:tr w:rsidR="00347A88" w:rsidRPr="00342AD8" w14:paraId="272E807A" w14:textId="77777777" w:rsidTr="00DF142A">
        <w:trPr>
          <w:cantSplit/>
        </w:trPr>
        <w:tc>
          <w:tcPr>
            <w:tcW w:w="3510" w:type="dxa"/>
            <w:hideMark/>
          </w:tcPr>
          <w:p w14:paraId="033162F8" w14:textId="77777777" w:rsidR="00347A88" w:rsidRPr="00342AD8" w:rsidRDefault="00347A88" w:rsidP="00347A8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59" w:type="dxa"/>
          </w:tcPr>
          <w:p w14:paraId="18AE7686" w14:textId="77777777" w:rsidR="00347A88" w:rsidRPr="00342AD8" w:rsidRDefault="00347A88" w:rsidP="00347A88">
            <w:pPr>
              <w:tabs>
                <w:tab w:val="decimal" w:pos="804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805AF85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0D2B850B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99BB70F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5CA9FE7" w14:textId="77777777" w:rsidR="00347A88" w:rsidRPr="00342AD8" w:rsidRDefault="00347A88" w:rsidP="00347A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9653883" w14:textId="77777777" w:rsidR="00347A88" w:rsidRPr="00342AD8" w:rsidRDefault="00347A88" w:rsidP="00347A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0B35BA08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47A88" w:rsidRPr="00342AD8" w14:paraId="4FB98FF2" w14:textId="77777777" w:rsidTr="00DF142A">
        <w:trPr>
          <w:cantSplit/>
        </w:trPr>
        <w:tc>
          <w:tcPr>
            <w:tcW w:w="3510" w:type="dxa"/>
            <w:hideMark/>
          </w:tcPr>
          <w:p w14:paraId="3E038B4F" w14:textId="61C3DE57" w:rsidR="00347A88" w:rsidRPr="00342AD8" w:rsidRDefault="00347A88" w:rsidP="00347A88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59" w:type="dxa"/>
          </w:tcPr>
          <w:p w14:paraId="29041803" w14:textId="0AF7D5AB" w:rsidR="00347A88" w:rsidRPr="00342AD8" w:rsidRDefault="00DC30EE" w:rsidP="00347A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</w:t>
            </w:r>
            <w:r w:rsidR="004F4DD3"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180" w:type="dxa"/>
          </w:tcPr>
          <w:p w14:paraId="1D19FB6A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08CEE090" w14:textId="08318364" w:rsidR="00347A88" w:rsidRPr="00342AD8" w:rsidRDefault="00DC30EE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47</w:t>
            </w:r>
            <w:r w:rsidR="00347A88" w:rsidRPr="00342AD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22</w:t>
            </w:r>
          </w:p>
        </w:tc>
        <w:tc>
          <w:tcPr>
            <w:tcW w:w="180" w:type="dxa"/>
          </w:tcPr>
          <w:p w14:paraId="038999A1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50D77A7F" w14:textId="4B3168B9" w:rsidR="00347A88" w:rsidRPr="00342AD8" w:rsidRDefault="00DC30EE" w:rsidP="00347A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805AE6"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180" w:type="dxa"/>
          </w:tcPr>
          <w:p w14:paraId="75833F23" w14:textId="77777777" w:rsidR="00347A88" w:rsidRPr="00342AD8" w:rsidRDefault="00347A88" w:rsidP="00347A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471A1C39" w14:textId="44CC33A7" w:rsidR="00347A88" w:rsidRPr="00342AD8" w:rsidRDefault="00DC30EE" w:rsidP="00347A88">
            <w:pPr>
              <w:pStyle w:val="acctfourfigures"/>
              <w:tabs>
                <w:tab w:val="decimal" w:pos="731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</w:t>
            </w:r>
            <w:r w:rsidR="00347A88" w:rsidRPr="00342AD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.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21</w:t>
            </w:r>
          </w:p>
        </w:tc>
      </w:tr>
      <w:tr w:rsidR="00347A88" w:rsidRPr="00342AD8" w14:paraId="58E05088" w14:textId="77777777" w:rsidTr="00DF142A">
        <w:trPr>
          <w:cantSplit/>
        </w:trPr>
        <w:tc>
          <w:tcPr>
            <w:tcW w:w="3510" w:type="dxa"/>
            <w:hideMark/>
          </w:tcPr>
          <w:p w14:paraId="1CD41D91" w14:textId="3C6EDE1A" w:rsidR="00347A88" w:rsidRPr="00342AD8" w:rsidRDefault="00347A88" w:rsidP="00347A88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59" w:type="dxa"/>
          </w:tcPr>
          <w:p w14:paraId="107F17AC" w14:textId="59124EDE" w:rsidR="00347A88" w:rsidRPr="00342AD8" w:rsidRDefault="00DC30EE" w:rsidP="00347A88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F4DD3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180" w:type="dxa"/>
          </w:tcPr>
          <w:p w14:paraId="76BBECB6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2274EA0B" w14:textId="185631C3" w:rsidR="00347A88" w:rsidRPr="00342AD8" w:rsidRDefault="00DC30EE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347A88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</w:t>
            </w:r>
          </w:p>
        </w:tc>
        <w:tc>
          <w:tcPr>
            <w:tcW w:w="180" w:type="dxa"/>
          </w:tcPr>
          <w:p w14:paraId="7A437F6F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0A7CC48E" w14:textId="5B39EEC6" w:rsidR="00347A88" w:rsidRPr="00342AD8" w:rsidRDefault="00DC30EE" w:rsidP="00805AE6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805AE6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01</w:t>
            </w:r>
          </w:p>
        </w:tc>
        <w:tc>
          <w:tcPr>
            <w:tcW w:w="180" w:type="dxa"/>
          </w:tcPr>
          <w:p w14:paraId="6F8D3F8B" w14:textId="77777777" w:rsidR="00347A88" w:rsidRPr="00342AD8" w:rsidRDefault="00347A88" w:rsidP="00347A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18CBAE09" w14:textId="76AA92D7" w:rsidR="00347A88" w:rsidRPr="00342AD8" w:rsidRDefault="00347A88" w:rsidP="0066476E">
            <w:pPr>
              <w:pStyle w:val="acctfourfigures"/>
              <w:tabs>
                <w:tab w:val="decimal" w:pos="733"/>
              </w:tabs>
              <w:spacing w:line="240" w:lineRule="auto"/>
              <w:ind w:left="-79" w:right="46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347A88" w:rsidRPr="00342AD8" w14:paraId="75B04B69" w14:textId="77777777" w:rsidTr="00DF142A">
        <w:trPr>
          <w:cantSplit/>
        </w:trPr>
        <w:tc>
          <w:tcPr>
            <w:tcW w:w="3510" w:type="dxa"/>
          </w:tcPr>
          <w:p w14:paraId="307E5344" w14:textId="782732A1" w:rsidR="00347A88" w:rsidRPr="00342AD8" w:rsidRDefault="00347A88" w:rsidP="00347A88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DC30EE" w:rsidRPr="00DC30EE">
              <w:rPr>
                <w:rFonts w:ascii="Angsana New" w:hAnsi="Angsana New"/>
                <w:sz w:val="30"/>
                <w:szCs w:val="30"/>
              </w:rPr>
              <w:t>6</w:t>
            </w:r>
            <w:r w:rsidRPr="00342AD8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="00DC30EE" w:rsidRPr="00DC30EE">
              <w:rPr>
                <w:rFonts w:ascii="Angsana New" w:hAnsi="Angsana New"/>
                <w:sz w:val="30"/>
                <w:szCs w:val="30"/>
              </w:rPr>
              <w:t>12</w:t>
            </w: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59" w:type="dxa"/>
          </w:tcPr>
          <w:p w14:paraId="794D13B8" w14:textId="1F9A9AF0" w:rsidR="00347A88" w:rsidRPr="00342AD8" w:rsidRDefault="00DC30EE" w:rsidP="00347A88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4F4DD3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180" w:type="dxa"/>
          </w:tcPr>
          <w:p w14:paraId="1CFA66A4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4D407187" w14:textId="05584F49" w:rsidR="00347A88" w:rsidRPr="00342AD8" w:rsidRDefault="00DC30EE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 w:rsidR="00347A88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85</w:t>
            </w:r>
          </w:p>
        </w:tc>
        <w:tc>
          <w:tcPr>
            <w:tcW w:w="180" w:type="dxa"/>
          </w:tcPr>
          <w:p w14:paraId="3C501A9D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6819D951" w14:textId="2F2F9287" w:rsidR="00347A88" w:rsidRPr="00342AD8" w:rsidRDefault="00805AE6" w:rsidP="0066476E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2B2E1ED" w14:textId="77777777" w:rsidR="00347A88" w:rsidRPr="00342AD8" w:rsidRDefault="00347A88" w:rsidP="00347A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63921158" w14:textId="3595C497" w:rsidR="00347A88" w:rsidRPr="00342AD8" w:rsidRDefault="00347A88" w:rsidP="00347A88">
            <w:pPr>
              <w:pStyle w:val="acctfourfigures"/>
              <w:tabs>
                <w:tab w:val="decimal" w:pos="701"/>
              </w:tabs>
              <w:spacing w:line="240" w:lineRule="auto"/>
              <w:ind w:left="-79" w:right="46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347A88" w:rsidRPr="00342AD8" w14:paraId="23056A6B" w14:textId="77777777" w:rsidTr="00DF142A">
        <w:trPr>
          <w:cantSplit/>
        </w:trPr>
        <w:tc>
          <w:tcPr>
            <w:tcW w:w="3510" w:type="dxa"/>
          </w:tcPr>
          <w:p w14:paraId="0749F14F" w14:textId="7390C9B7" w:rsidR="00347A88" w:rsidRPr="00342AD8" w:rsidRDefault="00347A88" w:rsidP="00347A88">
            <w:pPr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342AD8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="00DC30EE" w:rsidRPr="00DC30EE">
              <w:rPr>
                <w:rFonts w:ascii="Angsana New" w:hAnsi="Angsana New"/>
                <w:sz w:val="30"/>
                <w:szCs w:val="30"/>
              </w:rPr>
              <w:t>12</w:t>
            </w: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59" w:type="dxa"/>
          </w:tcPr>
          <w:p w14:paraId="3ABB2869" w14:textId="6D01B132" w:rsidR="00347A88" w:rsidRPr="00342AD8" w:rsidRDefault="00DC30EE" w:rsidP="00347A88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4F4DD3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  <w:tc>
          <w:tcPr>
            <w:tcW w:w="180" w:type="dxa"/>
          </w:tcPr>
          <w:p w14:paraId="390A0D46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51AC1B0F" w14:textId="3D5AA821" w:rsidR="00347A88" w:rsidRPr="00342AD8" w:rsidRDefault="00DC30EE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 w:rsidR="00347A88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77</w:t>
            </w:r>
          </w:p>
        </w:tc>
        <w:tc>
          <w:tcPr>
            <w:tcW w:w="180" w:type="dxa"/>
          </w:tcPr>
          <w:p w14:paraId="5296E61D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0206D44F" w14:textId="4F150555" w:rsidR="00347A88" w:rsidRPr="00342AD8" w:rsidRDefault="00805AE6" w:rsidP="00647E24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B0B9225" w14:textId="77777777" w:rsidR="00347A88" w:rsidRPr="00342AD8" w:rsidRDefault="00347A88" w:rsidP="00347A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65F27F2A" w14:textId="5CF7984C" w:rsidR="00347A88" w:rsidRPr="00342AD8" w:rsidRDefault="00DC30EE" w:rsidP="00347A88">
            <w:pPr>
              <w:pStyle w:val="BodyText"/>
              <w:tabs>
                <w:tab w:val="decimal" w:pos="762"/>
              </w:tabs>
              <w:ind w:left="-108"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347A88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05</w:t>
            </w:r>
          </w:p>
        </w:tc>
      </w:tr>
      <w:tr w:rsidR="00347A88" w:rsidRPr="00342AD8" w14:paraId="4E95F25D" w14:textId="77777777" w:rsidTr="00DF142A">
        <w:trPr>
          <w:cantSplit/>
        </w:trPr>
        <w:tc>
          <w:tcPr>
            <w:tcW w:w="3510" w:type="dxa"/>
          </w:tcPr>
          <w:p w14:paraId="21D03D86" w14:textId="77777777" w:rsidR="00347A88" w:rsidRPr="00342AD8" w:rsidRDefault="00347A88" w:rsidP="00347A8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รายได้ค้างรับตามสัญญาเช่าดำเนินงาน</w:t>
            </w:r>
          </w:p>
        </w:tc>
        <w:tc>
          <w:tcPr>
            <w:tcW w:w="1259" w:type="dxa"/>
          </w:tcPr>
          <w:p w14:paraId="4CD50F6D" w14:textId="7D0CDFBD" w:rsidR="00347A88" w:rsidRPr="00342AD8" w:rsidRDefault="00DC30EE" w:rsidP="00347A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</w:t>
            </w:r>
            <w:r w:rsidR="004F4DD3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66</w:t>
            </w:r>
          </w:p>
        </w:tc>
        <w:tc>
          <w:tcPr>
            <w:tcW w:w="180" w:type="dxa"/>
          </w:tcPr>
          <w:p w14:paraId="24BDA8F5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1B07891C" w14:textId="08BBA984" w:rsidR="00347A88" w:rsidRPr="00342AD8" w:rsidRDefault="00DC30EE" w:rsidP="00347A88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 w:rsidR="00347A88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  <w:tc>
          <w:tcPr>
            <w:tcW w:w="180" w:type="dxa"/>
          </w:tcPr>
          <w:p w14:paraId="0B23C34D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7608296D" w14:textId="479BDE5F" w:rsidR="00347A88" w:rsidRPr="00342AD8" w:rsidRDefault="00DC30EE" w:rsidP="00347A88">
            <w:pPr>
              <w:pStyle w:val="BodyText"/>
              <w:tabs>
                <w:tab w:val="decimal" w:pos="762"/>
              </w:tabs>
              <w:ind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7A5F8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67</w:t>
            </w:r>
          </w:p>
        </w:tc>
        <w:tc>
          <w:tcPr>
            <w:tcW w:w="180" w:type="dxa"/>
          </w:tcPr>
          <w:p w14:paraId="322A2D3D" w14:textId="77777777" w:rsidR="00347A88" w:rsidRPr="00342AD8" w:rsidRDefault="00347A88" w:rsidP="00347A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5" w:type="dxa"/>
            <w:gridSpan w:val="2"/>
          </w:tcPr>
          <w:p w14:paraId="171653B5" w14:textId="4B733CFF" w:rsidR="00347A88" w:rsidRPr="00342AD8" w:rsidRDefault="00DC30EE" w:rsidP="00347A88">
            <w:pPr>
              <w:pStyle w:val="BodyText"/>
              <w:tabs>
                <w:tab w:val="decimal" w:pos="762"/>
              </w:tabs>
              <w:ind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22</w:t>
            </w:r>
            <w:r w:rsidR="00347A88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48</w:t>
            </w:r>
          </w:p>
        </w:tc>
      </w:tr>
      <w:tr w:rsidR="00347A88" w:rsidRPr="00342AD8" w14:paraId="748EAD90" w14:textId="77777777" w:rsidTr="00DF142A">
        <w:trPr>
          <w:cantSplit/>
        </w:trPr>
        <w:tc>
          <w:tcPr>
            <w:tcW w:w="3510" w:type="dxa"/>
            <w:hideMark/>
          </w:tcPr>
          <w:p w14:paraId="697FA8AF" w14:textId="77777777" w:rsidR="00347A88" w:rsidRPr="00342AD8" w:rsidRDefault="00347A88" w:rsidP="00347A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725AD" w14:textId="2747B52E" w:rsidR="00347A88" w:rsidRPr="00342AD8" w:rsidRDefault="00DC30EE" w:rsidP="00347A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58</w:t>
            </w:r>
            <w:r w:rsidR="004F4DD3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34</w:t>
            </w:r>
          </w:p>
        </w:tc>
        <w:tc>
          <w:tcPr>
            <w:tcW w:w="180" w:type="dxa"/>
          </w:tcPr>
          <w:p w14:paraId="32ED5177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B001F" w14:textId="0F13B835" w:rsidR="00347A88" w:rsidRPr="00342AD8" w:rsidRDefault="00DC30EE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90</w:t>
            </w:r>
            <w:r w:rsidR="00347A88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72</w:t>
            </w:r>
          </w:p>
        </w:tc>
        <w:tc>
          <w:tcPr>
            <w:tcW w:w="180" w:type="dxa"/>
          </w:tcPr>
          <w:p w14:paraId="1F208074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C97CA" w14:textId="39BF4BD0" w:rsidR="00347A88" w:rsidRPr="00342AD8" w:rsidRDefault="00DC30EE" w:rsidP="00347A88">
            <w:pPr>
              <w:pStyle w:val="BodyText"/>
              <w:tabs>
                <w:tab w:val="decimal" w:pos="762"/>
              </w:tabs>
              <w:ind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</w:t>
            </w:r>
            <w:r w:rsidR="007A5F8E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</w:t>
            </w:r>
          </w:p>
        </w:tc>
        <w:tc>
          <w:tcPr>
            <w:tcW w:w="180" w:type="dxa"/>
          </w:tcPr>
          <w:p w14:paraId="5B87FC52" w14:textId="77777777" w:rsidR="00347A88" w:rsidRPr="00342AD8" w:rsidRDefault="00347A88" w:rsidP="00347A8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7AAC3" w14:textId="691CD88D" w:rsidR="00347A88" w:rsidRPr="00342AD8" w:rsidRDefault="00DC30EE" w:rsidP="00347A88">
            <w:pPr>
              <w:pStyle w:val="acctfourfigures"/>
              <w:tabs>
                <w:tab w:val="decimal" w:pos="701"/>
              </w:tabs>
              <w:spacing w:line="240" w:lineRule="auto"/>
              <w:ind w:left="-79" w:right="1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44</w:t>
            </w:r>
            <w:r w:rsidR="00347A88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55</w:t>
            </w:r>
          </w:p>
        </w:tc>
      </w:tr>
      <w:tr w:rsidR="00347A88" w:rsidRPr="00342AD8" w14:paraId="35DBB50C" w14:textId="77777777" w:rsidTr="00DF142A">
        <w:trPr>
          <w:cantSplit/>
          <w:trHeight w:val="71"/>
        </w:trPr>
        <w:tc>
          <w:tcPr>
            <w:tcW w:w="3510" w:type="dxa"/>
            <w:vAlign w:val="bottom"/>
            <w:hideMark/>
          </w:tcPr>
          <w:p w14:paraId="20A56C65" w14:textId="77777777" w:rsidR="00347A88" w:rsidRPr="00342AD8" w:rsidRDefault="00347A88" w:rsidP="00347A88">
            <w:pPr>
              <w:ind w:left="465" w:hanging="46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3C1492" w14:textId="32F739B4" w:rsidR="00347A88" w:rsidRPr="00342AD8" w:rsidRDefault="004F4DD3" w:rsidP="008574BF">
            <w:pPr>
              <w:pStyle w:val="acctfourfigures"/>
              <w:tabs>
                <w:tab w:val="decimal" w:pos="701"/>
                <w:tab w:val="left" w:pos="1005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09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CEDC927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4ACC22" w14:textId="6279A04B" w:rsidR="00347A88" w:rsidRPr="00342AD8" w:rsidRDefault="00347A88" w:rsidP="000039BF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55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vAlign w:val="bottom"/>
          </w:tcPr>
          <w:p w14:paraId="45863501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AC3C8E" w14:textId="1767DDF7" w:rsidR="00347A88" w:rsidRPr="00342AD8" w:rsidRDefault="00805AE6" w:rsidP="001A39F4">
            <w:pPr>
              <w:pStyle w:val="BodyText"/>
              <w:tabs>
                <w:tab w:val="decimal" w:pos="762"/>
              </w:tabs>
              <w:ind w:left="-108" w:right="-5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29C0195" w14:textId="77777777" w:rsidR="00347A88" w:rsidRPr="00342AD8" w:rsidRDefault="00347A88" w:rsidP="00347A88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57D7C" w14:textId="491186F5" w:rsidR="00347A88" w:rsidRPr="00342AD8" w:rsidRDefault="00347A88" w:rsidP="00647E24">
            <w:pPr>
              <w:pStyle w:val="acctfourfigures"/>
              <w:tabs>
                <w:tab w:val="clear" w:pos="765"/>
                <w:tab w:val="decimal" w:pos="555"/>
                <w:tab w:val="decimal" w:pos="727"/>
              </w:tabs>
              <w:spacing w:line="240" w:lineRule="auto"/>
              <w:ind w:left="-79" w:right="4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47A88" w:rsidRPr="00342AD8" w14:paraId="1C681D74" w14:textId="77777777" w:rsidTr="00DF142A">
        <w:trPr>
          <w:cantSplit/>
        </w:trPr>
        <w:tc>
          <w:tcPr>
            <w:tcW w:w="3510" w:type="dxa"/>
            <w:hideMark/>
          </w:tcPr>
          <w:p w14:paraId="48BD4D46" w14:textId="77777777" w:rsidR="00347A88" w:rsidRPr="00342AD8" w:rsidRDefault="00347A88" w:rsidP="00347A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ลูกหนี้การค้า</w:t>
            </w: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สุทธิ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4A4DF3" w14:textId="32929458" w:rsidR="00347A88" w:rsidRPr="00342AD8" w:rsidRDefault="00DC30EE" w:rsidP="00347A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58</w:t>
            </w:r>
            <w:r w:rsidR="004F4DD3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25</w:t>
            </w:r>
          </w:p>
        </w:tc>
        <w:tc>
          <w:tcPr>
            <w:tcW w:w="180" w:type="dxa"/>
          </w:tcPr>
          <w:p w14:paraId="3A9D1CBF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64B171" w14:textId="731E5BF3" w:rsidR="00347A88" w:rsidRPr="00342AD8" w:rsidRDefault="00DC30EE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90</w:t>
            </w:r>
            <w:r w:rsidR="00347A88"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180" w:type="dxa"/>
          </w:tcPr>
          <w:p w14:paraId="09F7FEAA" w14:textId="77777777" w:rsidR="00347A88" w:rsidRPr="00342AD8" w:rsidRDefault="00347A88" w:rsidP="00347A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F18598" w14:textId="0963355A" w:rsidR="00347A88" w:rsidRPr="00342AD8" w:rsidRDefault="00DC30EE" w:rsidP="00347A88">
            <w:pPr>
              <w:pStyle w:val="BodyText"/>
              <w:tabs>
                <w:tab w:val="decimal" w:pos="762"/>
              </w:tabs>
              <w:ind w:right="-5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</w:t>
            </w:r>
            <w:r w:rsidR="007A5F8E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</w:t>
            </w:r>
          </w:p>
        </w:tc>
        <w:tc>
          <w:tcPr>
            <w:tcW w:w="180" w:type="dxa"/>
          </w:tcPr>
          <w:p w14:paraId="119ED6C9" w14:textId="77777777" w:rsidR="00347A88" w:rsidRPr="00342AD8" w:rsidRDefault="00347A88" w:rsidP="00347A8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A2AA33" w14:textId="38E43FBF" w:rsidR="00347A88" w:rsidRPr="00342AD8" w:rsidRDefault="00DC30EE" w:rsidP="00347A88">
            <w:pPr>
              <w:pStyle w:val="acctfourfigures"/>
              <w:tabs>
                <w:tab w:val="decimal" w:pos="701"/>
              </w:tabs>
              <w:spacing w:line="240" w:lineRule="auto"/>
              <w:ind w:left="-79" w:right="2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44</w:t>
            </w:r>
            <w:r w:rsidR="00347A88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55</w:t>
            </w:r>
          </w:p>
        </w:tc>
      </w:tr>
      <w:bookmarkEnd w:id="9"/>
      <w:tr w:rsidR="00DF142A" w:rsidRPr="00342AD8" w14:paraId="6BB02B96" w14:textId="77777777" w:rsidTr="0057524A">
        <w:trPr>
          <w:gridAfter w:val="1"/>
          <w:wAfter w:w="6" w:type="dxa"/>
          <w:cantSplit/>
        </w:trPr>
        <w:tc>
          <w:tcPr>
            <w:tcW w:w="3510" w:type="dxa"/>
            <w:shd w:val="clear" w:color="auto" w:fill="auto"/>
          </w:tcPr>
          <w:p w14:paraId="3E2E4FB7" w14:textId="6A12105C" w:rsidR="00DF142A" w:rsidRPr="00DF142A" w:rsidRDefault="00DF142A" w:rsidP="00DF142A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F142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ค่าเผื่อผลขาดทุนด้านเครดิตที่คาดว่าจะ</w:t>
            </w:r>
          </w:p>
        </w:tc>
        <w:tc>
          <w:tcPr>
            <w:tcW w:w="2698" w:type="dxa"/>
            <w:gridSpan w:val="3"/>
            <w:shd w:val="clear" w:color="auto" w:fill="auto"/>
            <w:vAlign w:val="bottom"/>
          </w:tcPr>
          <w:p w14:paraId="7138F1D9" w14:textId="31427B83" w:rsidR="00DF142A" w:rsidRDefault="00DF142A" w:rsidP="00CF7AEF">
            <w:pPr>
              <w:pStyle w:val="acctfourfigures"/>
              <w:tabs>
                <w:tab w:val="decimal" w:pos="731"/>
              </w:tabs>
              <w:spacing w:line="240" w:lineRule="auto"/>
              <w:ind w:right="1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shd w:val="clear" w:color="auto" w:fill="auto"/>
          </w:tcPr>
          <w:p w14:paraId="30A30EAA" w14:textId="77777777" w:rsidR="00DF142A" w:rsidRPr="00342AD8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41015895" w14:textId="7E223C77" w:rsidR="00DF142A" w:rsidRDefault="00DF142A" w:rsidP="00CF7AEF">
            <w:pPr>
              <w:tabs>
                <w:tab w:val="decimal" w:pos="642"/>
              </w:tabs>
              <w:spacing w:line="240" w:lineRule="atLeast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F142A" w:rsidRPr="00342AD8" w14:paraId="3AFBC315" w14:textId="77777777" w:rsidTr="00C00D53">
        <w:trPr>
          <w:gridAfter w:val="1"/>
          <w:wAfter w:w="6" w:type="dxa"/>
          <w:cantSplit/>
        </w:trPr>
        <w:tc>
          <w:tcPr>
            <w:tcW w:w="3510" w:type="dxa"/>
            <w:shd w:val="clear" w:color="auto" w:fill="auto"/>
          </w:tcPr>
          <w:p w14:paraId="05703604" w14:textId="04339676" w:rsidR="00DF142A" w:rsidRPr="00DA4341" w:rsidRDefault="00CF7AEF" w:rsidP="00DF142A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t xml:space="preserve">  </w:t>
            </w:r>
            <w:r w:rsidRPr="00DF142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เกิดขึ้น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3CD4E9CE" w14:textId="50DA19A4" w:rsidR="00DF142A" w:rsidRDefault="00DF142A" w:rsidP="0066476E">
            <w:pPr>
              <w:pStyle w:val="acctfourfigures"/>
              <w:tabs>
                <w:tab w:val="decimal" w:pos="908"/>
                <w:tab w:val="left" w:pos="998"/>
              </w:tabs>
              <w:spacing w:line="240" w:lineRule="auto"/>
              <w:ind w:left="-79" w:right="10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F1A6012" w14:textId="77777777" w:rsidR="00DF142A" w:rsidRPr="00342AD8" w:rsidRDefault="00DF142A" w:rsidP="00DF142A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41E48362" w14:textId="5A168BB5" w:rsidR="00DF142A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0" w:type="dxa"/>
            <w:shd w:val="clear" w:color="auto" w:fill="auto"/>
          </w:tcPr>
          <w:p w14:paraId="76910F34" w14:textId="77777777" w:rsidR="00DF142A" w:rsidRPr="00342AD8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36013E78" w14:textId="2DFA8482" w:rsidR="00DF142A" w:rsidRDefault="00DF142A" w:rsidP="00DF142A">
            <w:pPr>
              <w:pStyle w:val="BodyText"/>
              <w:tabs>
                <w:tab w:val="left" w:pos="739"/>
              </w:tabs>
              <w:ind w:right="-3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8C64FBE" w14:textId="77777777" w:rsidR="00DF142A" w:rsidRPr="00342AD8" w:rsidRDefault="00DF142A" w:rsidP="00DF142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1AEE172C" w14:textId="7EBA3C53" w:rsidR="00DF142A" w:rsidRDefault="00DF142A" w:rsidP="0066476E">
            <w:pPr>
              <w:tabs>
                <w:tab w:val="decimal" w:pos="913"/>
              </w:tabs>
              <w:spacing w:line="240" w:lineRule="atLeast"/>
              <w:ind w:left="-108" w:right="283"/>
              <w:rPr>
                <w:rFonts w:asciiTheme="majorBidi" w:hAnsiTheme="majorBidi" w:cstheme="majorBidi"/>
                <w:sz w:val="30"/>
                <w:szCs w:val="30"/>
              </w:rPr>
            </w:pPr>
            <w:r w:rsidRPr="0066476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DF142A" w:rsidRPr="00342AD8" w14:paraId="4424A85D" w14:textId="77777777" w:rsidTr="00B446BC">
        <w:trPr>
          <w:gridAfter w:val="1"/>
          <w:wAfter w:w="6" w:type="dxa"/>
          <w:cantSplit/>
        </w:trPr>
        <w:tc>
          <w:tcPr>
            <w:tcW w:w="3510" w:type="dxa"/>
            <w:shd w:val="clear" w:color="auto" w:fill="auto"/>
          </w:tcPr>
          <w:p w14:paraId="5CD11485" w14:textId="77777777" w:rsidR="00DF142A" w:rsidRPr="00DA4341" w:rsidRDefault="00DF142A" w:rsidP="00DF142A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68" w:type="dxa"/>
            <w:gridSpan w:val="7"/>
            <w:shd w:val="clear" w:color="auto" w:fill="auto"/>
            <w:vAlign w:val="bottom"/>
          </w:tcPr>
          <w:p w14:paraId="0ABB07BE" w14:textId="675190FD" w:rsidR="00DF142A" w:rsidRDefault="00DF142A" w:rsidP="00DF142A">
            <w:pPr>
              <w:tabs>
                <w:tab w:val="decimal" w:pos="642"/>
              </w:tabs>
              <w:spacing w:line="240" w:lineRule="atLeast"/>
              <w:ind w:left="-108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F142A" w:rsidRPr="00342AD8" w14:paraId="49537B0A" w14:textId="77777777" w:rsidTr="00DF142A">
        <w:trPr>
          <w:gridAfter w:val="1"/>
          <w:wAfter w:w="6" w:type="dxa"/>
          <w:cantSplit/>
        </w:trPr>
        <w:tc>
          <w:tcPr>
            <w:tcW w:w="3510" w:type="dxa"/>
            <w:shd w:val="clear" w:color="auto" w:fill="auto"/>
          </w:tcPr>
          <w:p w14:paraId="5AA48112" w14:textId="1F5DF508" w:rsidR="00DF142A" w:rsidRPr="00342AD8" w:rsidRDefault="00DF142A" w:rsidP="00DF142A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cs/>
              </w:rPr>
            </w:pPr>
            <w:r w:rsidRPr="00DA434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  <w:r w:rsidRPr="00DA4341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DA4341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259" w:type="dxa"/>
            <w:shd w:val="clear" w:color="auto" w:fill="auto"/>
          </w:tcPr>
          <w:p w14:paraId="73F867A7" w14:textId="5EFF538E" w:rsidR="00DF142A" w:rsidRPr="00342AD8" w:rsidRDefault="00DF142A" w:rsidP="0066476E">
            <w:pPr>
              <w:pStyle w:val="acctfourfigures"/>
              <w:tabs>
                <w:tab w:val="decimal" w:pos="908"/>
                <w:tab w:val="left" w:pos="998"/>
              </w:tabs>
              <w:spacing w:line="240" w:lineRule="auto"/>
              <w:ind w:left="-79" w:right="10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0.55</w:t>
            </w:r>
          </w:p>
        </w:tc>
        <w:tc>
          <w:tcPr>
            <w:tcW w:w="180" w:type="dxa"/>
            <w:shd w:val="clear" w:color="auto" w:fill="auto"/>
          </w:tcPr>
          <w:p w14:paraId="1BAD62E3" w14:textId="77777777" w:rsidR="00DF142A" w:rsidRPr="00342AD8" w:rsidRDefault="00DF142A" w:rsidP="00DF142A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65B7639F" w14:textId="7FB07489" w:rsidR="00DF142A" w:rsidRPr="00342AD8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0.28</w:t>
            </w:r>
          </w:p>
        </w:tc>
        <w:tc>
          <w:tcPr>
            <w:tcW w:w="180" w:type="dxa"/>
            <w:shd w:val="clear" w:color="auto" w:fill="auto"/>
          </w:tcPr>
          <w:p w14:paraId="4775BDB4" w14:textId="77777777" w:rsidR="00DF142A" w:rsidRPr="00342AD8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</w:tcPr>
          <w:p w14:paraId="0AFB6E4C" w14:textId="4F0F7998" w:rsidR="00DF142A" w:rsidRPr="00342AD8" w:rsidRDefault="00DF142A" w:rsidP="00DF142A">
            <w:pPr>
              <w:pStyle w:val="BodyText"/>
              <w:tabs>
                <w:tab w:val="left" w:pos="739"/>
              </w:tabs>
              <w:ind w:right="-3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AC30D28" w14:textId="77777777" w:rsidR="00DF142A" w:rsidRPr="00342AD8" w:rsidRDefault="00DF142A" w:rsidP="00DF142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</w:tcPr>
          <w:p w14:paraId="57DCB689" w14:textId="14357D7A" w:rsidR="00DF142A" w:rsidRPr="00342AD8" w:rsidRDefault="00DF142A" w:rsidP="0066476E">
            <w:pPr>
              <w:tabs>
                <w:tab w:val="decimal" w:pos="642"/>
              </w:tabs>
              <w:spacing w:line="240" w:lineRule="atLeast"/>
              <w:ind w:left="-108" w:right="28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0.02</w:t>
            </w:r>
          </w:p>
        </w:tc>
      </w:tr>
      <w:tr w:rsidR="00DF142A" w:rsidRPr="00342AD8" w14:paraId="73FBB3E8" w14:textId="77777777" w:rsidTr="00DF142A">
        <w:trPr>
          <w:gridAfter w:val="1"/>
          <w:wAfter w:w="6" w:type="dxa"/>
          <w:cantSplit/>
        </w:trPr>
        <w:tc>
          <w:tcPr>
            <w:tcW w:w="3510" w:type="dxa"/>
            <w:shd w:val="clear" w:color="auto" w:fill="auto"/>
          </w:tcPr>
          <w:p w14:paraId="60225F8E" w14:textId="560E835C" w:rsidR="00DF142A" w:rsidRPr="00DA4341" w:rsidRDefault="00DF142A" w:rsidP="00DF142A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A4341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59" w:type="dxa"/>
            <w:shd w:val="clear" w:color="auto" w:fill="auto"/>
          </w:tcPr>
          <w:p w14:paraId="21B8A82C" w14:textId="3BC9C33E" w:rsidR="00DF142A" w:rsidRPr="00342AD8" w:rsidRDefault="00DF142A" w:rsidP="00DF142A">
            <w:pPr>
              <w:pStyle w:val="acctfourfigures"/>
              <w:tabs>
                <w:tab w:val="decimal" w:pos="701"/>
                <w:tab w:val="left" w:pos="908"/>
              </w:tabs>
              <w:spacing w:line="240" w:lineRule="auto"/>
              <w:ind w:left="-79" w:right="10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3.04</w:t>
            </w:r>
          </w:p>
        </w:tc>
        <w:tc>
          <w:tcPr>
            <w:tcW w:w="180" w:type="dxa"/>
            <w:shd w:val="clear" w:color="auto" w:fill="auto"/>
          </w:tcPr>
          <w:p w14:paraId="441874CE" w14:textId="77777777" w:rsidR="00DF142A" w:rsidRPr="00342AD8" w:rsidRDefault="00DF142A" w:rsidP="00DF142A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7945CDFC" w14:textId="783015AD" w:rsidR="00DF142A" w:rsidRPr="00342AD8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1.69</w:t>
            </w:r>
          </w:p>
        </w:tc>
        <w:tc>
          <w:tcPr>
            <w:tcW w:w="180" w:type="dxa"/>
            <w:shd w:val="clear" w:color="auto" w:fill="auto"/>
          </w:tcPr>
          <w:p w14:paraId="05FC43DF" w14:textId="77777777" w:rsidR="00DF142A" w:rsidRPr="00342AD8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</w:tcPr>
          <w:p w14:paraId="39C47749" w14:textId="1FB89E87" w:rsidR="00DF142A" w:rsidRPr="00342AD8" w:rsidRDefault="00DF142A" w:rsidP="00DF142A">
            <w:pPr>
              <w:pStyle w:val="BodyText"/>
              <w:tabs>
                <w:tab w:val="left" w:pos="739"/>
              </w:tabs>
              <w:ind w:right="-34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1210AFA" w14:textId="77777777" w:rsidR="00DF142A" w:rsidRPr="00342AD8" w:rsidRDefault="00DF142A" w:rsidP="00DF142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</w:tcPr>
          <w:p w14:paraId="2BAF0265" w14:textId="3F9ABB36" w:rsidR="00DF142A" w:rsidRPr="00342AD8" w:rsidRDefault="00DF142A" w:rsidP="00E4620B">
            <w:pPr>
              <w:tabs>
                <w:tab w:val="decimal" w:pos="728"/>
              </w:tabs>
              <w:spacing w:line="240" w:lineRule="atLeas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F142A" w:rsidRPr="00342AD8" w14:paraId="52835C49" w14:textId="77777777" w:rsidTr="00DF142A">
        <w:trPr>
          <w:gridAfter w:val="1"/>
          <w:wAfter w:w="6" w:type="dxa"/>
          <w:cantSplit/>
        </w:trPr>
        <w:tc>
          <w:tcPr>
            <w:tcW w:w="3510" w:type="dxa"/>
            <w:shd w:val="clear" w:color="auto" w:fill="auto"/>
          </w:tcPr>
          <w:p w14:paraId="33C3D69A" w14:textId="2D9E66F2" w:rsidR="00DF142A" w:rsidRPr="00DA4341" w:rsidRDefault="00DF142A" w:rsidP="00DF142A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A4341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59" w:type="dxa"/>
            <w:shd w:val="clear" w:color="auto" w:fill="auto"/>
          </w:tcPr>
          <w:p w14:paraId="7B0C9C0C" w14:textId="7C692DD9" w:rsidR="00DF142A" w:rsidRPr="00342AD8" w:rsidRDefault="00DF142A" w:rsidP="00DF142A">
            <w:pPr>
              <w:pStyle w:val="acctfourfigures"/>
              <w:tabs>
                <w:tab w:val="decimal" w:pos="701"/>
                <w:tab w:val="left" w:pos="1006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(3.49)</w:t>
            </w:r>
          </w:p>
        </w:tc>
        <w:tc>
          <w:tcPr>
            <w:tcW w:w="180" w:type="dxa"/>
            <w:shd w:val="clear" w:color="auto" w:fill="auto"/>
          </w:tcPr>
          <w:p w14:paraId="2DCB6ADA" w14:textId="77777777" w:rsidR="00DF142A" w:rsidRPr="00342AD8" w:rsidRDefault="00DF142A" w:rsidP="00DF142A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6FCEF5A6" w14:textId="698CAF0B" w:rsidR="00DF142A" w:rsidRPr="00342AD8" w:rsidRDefault="00DF142A" w:rsidP="0066476E">
            <w:pPr>
              <w:pStyle w:val="acctfourfigures"/>
              <w:tabs>
                <w:tab w:val="decimal" w:pos="731"/>
              </w:tabs>
              <w:spacing w:line="240" w:lineRule="auto"/>
              <w:ind w:left="-83" w:right="13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(1.42)</w:t>
            </w:r>
          </w:p>
        </w:tc>
        <w:tc>
          <w:tcPr>
            <w:tcW w:w="180" w:type="dxa"/>
            <w:shd w:val="clear" w:color="auto" w:fill="auto"/>
          </w:tcPr>
          <w:p w14:paraId="71B2D3F1" w14:textId="77777777" w:rsidR="00DF142A" w:rsidRPr="00342AD8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</w:tcPr>
          <w:p w14:paraId="7479C174" w14:textId="08A66083" w:rsidR="00DF142A" w:rsidRPr="00342AD8" w:rsidRDefault="00DF142A" w:rsidP="00DF142A">
            <w:pPr>
              <w:pStyle w:val="BodyText"/>
              <w:tabs>
                <w:tab w:val="left" w:pos="739"/>
              </w:tabs>
              <w:ind w:right="-34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DFF778C" w14:textId="77777777" w:rsidR="00DF142A" w:rsidRPr="00342AD8" w:rsidRDefault="00DF142A" w:rsidP="00DF142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</w:tcPr>
          <w:p w14:paraId="4C9A322A" w14:textId="7CEFEBF8" w:rsidR="00DF142A" w:rsidRPr="00342AD8" w:rsidRDefault="00DF142A" w:rsidP="00DF142A">
            <w:pPr>
              <w:tabs>
                <w:tab w:val="decimal" w:pos="642"/>
              </w:tabs>
              <w:spacing w:line="240" w:lineRule="atLeast"/>
              <w:ind w:left="-108" w:right="-1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(0.02)</w:t>
            </w:r>
          </w:p>
        </w:tc>
      </w:tr>
      <w:tr w:rsidR="00DF142A" w:rsidRPr="00342AD8" w14:paraId="23349A79" w14:textId="77777777" w:rsidTr="00DF142A">
        <w:trPr>
          <w:gridAfter w:val="1"/>
          <w:wAfter w:w="6" w:type="dxa"/>
          <w:cantSplit/>
        </w:trPr>
        <w:tc>
          <w:tcPr>
            <w:tcW w:w="3510" w:type="dxa"/>
            <w:shd w:val="clear" w:color="auto" w:fill="auto"/>
          </w:tcPr>
          <w:p w14:paraId="1A1133B4" w14:textId="1AEF8DDC" w:rsidR="00DF142A" w:rsidRPr="00DA4341" w:rsidRDefault="00DF142A" w:rsidP="00DF142A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A4341">
              <w:rPr>
                <w:rFonts w:asciiTheme="majorBidi" w:hAnsiTheme="majorBidi" w:cstheme="majorBidi"/>
                <w:sz w:val="30"/>
                <w:szCs w:val="30"/>
                <w:cs/>
              </w:rPr>
              <w:t>ตัดบัญชี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20F94D58" w14:textId="188F51BE" w:rsidR="00DF142A" w:rsidRPr="00342AD8" w:rsidRDefault="00DF142A" w:rsidP="00DF142A">
            <w:pPr>
              <w:pStyle w:val="acctfourfigures"/>
              <w:tabs>
                <w:tab w:val="decimal" w:pos="701"/>
                <w:tab w:val="left" w:pos="1006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(0.01)</w:t>
            </w:r>
          </w:p>
        </w:tc>
        <w:tc>
          <w:tcPr>
            <w:tcW w:w="180" w:type="dxa"/>
            <w:shd w:val="clear" w:color="auto" w:fill="auto"/>
          </w:tcPr>
          <w:p w14:paraId="1718F15A" w14:textId="77777777" w:rsidR="00DF142A" w:rsidRPr="00342AD8" w:rsidRDefault="00DF142A" w:rsidP="00DF142A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32EFCF01" w14:textId="5524220B" w:rsidR="00DF142A" w:rsidRPr="00342AD8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83" w:right="19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4E533E1" w14:textId="77777777" w:rsidR="00DF142A" w:rsidRPr="00342AD8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58040266" w14:textId="71D12F4B" w:rsidR="00DF142A" w:rsidRPr="00342AD8" w:rsidRDefault="00DF142A" w:rsidP="0066476E">
            <w:pPr>
              <w:pStyle w:val="BodyText"/>
              <w:tabs>
                <w:tab w:val="left" w:pos="739"/>
              </w:tabs>
              <w:ind w:right="-34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CDCDDB8" w14:textId="77777777" w:rsidR="00DF142A" w:rsidRPr="00342AD8" w:rsidRDefault="00DF142A" w:rsidP="00DF142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</w:tcPr>
          <w:p w14:paraId="3032AD71" w14:textId="3F3F77D9" w:rsidR="00DF142A" w:rsidRPr="00342AD8" w:rsidRDefault="00DF142A" w:rsidP="00E4620B">
            <w:pPr>
              <w:tabs>
                <w:tab w:val="decimal" w:pos="728"/>
              </w:tabs>
              <w:spacing w:line="240" w:lineRule="atLeas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F142A" w:rsidRPr="00342AD8" w14:paraId="54562BAA" w14:textId="77777777" w:rsidTr="00DF142A">
        <w:trPr>
          <w:gridAfter w:val="1"/>
          <w:wAfter w:w="6" w:type="dxa"/>
          <w:cantSplit/>
        </w:trPr>
        <w:tc>
          <w:tcPr>
            <w:tcW w:w="3510" w:type="dxa"/>
            <w:shd w:val="clear" w:color="auto" w:fill="auto"/>
          </w:tcPr>
          <w:p w14:paraId="39FB9CEE" w14:textId="51F91760" w:rsidR="00DF142A" w:rsidRPr="00DA4341" w:rsidRDefault="00DF142A" w:rsidP="00DF142A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b/>
                <w:bCs/>
                <w:sz w:val="30"/>
                <w:cs/>
                <w:lang w:eastAsia="ja-JP"/>
              </w:rPr>
            </w:pPr>
            <w:r w:rsidRPr="00DA43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A43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A43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C0212B" w14:textId="535A3F2C" w:rsidR="00DF142A" w:rsidRPr="00B0594F" w:rsidRDefault="00DF142A" w:rsidP="00DF142A">
            <w:pPr>
              <w:pStyle w:val="acctfourfigures"/>
              <w:tabs>
                <w:tab w:val="decimal" w:pos="701"/>
                <w:tab w:val="left" w:pos="998"/>
              </w:tabs>
              <w:spacing w:line="240" w:lineRule="auto"/>
              <w:ind w:left="-79" w:right="1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0594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0.09</w:t>
            </w:r>
          </w:p>
        </w:tc>
        <w:tc>
          <w:tcPr>
            <w:tcW w:w="180" w:type="dxa"/>
            <w:shd w:val="clear" w:color="auto" w:fill="auto"/>
          </w:tcPr>
          <w:p w14:paraId="59C525C4" w14:textId="77777777" w:rsidR="00DF142A" w:rsidRPr="00B0594F" w:rsidRDefault="00DF142A" w:rsidP="00DF142A">
            <w:pPr>
              <w:pStyle w:val="acctfourfigures"/>
              <w:tabs>
                <w:tab w:val="decimal" w:pos="701"/>
              </w:tabs>
              <w:spacing w:line="240" w:lineRule="auto"/>
              <w:ind w:left="-79" w:right="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46C46A" w14:textId="3DA69164" w:rsidR="00DF142A" w:rsidRPr="00B0594F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594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0.55</w:t>
            </w:r>
          </w:p>
        </w:tc>
        <w:tc>
          <w:tcPr>
            <w:tcW w:w="180" w:type="dxa"/>
            <w:shd w:val="clear" w:color="auto" w:fill="auto"/>
          </w:tcPr>
          <w:p w14:paraId="64EA0C25" w14:textId="77777777" w:rsidR="00DF142A" w:rsidRPr="00342AD8" w:rsidRDefault="00DF142A" w:rsidP="00DF142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E0C82E" w14:textId="011048CF" w:rsidR="00DF142A" w:rsidRPr="00B0594F" w:rsidRDefault="00DF142A" w:rsidP="0066476E">
            <w:pPr>
              <w:pStyle w:val="BodyText"/>
              <w:tabs>
                <w:tab w:val="left" w:pos="739"/>
              </w:tabs>
              <w:ind w:right="-3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0594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76C2CEF" w14:textId="77777777" w:rsidR="00DF142A" w:rsidRPr="00B0594F" w:rsidRDefault="00DF142A" w:rsidP="00DF142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048458" w14:textId="1F95C5DD" w:rsidR="00DF142A" w:rsidRPr="00B0594F" w:rsidRDefault="00DF142A" w:rsidP="00DF142A">
            <w:pPr>
              <w:tabs>
                <w:tab w:val="decimal" w:pos="728"/>
              </w:tabs>
              <w:spacing w:line="240" w:lineRule="atLeas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594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46B810BA" w14:textId="77777777" w:rsidR="000131C3" w:rsidRPr="00342AD8" w:rsidRDefault="000131C3" w:rsidP="00242482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bookmarkStart w:id="10" w:name="_Hlk93997122"/>
    </w:p>
    <w:p w14:paraId="22A3FD3C" w14:textId="1B3B22F0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อสังหาริมทรัพย์</w:t>
      </w:r>
      <w:r w:rsidR="0020021B" w:rsidRPr="00342AD8">
        <w:rPr>
          <w:rFonts w:asciiTheme="majorBidi" w:hAnsiTheme="majorBidi" w:cstheme="majorBidi" w:hint="cs"/>
          <w:b/>
          <w:bCs/>
          <w:sz w:val="30"/>
          <w:szCs w:val="30"/>
          <w:cs/>
        </w:rPr>
        <w:t>พัฒนาเ</w:t>
      </w: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พื่อขาย</w:t>
      </w:r>
    </w:p>
    <w:bookmarkEnd w:id="10"/>
    <w:p w14:paraId="0836AF08" w14:textId="77777777" w:rsidR="00C00160" w:rsidRPr="00342AD8" w:rsidRDefault="00C00160" w:rsidP="00242482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171" w:type="dxa"/>
        <w:tblInd w:w="450" w:type="dxa"/>
        <w:tblLook w:val="01E0" w:firstRow="1" w:lastRow="1" w:firstColumn="1" w:lastColumn="1" w:noHBand="0" w:noVBand="0"/>
      </w:tblPr>
      <w:tblGrid>
        <w:gridCol w:w="3330"/>
        <w:gridCol w:w="270"/>
        <w:gridCol w:w="1170"/>
        <w:gridCol w:w="270"/>
        <w:gridCol w:w="1170"/>
        <w:gridCol w:w="270"/>
        <w:gridCol w:w="1170"/>
        <w:gridCol w:w="270"/>
        <w:gridCol w:w="1251"/>
      </w:tblGrid>
      <w:tr w:rsidR="00C00160" w:rsidRPr="00342AD8" w14:paraId="7252E3F0" w14:textId="77777777" w:rsidTr="001A39F4">
        <w:trPr>
          <w:tblHeader/>
        </w:trPr>
        <w:tc>
          <w:tcPr>
            <w:tcW w:w="3330" w:type="dxa"/>
            <w:vMerge w:val="restart"/>
          </w:tcPr>
          <w:p w14:paraId="34E57D47" w14:textId="77777777" w:rsidR="00C00160" w:rsidRPr="00342AD8" w:rsidRDefault="00C00160" w:rsidP="009A1667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6303EF8C" w14:textId="77777777" w:rsidR="00C00160" w:rsidRPr="00342AD8" w:rsidRDefault="00C00160" w:rsidP="009A1667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hideMark/>
          </w:tcPr>
          <w:p w14:paraId="2909B723" w14:textId="77777777" w:rsidR="00C00160" w:rsidRPr="00342AD8" w:rsidRDefault="00C00160" w:rsidP="009A166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4C3750E" w14:textId="77777777" w:rsidR="00C00160" w:rsidRPr="00342AD8" w:rsidRDefault="00C00160" w:rsidP="009A166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91" w:type="dxa"/>
            <w:gridSpan w:val="3"/>
            <w:hideMark/>
          </w:tcPr>
          <w:p w14:paraId="096E94E6" w14:textId="77777777" w:rsidR="00C00160" w:rsidRPr="00342AD8" w:rsidRDefault="00C00160" w:rsidP="009A1667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311B" w:rsidRPr="00342AD8" w14:paraId="2AA697EB" w14:textId="77777777" w:rsidTr="001A39F4">
        <w:trPr>
          <w:tblHeader/>
        </w:trPr>
        <w:tc>
          <w:tcPr>
            <w:tcW w:w="3330" w:type="dxa"/>
            <w:vMerge/>
          </w:tcPr>
          <w:p w14:paraId="70FF6AB7" w14:textId="77777777" w:rsidR="0069311B" w:rsidRPr="00342AD8" w:rsidRDefault="0069311B" w:rsidP="0069311B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11ADEA7D" w14:textId="77777777" w:rsidR="0069311B" w:rsidRPr="00342AD8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center"/>
          </w:tcPr>
          <w:p w14:paraId="58098890" w14:textId="4F0388B0" w:rsidR="0069311B" w:rsidRPr="0066476E" w:rsidRDefault="00DC30EE" w:rsidP="0066476E">
            <w:pPr>
              <w:pStyle w:val="acctfourfigures"/>
              <w:tabs>
                <w:tab w:val="left" w:pos="861"/>
                <w:tab w:val="decimal" w:pos="908"/>
              </w:tabs>
              <w:spacing w:line="240" w:lineRule="auto"/>
              <w:ind w:left="-79" w:right="103"/>
              <w:jc w:val="right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66476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  <w:vAlign w:val="center"/>
          </w:tcPr>
          <w:p w14:paraId="00C8DD46" w14:textId="77777777" w:rsidR="0069311B" w:rsidRPr="00342AD8" w:rsidRDefault="0069311B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34DD7B8E" w14:textId="48E4D9D8" w:rsidR="0069311B" w:rsidRPr="0066476E" w:rsidRDefault="00DC30EE" w:rsidP="0066476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66476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2FD9C81C" w14:textId="77777777" w:rsidR="0069311B" w:rsidRPr="00342AD8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50DEB120" w14:textId="66FFED1F" w:rsidR="0069311B" w:rsidRPr="0066476E" w:rsidRDefault="00DC30EE" w:rsidP="0066476E">
            <w:pPr>
              <w:pStyle w:val="BodyText"/>
              <w:tabs>
                <w:tab w:val="left" w:pos="739"/>
              </w:tabs>
              <w:ind w:right="-34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270" w:type="dxa"/>
            <w:vAlign w:val="center"/>
          </w:tcPr>
          <w:p w14:paraId="0A3DFDBF" w14:textId="77777777" w:rsidR="0069311B" w:rsidRPr="00342AD8" w:rsidRDefault="0069311B" w:rsidP="0069311B">
            <w:pPr>
              <w:pStyle w:val="BodyText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vAlign w:val="center"/>
          </w:tcPr>
          <w:p w14:paraId="073C2D68" w14:textId="4B21C567" w:rsidR="0069311B" w:rsidRPr="0066476E" w:rsidRDefault="00DC30EE" w:rsidP="0066476E">
            <w:pPr>
              <w:tabs>
                <w:tab w:val="decimal" w:pos="797"/>
              </w:tabs>
              <w:spacing w:line="240" w:lineRule="atLeast"/>
              <w:ind w:left="-108" w:right="-12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</w:tr>
      <w:tr w:rsidR="0069311B" w:rsidRPr="00342AD8" w14:paraId="04333BAA" w14:textId="77777777" w:rsidTr="001A39F4">
        <w:trPr>
          <w:tblHeader/>
        </w:trPr>
        <w:tc>
          <w:tcPr>
            <w:tcW w:w="3330" w:type="dxa"/>
          </w:tcPr>
          <w:p w14:paraId="541EE17F" w14:textId="77777777" w:rsidR="0069311B" w:rsidRPr="00342AD8" w:rsidRDefault="0069311B" w:rsidP="0069311B">
            <w:pPr>
              <w:pStyle w:val="BodyText"/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3FBD97C8" w14:textId="77777777" w:rsidR="0069311B" w:rsidRPr="00342AD8" w:rsidRDefault="0069311B" w:rsidP="0069311B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571" w:type="dxa"/>
            <w:gridSpan w:val="7"/>
            <w:hideMark/>
          </w:tcPr>
          <w:p w14:paraId="6774BAE8" w14:textId="77777777" w:rsidR="0069311B" w:rsidRPr="00342AD8" w:rsidRDefault="0069311B" w:rsidP="0069311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47A88" w:rsidRPr="00342AD8" w14:paraId="7615E62E" w14:textId="77777777" w:rsidTr="001A39F4">
        <w:tc>
          <w:tcPr>
            <w:tcW w:w="3330" w:type="dxa"/>
          </w:tcPr>
          <w:p w14:paraId="3C849305" w14:textId="77777777" w:rsidR="00347A88" w:rsidRPr="00342AD8" w:rsidRDefault="00347A88" w:rsidP="00347A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อสังหาริมทรัพย์ระหว่างพัฒนา</w:t>
            </w:r>
          </w:p>
        </w:tc>
        <w:tc>
          <w:tcPr>
            <w:tcW w:w="270" w:type="dxa"/>
          </w:tcPr>
          <w:p w14:paraId="4508EB60" w14:textId="77777777" w:rsidR="00347A88" w:rsidRPr="00342AD8" w:rsidRDefault="00347A88" w:rsidP="00347A88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23AA370" w14:textId="4644B96B" w:rsidR="00347A88" w:rsidRPr="00342AD8" w:rsidRDefault="00DC30EE" w:rsidP="0066476E">
            <w:pPr>
              <w:pStyle w:val="acctfourfigures"/>
              <w:tabs>
                <w:tab w:val="left" w:pos="720"/>
              </w:tabs>
              <w:spacing w:line="240" w:lineRule="atLeast"/>
              <w:ind w:left="-79" w:right="7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815</w:t>
            </w:r>
          </w:p>
        </w:tc>
        <w:tc>
          <w:tcPr>
            <w:tcW w:w="270" w:type="dxa"/>
          </w:tcPr>
          <w:p w14:paraId="1E9C9FD6" w14:textId="77777777" w:rsidR="00347A88" w:rsidRPr="00342AD8" w:rsidRDefault="00347A88" w:rsidP="00347A88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9AC854B" w14:textId="723AEA3A" w:rsidR="00347A88" w:rsidRPr="0066476E" w:rsidRDefault="00DC30EE" w:rsidP="0066476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6476E">
              <w:rPr>
                <w:rFonts w:asciiTheme="majorBidi" w:hAnsiTheme="majorBidi" w:cstheme="majorBidi" w:hint="cs"/>
                <w:sz w:val="30"/>
                <w:szCs w:val="30"/>
              </w:rPr>
              <w:t>880</w:t>
            </w:r>
          </w:p>
        </w:tc>
        <w:tc>
          <w:tcPr>
            <w:tcW w:w="270" w:type="dxa"/>
          </w:tcPr>
          <w:p w14:paraId="6A829A0F" w14:textId="77777777" w:rsidR="00347A88" w:rsidRPr="00342AD8" w:rsidRDefault="00347A88" w:rsidP="00347A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F5D2F8E" w14:textId="0FB1B5EF" w:rsidR="00347A88" w:rsidRPr="00342AD8" w:rsidRDefault="00DC30EE" w:rsidP="00347A8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70" w:type="dxa"/>
          </w:tcPr>
          <w:p w14:paraId="24F628F7" w14:textId="77777777" w:rsidR="00347A88" w:rsidRPr="00342AD8" w:rsidRDefault="00347A88" w:rsidP="00347A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1" w:type="dxa"/>
            <w:vAlign w:val="bottom"/>
          </w:tcPr>
          <w:p w14:paraId="128E3F0F" w14:textId="0DCF8E2B" w:rsidR="00347A88" w:rsidRPr="00342AD8" w:rsidRDefault="0066476E" w:rsidP="0066476E">
            <w:pPr>
              <w:tabs>
                <w:tab w:val="decimal" w:pos="797"/>
              </w:tabs>
              <w:spacing w:line="240" w:lineRule="atLeas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623</w:t>
            </w:r>
          </w:p>
        </w:tc>
      </w:tr>
      <w:tr w:rsidR="00347A88" w:rsidRPr="00342AD8" w14:paraId="10A99B15" w14:textId="77777777" w:rsidTr="001A39F4">
        <w:tc>
          <w:tcPr>
            <w:tcW w:w="3330" w:type="dxa"/>
          </w:tcPr>
          <w:p w14:paraId="412C7AB5" w14:textId="77777777" w:rsidR="00347A88" w:rsidRPr="00342AD8" w:rsidRDefault="00347A88" w:rsidP="00347A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270" w:type="dxa"/>
          </w:tcPr>
          <w:p w14:paraId="626C3F4E" w14:textId="77777777" w:rsidR="00347A88" w:rsidRPr="00342AD8" w:rsidRDefault="00347A88" w:rsidP="00347A88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DC56D19" w14:textId="2DAE696E" w:rsidR="00347A88" w:rsidRPr="00342AD8" w:rsidRDefault="00DC30EE" w:rsidP="0066476E">
            <w:pPr>
              <w:pStyle w:val="acctfourfigures"/>
              <w:tabs>
                <w:tab w:val="left" w:pos="720"/>
              </w:tabs>
              <w:spacing w:line="240" w:lineRule="atLeast"/>
              <w:ind w:left="-79" w:right="7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47</w:t>
            </w:r>
          </w:p>
        </w:tc>
        <w:tc>
          <w:tcPr>
            <w:tcW w:w="270" w:type="dxa"/>
          </w:tcPr>
          <w:p w14:paraId="49F74926" w14:textId="77777777" w:rsidR="00347A88" w:rsidRPr="00342AD8" w:rsidRDefault="00347A88" w:rsidP="00347A88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EBE1464" w14:textId="274A4A4A" w:rsidR="00347A88" w:rsidRPr="00342AD8" w:rsidRDefault="00DC30EE" w:rsidP="0066476E">
            <w:pPr>
              <w:pStyle w:val="acctfourfigures"/>
              <w:tabs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6476E">
              <w:rPr>
                <w:rFonts w:asciiTheme="majorBidi" w:hAnsiTheme="majorBidi" w:cstheme="majorBidi" w:hint="cs"/>
                <w:sz w:val="30"/>
                <w:szCs w:val="30"/>
              </w:rPr>
              <w:t>46</w:t>
            </w:r>
          </w:p>
        </w:tc>
        <w:tc>
          <w:tcPr>
            <w:tcW w:w="270" w:type="dxa"/>
          </w:tcPr>
          <w:p w14:paraId="4D211525" w14:textId="77777777" w:rsidR="00347A88" w:rsidRPr="00342AD8" w:rsidRDefault="00347A88" w:rsidP="00347A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9351DF6" w14:textId="3F85B6DA" w:rsidR="00347A88" w:rsidRPr="00342AD8" w:rsidRDefault="0050126A" w:rsidP="0066476E">
            <w:pPr>
              <w:pStyle w:val="BodyText"/>
              <w:tabs>
                <w:tab w:val="left" w:pos="739"/>
              </w:tabs>
              <w:ind w:right="-3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55CB20F6" w14:textId="77777777" w:rsidR="00347A88" w:rsidRPr="00342AD8" w:rsidRDefault="00347A88" w:rsidP="00347A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1" w:type="dxa"/>
            <w:vAlign w:val="bottom"/>
          </w:tcPr>
          <w:p w14:paraId="6CBC58DA" w14:textId="2990283E" w:rsidR="00347A88" w:rsidRPr="00342AD8" w:rsidRDefault="00E4620B" w:rsidP="00E4620B">
            <w:pPr>
              <w:tabs>
                <w:tab w:val="decimal" w:pos="617"/>
              </w:tabs>
              <w:spacing w:line="240" w:lineRule="atLeast"/>
              <w:ind w:left="-108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347A88" w:rsidRPr="00342AD8" w14:paraId="1C7C944A" w14:textId="77777777" w:rsidTr="001A39F4">
        <w:tc>
          <w:tcPr>
            <w:tcW w:w="3330" w:type="dxa"/>
            <w:hideMark/>
          </w:tcPr>
          <w:p w14:paraId="55AF4015" w14:textId="77777777" w:rsidR="00347A88" w:rsidRPr="00342AD8" w:rsidRDefault="00347A88" w:rsidP="00347A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3F3A3C19" w14:textId="77777777" w:rsidR="00347A88" w:rsidRPr="00342AD8" w:rsidRDefault="00347A88" w:rsidP="00347A88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205616" w14:textId="6C2EB99C" w:rsidR="00347A88" w:rsidRPr="0066476E" w:rsidRDefault="00DC30EE" w:rsidP="0066476E">
            <w:pPr>
              <w:pStyle w:val="acctfourfigures"/>
              <w:tabs>
                <w:tab w:val="left" w:pos="720"/>
              </w:tabs>
              <w:spacing w:line="240" w:lineRule="atLeast"/>
              <w:ind w:left="-79" w:right="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6476E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862</w:t>
            </w:r>
          </w:p>
        </w:tc>
        <w:tc>
          <w:tcPr>
            <w:tcW w:w="270" w:type="dxa"/>
          </w:tcPr>
          <w:p w14:paraId="4B935D03" w14:textId="77777777" w:rsidR="00347A88" w:rsidRPr="00342AD8" w:rsidRDefault="00347A88" w:rsidP="00347A88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641FD1" w14:textId="27E6F2C5" w:rsidR="00347A88" w:rsidRPr="0066476E" w:rsidRDefault="00DC30EE" w:rsidP="0066476E">
            <w:pPr>
              <w:pStyle w:val="acctfourfigures"/>
              <w:tabs>
                <w:tab w:val="clear" w:pos="765"/>
                <w:tab w:val="decimal" w:pos="731"/>
                <w:tab w:val="decimal" w:pos="854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6476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926</w:t>
            </w:r>
          </w:p>
        </w:tc>
        <w:tc>
          <w:tcPr>
            <w:tcW w:w="270" w:type="dxa"/>
          </w:tcPr>
          <w:p w14:paraId="6F258C0F" w14:textId="77777777" w:rsidR="00347A88" w:rsidRPr="00342AD8" w:rsidRDefault="00347A88" w:rsidP="00347A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7B1476" w14:textId="6075E95B" w:rsidR="00347A88" w:rsidRPr="00342AD8" w:rsidRDefault="00DC30EE" w:rsidP="0066476E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70" w:type="dxa"/>
          </w:tcPr>
          <w:p w14:paraId="22CCB3D5" w14:textId="77777777" w:rsidR="00347A88" w:rsidRPr="00342AD8" w:rsidRDefault="00347A88" w:rsidP="00347A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1BB85D" w14:textId="117AABE4" w:rsidR="00347A88" w:rsidRPr="0066476E" w:rsidRDefault="0066476E" w:rsidP="00E4620B">
            <w:pPr>
              <w:tabs>
                <w:tab w:val="decimal" w:pos="797"/>
              </w:tabs>
              <w:spacing w:line="240" w:lineRule="atLeast"/>
              <w:ind w:left="-108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6476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66476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623</w:t>
            </w:r>
          </w:p>
        </w:tc>
      </w:tr>
      <w:tr w:rsidR="00347A88" w:rsidRPr="00342AD8" w14:paraId="402BF688" w14:textId="77777777" w:rsidTr="001A39F4">
        <w:trPr>
          <w:trHeight w:val="134"/>
        </w:trPr>
        <w:tc>
          <w:tcPr>
            <w:tcW w:w="3330" w:type="dxa"/>
          </w:tcPr>
          <w:p w14:paraId="72519FD0" w14:textId="5FB6D93F" w:rsidR="00347A88" w:rsidRPr="00342AD8" w:rsidRDefault="00347A88" w:rsidP="00347A88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406CF2F6" w14:textId="77777777" w:rsidR="00347A88" w:rsidRPr="00342AD8" w:rsidRDefault="00347A88" w:rsidP="00347A88">
            <w:pPr>
              <w:pStyle w:val="BodyText"/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EB19FB6" w14:textId="77777777" w:rsidR="00347A88" w:rsidRPr="00342AD8" w:rsidRDefault="00347A88" w:rsidP="00347A88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270" w:type="dxa"/>
          </w:tcPr>
          <w:p w14:paraId="6F48C282" w14:textId="77777777" w:rsidR="00347A88" w:rsidRPr="00342AD8" w:rsidRDefault="00347A88" w:rsidP="00347A88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55AFAAC" w14:textId="77777777" w:rsidR="00347A88" w:rsidRPr="00342AD8" w:rsidRDefault="00347A88" w:rsidP="00347A88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1E4F85A8" w14:textId="77777777" w:rsidR="00347A88" w:rsidRPr="00342AD8" w:rsidRDefault="00347A88" w:rsidP="00347A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BC74A75" w14:textId="77777777" w:rsidR="00347A88" w:rsidRPr="00342AD8" w:rsidRDefault="00347A88" w:rsidP="00347A88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57804ED5" w14:textId="77777777" w:rsidR="00347A88" w:rsidRPr="00342AD8" w:rsidRDefault="00347A88" w:rsidP="00347A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05D239B" w14:textId="77777777" w:rsidR="00347A88" w:rsidRPr="00342AD8" w:rsidRDefault="00347A88" w:rsidP="00347A88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</w:tr>
      <w:tr w:rsidR="00690F96" w:rsidRPr="00342AD8" w14:paraId="096E3D88" w14:textId="77777777" w:rsidTr="001A39F4">
        <w:tc>
          <w:tcPr>
            <w:tcW w:w="3330" w:type="dxa"/>
            <w:hideMark/>
          </w:tcPr>
          <w:p w14:paraId="07CDA612" w14:textId="77777777" w:rsidR="00690F96" w:rsidRPr="00342AD8" w:rsidRDefault="00690F96" w:rsidP="00690F96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ต้นทุนของอสังหาริมทรัพย์พัฒนา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br/>
              <w:t>เพื่อขายที่บันทึกรวมในบัญชีต้นทุนขาย</w:t>
            </w:r>
          </w:p>
        </w:tc>
        <w:tc>
          <w:tcPr>
            <w:tcW w:w="270" w:type="dxa"/>
          </w:tcPr>
          <w:p w14:paraId="7768B549" w14:textId="77777777" w:rsidR="00690F96" w:rsidRPr="00342AD8" w:rsidRDefault="00690F96" w:rsidP="00690F96">
            <w:pPr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6FFACEE" w14:textId="4552E707" w:rsidR="00690F96" w:rsidRPr="00342AD8" w:rsidRDefault="00690F96" w:rsidP="00690F9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999E03C" w14:textId="77777777" w:rsidR="00690F96" w:rsidRPr="00342AD8" w:rsidRDefault="00690F96" w:rsidP="00690F96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3F3C12FF" w14:textId="77777777" w:rsidR="00690F96" w:rsidRPr="00342AD8" w:rsidRDefault="00690F96" w:rsidP="00690F96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EB19920" w14:textId="77777777" w:rsidR="00690F96" w:rsidRPr="00342AD8" w:rsidRDefault="00690F96" w:rsidP="00690F96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4C4E51" w14:textId="11938A4B" w:rsidR="00690F96" w:rsidRPr="00342AD8" w:rsidRDefault="00690F96" w:rsidP="00690F96">
            <w:pPr>
              <w:pStyle w:val="acctfourfigures"/>
              <w:tabs>
                <w:tab w:val="clear" w:pos="765"/>
                <w:tab w:val="left" w:pos="286"/>
              </w:tabs>
              <w:spacing w:line="240" w:lineRule="atLeast"/>
              <w:ind w:left="-363" w:right="3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06576A1" w14:textId="77777777" w:rsidR="00690F96" w:rsidRPr="00342AD8" w:rsidRDefault="00690F96" w:rsidP="00690F96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lang w:val="en-GB"/>
              </w:rPr>
            </w:pPr>
          </w:p>
        </w:tc>
        <w:tc>
          <w:tcPr>
            <w:tcW w:w="1251" w:type="dxa"/>
          </w:tcPr>
          <w:p w14:paraId="5F84EC68" w14:textId="77777777" w:rsidR="00690F96" w:rsidRPr="00342AD8" w:rsidRDefault="00690F96" w:rsidP="00690F96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690F96" w:rsidRPr="00342AD8" w14:paraId="6B1A42B6" w14:textId="77777777" w:rsidTr="001A39F4">
        <w:tc>
          <w:tcPr>
            <w:tcW w:w="3330" w:type="dxa"/>
            <w:hideMark/>
          </w:tcPr>
          <w:p w14:paraId="653B4586" w14:textId="77777777" w:rsidR="00690F96" w:rsidRPr="00342AD8" w:rsidRDefault="00690F96" w:rsidP="00690F96">
            <w:pPr>
              <w:numPr>
                <w:ilvl w:val="0"/>
                <w:numId w:val="9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270" w:type="dxa"/>
          </w:tcPr>
          <w:p w14:paraId="2DE70B95" w14:textId="77777777" w:rsidR="00690F96" w:rsidRPr="00342AD8" w:rsidRDefault="00690F96" w:rsidP="00690F96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3B42E2B" w14:textId="43A86408" w:rsidR="00690F96" w:rsidRPr="0066476E" w:rsidRDefault="00DC30EE" w:rsidP="0066476E">
            <w:pPr>
              <w:pStyle w:val="acctfourfigures"/>
              <w:tabs>
                <w:tab w:val="left" w:pos="736"/>
              </w:tabs>
              <w:spacing w:line="240" w:lineRule="atLeast"/>
              <w:ind w:left="-79" w:right="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171</w:t>
            </w:r>
          </w:p>
        </w:tc>
        <w:tc>
          <w:tcPr>
            <w:tcW w:w="270" w:type="dxa"/>
          </w:tcPr>
          <w:p w14:paraId="025BF5B3" w14:textId="77777777" w:rsidR="00690F96" w:rsidRPr="00342AD8" w:rsidRDefault="00690F96" w:rsidP="00690F96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CED91D8" w14:textId="2A57261C" w:rsidR="00690F96" w:rsidRPr="00342AD8" w:rsidRDefault="00DC30EE" w:rsidP="0066476E">
            <w:pPr>
              <w:pStyle w:val="acctfourfigures"/>
              <w:tabs>
                <w:tab w:val="clear" w:pos="765"/>
                <w:tab w:val="decimal" w:pos="737"/>
                <w:tab w:val="decimal" w:pos="854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6476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163</w:t>
            </w:r>
          </w:p>
        </w:tc>
        <w:tc>
          <w:tcPr>
            <w:tcW w:w="270" w:type="dxa"/>
          </w:tcPr>
          <w:p w14:paraId="6100DFB0" w14:textId="77777777" w:rsidR="00690F96" w:rsidRPr="00342AD8" w:rsidRDefault="00690F96" w:rsidP="00690F96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79925A12" w14:textId="0899FF91" w:rsidR="00690F96" w:rsidRPr="00342AD8" w:rsidRDefault="00690F96" w:rsidP="0066476E">
            <w:pPr>
              <w:pStyle w:val="BodyText"/>
              <w:tabs>
                <w:tab w:val="left" w:pos="739"/>
              </w:tabs>
              <w:ind w:right="-3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E965D65" w14:textId="77777777" w:rsidR="00690F96" w:rsidRPr="00342AD8" w:rsidRDefault="00690F96" w:rsidP="00690F96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double" w:sz="4" w:space="0" w:color="auto"/>
            </w:tcBorders>
            <w:vAlign w:val="bottom"/>
          </w:tcPr>
          <w:p w14:paraId="6989EB71" w14:textId="77777777" w:rsidR="00690F96" w:rsidRPr="00342AD8" w:rsidRDefault="00690F96" w:rsidP="00690F96">
            <w:pPr>
              <w:pStyle w:val="acctfourfigures"/>
              <w:tabs>
                <w:tab w:val="clear" w:pos="765"/>
                <w:tab w:val="decimal" w:pos="-73"/>
                <w:tab w:val="left" w:pos="511"/>
              </w:tabs>
              <w:spacing w:line="240" w:lineRule="atLeast"/>
              <w:ind w:left="-79" w:right="-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697E3933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9D7E396" w14:textId="14245965" w:rsidR="00C00160" w:rsidRPr="00342AD8" w:rsidRDefault="00C00160" w:rsidP="006C602C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 xml:space="preserve">ณ วันที่ 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 xml:space="preserve"> ธันวาคม 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2567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 xml:space="preserve"> อสังหาริมทรัพย์ระหว่างพัฒนาของกลุ่มบริษัท จำนวน</w:t>
      </w:r>
      <w:r w:rsidR="00392EB4" w:rsidRPr="00342AD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623</w:t>
      </w:r>
      <w:r w:rsidR="001652F9" w:rsidRPr="00342AD8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342AD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i/>
          <w:iCs/>
          <w:spacing w:val="-2"/>
          <w:sz w:val="28"/>
          <w:szCs w:val="28"/>
        </w:rPr>
        <w:t>(</w:t>
      </w:r>
      <w:r w:rsidR="00DC30EE" w:rsidRPr="00DC30EE">
        <w:rPr>
          <w:rFonts w:asciiTheme="majorBidi" w:hAnsiTheme="majorBidi" w:cstheme="majorBidi"/>
          <w:i/>
          <w:iCs/>
          <w:spacing w:val="-2"/>
          <w:sz w:val="30"/>
          <w:szCs w:val="30"/>
        </w:rPr>
        <w:t>2566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:</w:t>
      </w:r>
      <w:r w:rsidR="00A15D78" w:rsidRPr="00342AD8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 xml:space="preserve"> </w:t>
      </w:r>
      <w:r w:rsidR="00DC30EE" w:rsidRPr="00DC30EE">
        <w:rPr>
          <w:rFonts w:asciiTheme="majorBidi" w:hAnsiTheme="majorBidi" w:cstheme="majorBidi"/>
          <w:i/>
          <w:iCs/>
          <w:spacing w:val="-2"/>
          <w:sz w:val="30"/>
          <w:szCs w:val="30"/>
        </w:rPr>
        <w:t>623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342AD8">
        <w:rPr>
          <w:rFonts w:asciiTheme="majorBidi" w:eastAsiaTheme="minorEastAsia" w:hAnsiTheme="majorBidi" w:cstheme="majorBidi" w:hint="cs"/>
          <w:i/>
          <w:iCs/>
          <w:spacing w:val="-2"/>
          <w:sz w:val="30"/>
          <w:szCs w:val="30"/>
          <w:cs/>
          <w:lang w:eastAsia="ja-JP"/>
        </w:rPr>
        <w:t>ล้านบาท)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 xml:space="preserve">คาดว่าจะพัฒนาสำเร็จในระยะเวลาเกินกว่า 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1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ปีนับจากรอบระยะเวลารายงาน</w:t>
      </w:r>
    </w:p>
    <w:p w14:paraId="5FE02AB9" w14:textId="77777777" w:rsidR="00C00160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6A42E4CE" w14:textId="1101CACB" w:rsidR="001A39F4" w:rsidRDefault="001A39F4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0CCD82B9" w14:textId="77777777" w:rsidR="001A39F4" w:rsidRPr="00342AD8" w:rsidRDefault="001A39F4" w:rsidP="00C00160">
      <w:pPr>
        <w:rPr>
          <w:rFonts w:asciiTheme="majorBidi" w:hAnsiTheme="majorBidi" w:cstheme="majorBidi"/>
          <w:sz w:val="30"/>
          <w:szCs w:val="30"/>
        </w:rPr>
        <w:sectPr w:rsidR="001A39F4" w:rsidRPr="00342AD8" w:rsidSect="00BE2FCB">
          <w:headerReference w:type="default" r:id="rId11"/>
          <w:footerReference w:type="default" r:id="rId12"/>
          <w:pgSz w:w="11909" w:h="16834" w:code="9"/>
          <w:pgMar w:top="691" w:right="1152" w:bottom="576" w:left="1152" w:header="706" w:footer="706" w:gutter="0"/>
          <w:pgNumType w:start="18"/>
          <w:cols w:space="720"/>
          <w:docGrid w:linePitch="360"/>
        </w:sectPr>
      </w:pPr>
    </w:p>
    <w:p w14:paraId="2350A1A8" w14:textId="606AD71D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</w:t>
      </w:r>
    </w:p>
    <w:p w14:paraId="6756764E" w14:textId="77777777" w:rsidR="00C00160" w:rsidRPr="00342AD8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tbl>
      <w:tblPr>
        <w:tblW w:w="1456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70"/>
        <w:gridCol w:w="1620"/>
        <w:gridCol w:w="536"/>
        <w:gridCol w:w="184"/>
        <w:gridCol w:w="536"/>
        <w:gridCol w:w="184"/>
        <w:gridCol w:w="626"/>
        <w:gridCol w:w="180"/>
        <w:gridCol w:w="630"/>
        <w:gridCol w:w="184"/>
        <w:gridCol w:w="716"/>
        <w:gridCol w:w="180"/>
        <w:gridCol w:w="630"/>
        <w:gridCol w:w="181"/>
        <w:gridCol w:w="716"/>
        <w:gridCol w:w="184"/>
        <w:gridCol w:w="713"/>
        <w:gridCol w:w="187"/>
        <w:gridCol w:w="719"/>
        <w:gridCol w:w="180"/>
        <w:gridCol w:w="720"/>
        <w:gridCol w:w="180"/>
        <w:gridCol w:w="630"/>
        <w:gridCol w:w="197"/>
        <w:gridCol w:w="786"/>
      </w:tblGrid>
      <w:tr w:rsidR="00C00160" w:rsidRPr="00342AD8" w14:paraId="21908064" w14:textId="77777777" w:rsidTr="00AB685E">
        <w:trPr>
          <w:cantSplit/>
        </w:trPr>
        <w:tc>
          <w:tcPr>
            <w:tcW w:w="2970" w:type="dxa"/>
            <w:vAlign w:val="bottom"/>
          </w:tcPr>
          <w:p w14:paraId="7B058B17" w14:textId="77777777" w:rsidR="00C00160" w:rsidRPr="00342AD8" w:rsidRDefault="00C00160" w:rsidP="009A1667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620" w:type="dxa"/>
            <w:vAlign w:val="bottom"/>
          </w:tcPr>
          <w:p w14:paraId="1EB5DBC2" w14:textId="77777777" w:rsidR="00C00160" w:rsidRPr="00342AD8" w:rsidRDefault="00C00160" w:rsidP="009A1667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gridSpan w:val="4"/>
            <w:vAlign w:val="bottom"/>
          </w:tcPr>
          <w:p w14:paraId="41BC5241" w14:textId="77777777" w:rsidR="00C00160" w:rsidRPr="00342AD8" w:rsidRDefault="00C00160" w:rsidP="009A1667">
            <w:pPr>
              <w:pStyle w:val="acctmergecolhdg"/>
              <w:tabs>
                <w:tab w:val="left" w:pos="121"/>
                <w:tab w:val="left" w:pos="720"/>
              </w:tabs>
              <w:spacing w:line="380" w:lineRule="exact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8539" w:type="dxa"/>
            <w:gridSpan w:val="19"/>
            <w:vAlign w:val="bottom"/>
          </w:tcPr>
          <w:p w14:paraId="70AC6AF7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  <w:t xml:space="preserve"> </w:t>
            </w:r>
          </w:p>
        </w:tc>
      </w:tr>
      <w:tr w:rsidR="00C00160" w:rsidRPr="00342AD8" w14:paraId="07DE6E44" w14:textId="77777777" w:rsidTr="00AB685E">
        <w:trPr>
          <w:cantSplit/>
        </w:trPr>
        <w:tc>
          <w:tcPr>
            <w:tcW w:w="2970" w:type="dxa"/>
            <w:vAlign w:val="bottom"/>
          </w:tcPr>
          <w:p w14:paraId="3F9A3D24" w14:textId="77777777" w:rsidR="00C00160" w:rsidRPr="00342AD8" w:rsidRDefault="00C00160" w:rsidP="009A1667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1B286C7E" w14:textId="77777777" w:rsidR="00C00160" w:rsidRPr="00342AD8" w:rsidRDefault="00C00160" w:rsidP="009A1667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D6CC27" w14:textId="77777777" w:rsidR="00C00160" w:rsidRPr="00342AD8" w:rsidRDefault="00C00160" w:rsidP="009A1667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62DEB7" w14:textId="77777777" w:rsidR="00C00160" w:rsidRPr="00342AD8" w:rsidRDefault="00C00160" w:rsidP="004A3F12">
            <w:pPr>
              <w:tabs>
                <w:tab w:val="left" w:pos="99"/>
                <w:tab w:val="left" w:pos="720"/>
              </w:tabs>
              <w:spacing w:line="380" w:lineRule="exact"/>
              <w:ind w:hanging="17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256" w:type="dxa"/>
            <w:gridSpan w:val="3"/>
            <w:vAlign w:val="bottom"/>
          </w:tcPr>
          <w:p w14:paraId="6306F7B5" w14:textId="77777777" w:rsidR="00C00160" w:rsidRPr="00342AD8" w:rsidRDefault="00C00160" w:rsidP="009A1667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59C3CE" w14:textId="77777777" w:rsidR="00C00160" w:rsidRPr="00342AD8" w:rsidRDefault="00C00160" w:rsidP="009A1667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184" w:type="dxa"/>
            <w:vAlign w:val="bottom"/>
          </w:tcPr>
          <w:p w14:paraId="17B982A4" w14:textId="77777777" w:rsidR="00C00160" w:rsidRPr="00342AD8" w:rsidRDefault="00C00160" w:rsidP="009A1667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6" w:type="dxa"/>
            <w:gridSpan w:val="3"/>
            <w:vAlign w:val="bottom"/>
          </w:tcPr>
          <w:p w14:paraId="42D58806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4D01BBC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EC4AEB3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4" w:type="dxa"/>
            <w:vAlign w:val="bottom"/>
          </w:tcPr>
          <w:p w14:paraId="2A6ED3BC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526" w:type="dxa"/>
            <w:gridSpan w:val="3"/>
            <w:vAlign w:val="bottom"/>
          </w:tcPr>
          <w:p w14:paraId="78BD8A71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A750544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657D10E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181" w:type="dxa"/>
            <w:vAlign w:val="bottom"/>
          </w:tcPr>
          <w:p w14:paraId="41FBC746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613" w:type="dxa"/>
            <w:gridSpan w:val="3"/>
            <w:vAlign w:val="bottom"/>
          </w:tcPr>
          <w:p w14:paraId="7318A351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33E40EE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</w:t>
            </w:r>
          </w:p>
          <w:p w14:paraId="564DB085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วิธีส่วนได้เสีย</w:t>
            </w: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7" w:type="dxa"/>
            <w:vAlign w:val="bottom"/>
          </w:tcPr>
          <w:p w14:paraId="7D79B1C8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40A65332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มูลค่ายุติธรรมสำหรับหลักทรัพย์จดทะเบียน ฯ</w:t>
            </w:r>
          </w:p>
        </w:tc>
        <w:tc>
          <w:tcPr>
            <w:tcW w:w="180" w:type="dxa"/>
            <w:vAlign w:val="bottom"/>
          </w:tcPr>
          <w:p w14:paraId="47D283A6" w14:textId="77777777" w:rsidR="00C00160" w:rsidRPr="00342AD8" w:rsidRDefault="00C00160" w:rsidP="009A1667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613" w:type="dxa"/>
            <w:gridSpan w:val="3"/>
            <w:vAlign w:val="bottom"/>
          </w:tcPr>
          <w:p w14:paraId="72115304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DAAA6E2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</w:t>
            </w:r>
          </w:p>
          <w:p w14:paraId="36D0EB44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สำหรับปี</w:t>
            </w:r>
          </w:p>
        </w:tc>
      </w:tr>
      <w:tr w:rsidR="0069311B" w:rsidRPr="00342AD8" w14:paraId="2B4579D2" w14:textId="77777777" w:rsidTr="00AB685E">
        <w:trPr>
          <w:cantSplit/>
        </w:trPr>
        <w:tc>
          <w:tcPr>
            <w:tcW w:w="2970" w:type="dxa"/>
            <w:vAlign w:val="bottom"/>
          </w:tcPr>
          <w:p w14:paraId="7B38E304" w14:textId="77777777" w:rsidR="0069311B" w:rsidRPr="00342AD8" w:rsidRDefault="0069311B" w:rsidP="0069311B">
            <w:pPr>
              <w:pStyle w:val="acctfourfigures"/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506A191F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152A018" w14:textId="2518AC70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4" w:type="dxa"/>
            <w:vAlign w:val="bottom"/>
          </w:tcPr>
          <w:p w14:paraId="29D4666D" w14:textId="3F965355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546A35CB" w14:textId="15C1F0AF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4" w:type="dxa"/>
            <w:vAlign w:val="bottom"/>
          </w:tcPr>
          <w:p w14:paraId="099E908E" w14:textId="77777777" w:rsidR="0069311B" w:rsidRPr="00342AD8" w:rsidRDefault="0069311B" w:rsidP="0069311B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231C48F7" w14:textId="05579DB6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  <w:vAlign w:val="bottom"/>
          </w:tcPr>
          <w:p w14:paraId="0F27FA1C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0BB2B780" w14:textId="29A3804A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4" w:type="dxa"/>
            <w:vAlign w:val="bottom"/>
          </w:tcPr>
          <w:p w14:paraId="62366D3C" w14:textId="77777777" w:rsidR="0069311B" w:rsidRPr="00342AD8" w:rsidRDefault="0069311B" w:rsidP="0069311B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5D09786D" w14:textId="6C01AB00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  <w:vAlign w:val="bottom"/>
          </w:tcPr>
          <w:p w14:paraId="4F5DE170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F9E587B" w14:textId="337A8FA5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1" w:type="dxa"/>
            <w:vAlign w:val="bottom"/>
          </w:tcPr>
          <w:p w14:paraId="58B55BDF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40925726" w14:textId="771D2516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4" w:type="dxa"/>
            <w:vAlign w:val="bottom"/>
          </w:tcPr>
          <w:p w14:paraId="49261E2D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5660883A" w14:textId="6EEA38FD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7" w:type="dxa"/>
            <w:vAlign w:val="bottom"/>
          </w:tcPr>
          <w:p w14:paraId="5056F7C7" w14:textId="77777777" w:rsidR="0069311B" w:rsidRPr="00342AD8" w:rsidRDefault="0069311B" w:rsidP="0069311B">
            <w:pPr>
              <w:pStyle w:val="acctmergecolhdg"/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336C7DE9" w14:textId="7D02C0F2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  <w:vAlign w:val="bottom"/>
          </w:tcPr>
          <w:p w14:paraId="64272DB5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4E115F55" w14:textId="26C0FEAA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0B830CE9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3D92EFA1" w14:textId="385A02DB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97" w:type="dxa"/>
            <w:vAlign w:val="bottom"/>
          </w:tcPr>
          <w:p w14:paraId="48FFDB0A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  <w:vAlign w:val="bottom"/>
          </w:tcPr>
          <w:p w14:paraId="1A82E986" w14:textId="1910698D" w:rsidR="0069311B" w:rsidRPr="00342AD8" w:rsidRDefault="00DC30EE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</w:tr>
      <w:tr w:rsidR="0069311B" w:rsidRPr="00342AD8" w14:paraId="24C60B42" w14:textId="77777777" w:rsidTr="00AB685E">
        <w:trPr>
          <w:cantSplit/>
        </w:trPr>
        <w:tc>
          <w:tcPr>
            <w:tcW w:w="2970" w:type="dxa"/>
            <w:vAlign w:val="bottom"/>
          </w:tcPr>
          <w:p w14:paraId="235F3359" w14:textId="77777777" w:rsidR="0069311B" w:rsidRPr="00342AD8" w:rsidRDefault="0069311B" w:rsidP="0069311B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1641B0CE" w14:textId="77777777" w:rsidR="0069311B" w:rsidRPr="00342AD8" w:rsidRDefault="0069311B" w:rsidP="0069311B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6" w:type="dxa"/>
            <w:gridSpan w:val="3"/>
            <w:vAlign w:val="bottom"/>
          </w:tcPr>
          <w:p w14:paraId="71288FA5" w14:textId="77777777" w:rsidR="0069311B" w:rsidRPr="00342AD8" w:rsidRDefault="0069311B" w:rsidP="0069311B">
            <w:pPr>
              <w:tabs>
                <w:tab w:val="left" w:pos="720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84" w:type="dxa"/>
            <w:vAlign w:val="bottom"/>
          </w:tcPr>
          <w:p w14:paraId="3C1BB1B7" w14:textId="77777777" w:rsidR="0069311B" w:rsidRPr="00342AD8" w:rsidRDefault="0069311B" w:rsidP="0069311B">
            <w:pPr>
              <w:tabs>
                <w:tab w:val="left" w:pos="720"/>
              </w:tabs>
              <w:spacing w:line="38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539" w:type="dxa"/>
            <w:gridSpan w:val="19"/>
            <w:vAlign w:val="bottom"/>
          </w:tcPr>
          <w:p w14:paraId="0D7D8E3A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380" w:lineRule="exac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69311B" w:rsidRPr="00342AD8" w14:paraId="61E200B6" w14:textId="77777777" w:rsidTr="00AB685E">
        <w:trPr>
          <w:cantSplit/>
        </w:trPr>
        <w:tc>
          <w:tcPr>
            <w:tcW w:w="2970" w:type="dxa"/>
            <w:vAlign w:val="bottom"/>
          </w:tcPr>
          <w:p w14:paraId="5CAAA1B1" w14:textId="77777777" w:rsidR="0069311B" w:rsidRPr="00342AD8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620" w:type="dxa"/>
            <w:vAlign w:val="bottom"/>
          </w:tcPr>
          <w:p w14:paraId="1909DE6B" w14:textId="77777777" w:rsidR="0069311B" w:rsidRPr="00342AD8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2AA65D8E" w14:textId="77777777" w:rsidR="0069311B" w:rsidRPr="00342AD8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4B5FCA48" w14:textId="77777777" w:rsidR="0069311B" w:rsidRPr="00342AD8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34E000C0" w14:textId="77777777" w:rsidR="0069311B" w:rsidRPr="00342AD8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1089A25D" w14:textId="77777777" w:rsidR="0069311B" w:rsidRPr="00342AD8" w:rsidRDefault="0069311B" w:rsidP="0069311B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0B2690BF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8BA363" w14:textId="77777777" w:rsidR="0069311B" w:rsidRPr="00342AD8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4507E90D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5B847AA0" w14:textId="77777777" w:rsidR="0069311B" w:rsidRPr="00342AD8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04614357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26113B5" w14:textId="77777777" w:rsidR="0069311B" w:rsidRPr="00342AD8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013DDBF4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3D2BC0E9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529476FF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24A5FD77" w14:textId="77777777" w:rsidR="0069311B" w:rsidRPr="00342AD8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0EF97621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7" w:type="dxa"/>
            <w:vAlign w:val="bottom"/>
          </w:tcPr>
          <w:p w14:paraId="133596CC" w14:textId="77777777" w:rsidR="0069311B" w:rsidRPr="00342AD8" w:rsidRDefault="0069311B" w:rsidP="0069311B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09E6DC8A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8A75818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46EB993D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629133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7B693BC6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7" w:type="dxa"/>
            <w:vAlign w:val="bottom"/>
          </w:tcPr>
          <w:p w14:paraId="0F270A80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86" w:type="dxa"/>
            <w:vAlign w:val="bottom"/>
          </w:tcPr>
          <w:p w14:paraId="67CA95CE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6877" w:rsidRPr="00342AD8" w14:paraId="474D2524" w14:textId="77777777" w:rsidTr="00AB685E">
        <w:trPr>
          <w:cantSplit/>
        </w:trPr>
        <w:tc>
          <w:tcPr>
            <w:tcW w:w="2970" w:type="dxa"/>
            <w:vAlign w:val="bottom"/>
          </w:tcPr>
          <w:p w14:paraId="36423024" w14:textId="77777777" w:rsidR="003B6877" w:rsidRPr="00342AD8" w:rsidRDefault="003B6877" w:rsidP="003B6877">
            <w:pPr>
              <w:tabs>
                <w:tab w:val="left" w:pos="720"/>
              </w:tabs>
              <w:ind w:left="195" w:hanging="19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ทรัสต์เพื่อการลงทุนในสิทธิการเช่าอสังหาริมทรัพย์อาคารสำนักงานจีแลนด์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(อยู่ระหว่างชำระบัญชี)</w:t>
            </w:r>
          </w:p>
        </w:tc>
        <w:tc>
          <w:tcPr>
            <w:tcW w:w="1620" w:type="dxa"/>
            <w:vAlign w:val="bottom"/>
          </w:tcPr>
          <w:p w14:paraId="243DAFBE" w14:textId="581B1D71" w:rsidR="003B6877" w:rsidRPr="00342AD8" w:rsidRDefault="003B6877" w:rsidP="00242482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100" w:right="-79" w:hanging="9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D910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การลงทุน</w:t>
            </w:r>
          </w:p>
        </w:tc>
        <w:tc>
          <w:tcPr>
            <w:tcW w:w="536" w:type="dxa"/>
            <w:vAlign w:val="bottom"/>
          </w:tcPr>
          <w:p w14:paraId="6D8BDD9E" w14:textId="6CB18A05" w:rsidR="003B6877" w:rsidRPr="00342AD8" w:rsidRDefault="00DC30EE" w:rsidP="003B6877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</w:t>
            </w:r>
          </w:p>
        </w:tc>
        <w:tc>
          <w:tcPr>
            <w:tcW w:w="184" w:type="dxa"/>
            <w:vAlign w:val="bottom"/>
          </w:tcPr>
          <w:p w14:paraId="29C1EF2F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001B06C" w14:textId="56613331" w:rsidR="003B6877" w:rsidRPr="00342AD8" w:rsidRDefault="00DC30EE" w:rsidP="003B6877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</w:t>
            </w:r>
          </w:p>
        </w:tc>
        <w:tc>
          <w:tcPr>
            <w:tcW w:w="184" w:type="dxa"/>
            <w:vAlign w:val="bottom"/>
          </w:tcPr>
          <w:p w14:paraId="2BD9EA9D" w14:textId="77777777" w:rsidR="003B6877" w:rsidRPr="00342AD8" w:rsidRDefault="003B6877" w:rsidP="003B6877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620A5888" w14:textId="0870F651" w:rsidR="003B6877" w:rsidRPr="00342AD8" w:rsidRDefault="00DC30EE" w:rsidP="003B6877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1F34EE5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2E2679D7" w14:textId="3561DB68" w:rsidR="003B6877" w:rsidRPr="00342AD8" w:rsidRDefault="00DC30EE" w:rsidP="003B6877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151CEDFF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11E30EA8" w14:textId="39E731E7" w:rsidR="003B6877" w:rsidRPr="00342AD8" w:rsidRDefault="00DC30EE" w:rsidP="001A39F4">
            <w:pPr>
              <w:pStyle w:val="acctfourfigures"/>
              <w:tabs>
                <w:tab w:val="clear" w:pos="765"/>
                <w:tab w:val="decimal" w:pos="373"/>
                <w:tab w:val="left" w:pos="64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3B687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EB5ED4A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345D1ACE" w14:textId="3815C291" w:rsidR="003B6877" w:rsidRPr="00342AD8" w:rsidRDefault="00DC30EE" w:rsidP="003B6877">
            <w:pPr>
              <w:pStyle w:val="acctfourfigures"/>
              <w:tabs>
                <w:tab w:val="clear" w:pos="765"/>
                <w:tab w:val="left" w:pos="474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3B687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1" w:type="dxa"/>
            <w:vAlign w:val="bottom"/>
          </w:tcPr>
          <w:p w14:paraId="72DA3264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vAlign w:val="bottom"/>
          </w:tcPr>
          <w:p w14:paraId="37CC1333" w14:textId="7145209F" w:rsidR="003B6877" w:rsidRPr="00342AD8" w:rsidRDefault="00DC30EE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2B096285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22155DBD" w14:textId="4412FBC6" w:rsidR="003B6877" w:rsidRPr="00342AD8" w:rsidRDefault="00DC30EE" w:rsidP="003B6877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7" w:type="dxa"/>
            <w:vAlign w:val="bottom"/>
          </w:tcPr>
          <w:p w14:paraId="28B9D1D6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BB3BEBA" w14:textId="4FD8F8A1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9A8EA6B" w14:textId="77777777" w:rsidR="003B6877" w:rsidRPr="00342AD8" w:rsidRDefault="003B6877" w:rsidP="003B6877">
            <w:pPr>
              <w:pStyle w:val="acctfourfigures"/>
              <w:tabs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2035E6A9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EDEA86D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  <w:tab w:val="decimal" w:pos="619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EF03EEE" w14:textId="57D0BDA3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71AB086D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  <w:tab w:val="decimal" w:pos="55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86" w:type="dxa"/>
            <w:vAlign w:val="bottom"/>
          </w:tcPr>
          <w:p w14:paraId="496F20E1" w14:textId="7B01BEB9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3B6877" w:rsidRPr="00342AD8" w14:paraId="0BE2E253" w14:textId="77777777" w:rsidTr="00AB685E">
        <w:trPr>
          <w:cantSplit/>
        </w:trPr>
        <w:tc>
          <w:tcPr>
            <w:tcW w:w="2970" w:type="dxa"/>
            <w:vAlign w:val="bottom"/>
          </w:tcPr>
          <w:p w14:paraId="7596A1E7" w14:textId="77777777" w:rsidR="003B6877" w:rsidRPr="00342AD8" w:rsidRDefault="003B6877" w:rsidP="003B6877">
            <w:pPr>
              <w:tabs>
                <w:tab w:val="left" w:pos="72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342AD8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 เบย์วอเตอร์</w:t>
            </w:r>
            <w:r w:rsidRPr="00342AD8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จำกัด</w:t>
            </w:r>
          </w:p>
        </w:tc>
        <w:tc>
          <w:tcPr>
            <w:tcW w:w="1620" w:type="dxa"/>
            <w:vAlign w:val="bottom"/>
          </w:tcPr>
          <w:p w14:paraId="2ECE143A" w14:textId="77777777" w:rsidR="003B6877" w:rsidRPr="00342AD8" w:rsidRDefault="003B6877" w:rsidP="00242482">
            <w:pPr>
              <w:tabs>
                <w:tab w:val="decimal" w:pos="461"/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พัฒนา</w:t>
            </w:r>
          </w:p>
        </w:tc>
        <w:tc>
          <w:tcPr>
            <w:tcW w:w="536" w:type="dxa"/>
            <w:vAlign w:val="bottom"/>
          </w:tcPr>
          <w:p w14:paraId="32EAD1E8" w14:textId="77777777" w:rsidR="003B6877" w:rsidRPr="00342AD8" w:rsidRDefault="003B6877" w:rsidP="003B6877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5838D24" w14:textId="77777777" w:rsidR="003B6877" w:rsidRPr="00342AD8" w:rsidRDefault="003B6877" w:rsidP="003B6877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52CA9271" w14:textId="77777777" w:rsidR="003B6877" w:rsidRPr="00342AD8" w:rsidRDefault="003B6877" w:rsidP="003B6877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4060D656" w14:textId="77777777" w:rsidR="003B6877" w:rsidRPr="00342AD8" w:rsidRDefault="003B6877" w:rsidP="003B6877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5E0B808D" w14:textId="77777777" w:rsidR="003B6877" w:rsidRPr="00342AD8" w:rsidRDefault="003B6877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A4F7CDB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675E361" w14:textId="77777777" w:rsidR="003B6877" w:rsidRPr="00342AD8" w:rsidRDefault="003B6877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03A0E9F7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6" w:type="dxa"/>
            <w:vAlign w:val="bottom"/>
          </w:tcPr>
          <w:p w14:paraId="4F3C6785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5C3B65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7C5F88F9" w14:textId="77777777" w:rsidR="003B6877" w:rsidRPr="00342AD8" w:rsidRDefault="003B6877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816BF40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vAlign w:val="bottom"/>
          </w:tcPr>
          <w:p w14:paraId="1BB3F1C3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614E94E3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dxa"/>
            <w:vAlign w:val="bottom"/>
          </w:tcPr>
          <w:p w14:paraId="1EB2BA82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7" w:type="dxa"/>
            <w:vAlign w:val="bottom"/>
          </w:tcPr>
          <w:p w14:paraId="49A9D23C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2F32CCE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60A889F" w14:textId="77777777" w:rsidR="003B6877" w:rsidRPr="00342AD8" w:rsidRDefault="003B6877" w:rsidP="003B6877">
            <w:pPr>
              <w:pStyle w:val="acctfourfigures"/>
              <w:tabs>
                <w:tab w:val="decimal" w:pos="499"/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D27EE91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499"/>
              </w:tabs>
              <w:spacing w:line="240" w:lineRule="atLeast"/>
              <w:ind w:left="-79" w:right="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FF7E9FE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4D8B3C1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5874BDF7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499"/>
                <w:tab w:val="decimal" w:pos="551"/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86" w:type="dxa"/>
            <w:vAlign w:val="bottom"/>
          </w:tcPr>
          <w:p w14:paraId="11A8982E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499"/>
              </w:tabs>
              <w:spacing w:line="240" w:lineRule="atLeast"/>
              <w:ind w:left="-203" w:right="-41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3B6877" w:rsidRPr="00342AD8" w14:paraId="10BBF593" w14:textId="77777777" w:rsidTr="00AB685E">
        <w:trPr>
          <w:cantSplit/>
          <w:trHeight w:val="56"/>
        </w:trPr>
        <w:tc>
          <w:tcPr>
            <w:tcW w:w="2970" w:type="dxa"/>
            <w:vAlign w:val="bottom"/>
          </w:tcPr>
          <w:p w14:paraId="1A1133D1" w14:textId="1E05D246" w:rsidR="003B6877" w:rsidRPr="00342AD8" w:rsidRDefault="003B6877" w:rsidP="003B6877">
            <w:pPr>
              <w:tabs>
                <w:tab w:val="left" w:pos="461"/>
              </w:tabs>
              <w:ind w:left="10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ถือหุ้นโดยบริษัทย่อย)</w:t>
            </w:r>
          </w:p>
        </w:tc>
        <w:tc>
          <w:tcPr>
            <w:tcW w:w="1620" w:type="dxa"/>
            <w:vAlign w:val="bottom"/>
          </w:tcPr>
          <w:p w14:paraId="20FD8C1B" w14:textId="77777777" w:rsidR="003B6877" w:rsidRPr="00342AD8" w:rsidRDefault="003B6877" w:rsidP="00D91088">
            <w:pPr>
              <w:tabs>
                <w:tab w:val="decimal" w:pos="461"/>
                <w:tab w:val="left" w:pos="720"/>
              </w:tabs>
              <w:ind w:left="100" w:firstLine="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</w:t>
            </w:r>
          </w:p>
        </w:tc>
        <w:tc>
          <w:tcPr>
            <w:tcW w:w="536" w:type="dxa"/>
            <w:vAlign w:val="bottom"/>
          </w:tcPr>
          <w:p w14:paraId="39F49D9C" w14:textId="128B3F53" w:rsidR="003B6877" w:rsidRPr="00342AD8" w:rsidRDefault="00DC30EE" w:rsidP="003B6877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184" w:type="dxa"/>
            <w:vAlign w:val="bottom"/>
          </w:tcPr>
          <w:p w14:paraId="784F2D2E" w14:textId="77777777" w:rsidR="003B6877" w:rsidRPr="00342AD8" w:rsidRDefault="003B6877" w:rsidP="003B6877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108530CE" w14:textId="0AA0F390" w:rsidR="003B6877" w:rsidRPr="00342AD8" w:rsidRDefault="00DC30EE" w:rsidP="003B6877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184" w:type="dxa"/>
            <w:vAlign w:val="bottom"/>
          </w:tcPr>
          <w:p w14:paraId="60AE024F" w14:textId="77777777" w:rsidR="003B6877" w:rsidRPr="00342AD8" w:rsidRDefault="003B6877" w:rsidP="003B6877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0E9B88BD" w14:textId="05851040" w:rsidR="003B6877" w:rsidRPr="00342AD8" w:rsidRDefault="00DC30EE" w:rsidP="003B6877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180" w:type="dxa"/>
            <w:vAlign w:val="bottom"/>
          </w:tcPr>
          <w:p w14:paraId="7FD96DAF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5351C729" w14:textId="42B54CAF" w:rsidR="003B6877" w:rsidRPr="00342AD8" w:rsidRDefault="00DC30EE" w:rsidP="003B6877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203" w:right="-4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  <w:tc>
          <w:tcPr>
            <w:tcW w:w="184" w:type="dxa"/>
            <w:vAlign w:val="bottom"/>
          </w:tcPr>
          <w:p w14:paraId="03526204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  <w:vAlign w:val="bottom"/>
          </w:tcPr>
          <w:p w14:paraId="0A86D912" w14:textId="5B16FB25" w:rsidR="003B6877" w:rsidRPr="00342AD8" w:rsidRDefault="003B6877" w:rsidP="001A39F4">
            <w:pPr>
              <w:pStyle w:val="acctfourfigures"/>
              <w:tabs>
                <w:tab w:val="clear" w:pos="765"/>
                <w:tab w:val="decimal" w:pos="101"/>
                <w:tab w:val="left" w:pos="188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 -</w:t>
            </w:r>
          </w:p>
        </w:tc>
        <w:tc>
          <w:tcPr>
            <w:tcW w:w="180" w:type="dxa"/>
            <w:vAlign w:val="bottom"/>
          </w:tcPr>
          <w:p w14:paraId="7242420F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2ED24F6" w14:textId="0A5EEEFA" w:rsidR="003B6877" w:rsidRPr="00342AD8" w:rsidRDefault="001A39F4" w:rsidP="001A39F4">
            <w:pPr>
              <w:pStyle w:val="acctfourfigures"/>
              <w:tabs>
                <w:tab w:val="clear" w:pos="765"/>
                <w:tab w:val="decimal" w:pos="101"/>
                <w:tab w:val="left" w:pos="46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</w:t>
            </w:r>
            <w:r w:rsidR="003B6877" w:rsidRPr="00342AD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="003B6877" w:rsidRPr="00342AD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-</w:t>
            </w:r>
          </w:p>
        </w:tc>
        <w:tc>
          <w:tcPr>
            <w:tcW w:w="181" w:type="dxa"/>
            <w:vAlign w:val="bottom"/>
          </w:tcPr>
          <w:p w14:paraId="0EAFD51A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619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  <w:vAlign w:val="bottom"/>
          </w:tcPr>
          <w:p w14:paraId="0A8EF0EF" w14:textId="5568C1E3" w:rsidR="003B6877" w:rsidRPr="00342AD8" w:rsidRDefault="001A39F4" w:rsidP="001A39F4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left" w:pos="373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</w:t>
            </w:r>
            <w:r w:rsidR="003B6877"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4" w:type="dxa"/>
            <w:vAlign w:val="bottom"/>
          </w:tcPr>
          <w:p w14:paraId="28BDB3ED" w14:textId="77777777" w:rsidR="003B6877" w:rsidRPr="00342AD8" w:rsidRDefault="003B6877" w:rsidP="003B6877">
            <w:pPr>
              <w:pStyle w:val="acctfourfigures"/>
              <w:tabs>
                <w:tab w:val="decimal" w:pos="101"/>
                <w:tab w:val="left" w:pos="188"/>
                <w:tab w:val="decimal" w:pos="551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bottom"/>
          </w:tcPr>
          <w:p w14:paraId="10AC604B" w14:textId="4E0D73FB" w:rsidR="003B6877" w:rsidRPr="00342AD8" w:rsidRDefault="00FD60D4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      </w:t>
            </w:r>
            <w:r w:rsidR="003B6877"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7" w:type="dxa"/>
            <w:vAlign w:val="bottom"/>
          </w:tcPr>
          <w:p w14:paraId="3FF6E4E1" w14:textId="77777777" w:rsidR="003B6877" w:rsidRPr="00342AD8" w:rsidRDefault="003B6877" w:rsidP="003B6877">
            <w:pPr>
              <w:pStyle w:val="acctfourfigures"/>
              <w:tabs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19" w:type="dxa"/>
            <w:vAlign w:val="bottom"/>
          </w:tcPr>
          <w:p w14:paraId="7DB75816" w14:textId="51C71CF7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BB47B6" w14:textId="77777777" w:rsidR="003B6877" w:rsidRPr="00342AD8" w:rsidRDefault="003B6877" w:rsidP="003B6877">
            <w:pPr>
              <w:pStyle w:val="acctfourfigures"/>
              <w:tabs>
                <w:tab w:val="decimal" w:pos="101"/>
                <w:tab w:val="left" w:pos="188"/>
                <w:tab w:val="decimal" w:pos="500"/>
                <w:tab w:val="decimal" w:pos="55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14BB1DE9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7732CF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  <w:tab w:val="decimal" w:pos="619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1CE50DC3" w14:textId="143EAE93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1A4DAE29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  <w:tab w:val="decimal" w:pos="55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  <w:vAlign w:val="bottom"/>
          </w:tcPr>
          <w:p w14:paraId="311F16D7" w14:textId="2127D1BE" w:rsidR="003B6877" w:rsidRPr="00342AD8" w:rsidRDefault="003B6877" w:rsidP="003B6877">
            <w:pPr>
              <w:pStyle w:val="acctfourfigures"/>
              <w:tabs>
                <w:tab w:val="clear" w:pos="765"/>
                <w:tab w:val="decimal" w:pos="101"/>
                <w:tab w:val="left" w:pos="188"/>
                <w:tab w:val="decimal" w:pos="50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3B6877" w:rsidRPr="00342AD8" w14:paraId="3CEF12AD" w14:textId="77777777" w:rsidTr="00AB685E">
        <w:trPr>
          <w:cantSplit/>
        </w:trPr>
        <w:tc>
          <w:tcPr>
            <w:tcW w:w="2970" w:type="dxa"/>
            <w:vAlign w:val="bottom"/>
          </w:tcPr>
          <w:p w14:paraId="15C8B61D" w14:textId="10A6F88F" w:rsidR="003B6877" w:rsidRPr="00342AD8" w:rsidRDefault="003B6877" w:rsidP="003B6877">
            <w:pPr>
              <w:tabs>
                <w:tab w:val="left" w:pos="461"/>
              </w:tabs>
              <w:ind w:left="101" w:hanging="9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vAlign w:val="bottom"/>
          </w:tcPr>
          <w:p w14:paraId="4FFF225E" w14:textId="77777777" w:rsidR="003B6877" w:rsidRPr="00342AD8" w:rsidRDefault="003B6877" w:rsidP="003B6877">
            <w:pPr>
              <w:tabs>
                <w:tab w:val="decimal" w:pos="461"/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36" w:type="dxa"/>
            <w:vAlign w:val="bottom"/>
          </w:tcPr>
          <w:p w14:paraId="09D653F5" w14:textId="77777777" w:rsidR="003B6877" w:rsidRPr="00342AD8" w:rsidRDefault="003B6877" w:rsidP="003B6877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E5F8F61" w14:textId="77777777" w:rsidR="003B6877" w:rsidRPr="00342AD8" w:rsidRDefault="003B6877" w:rsidP="003B6877">
            <w:pPr>
              <w:tabs>
                <w:tab w:val="decimal" w:pos="461"/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6" w:type="dxa"/>
            <w:vAlign w:val="bottom"/>
          </w:tcPr>
          <w:p w14:paraId="330C70FA" w14:textId="77777777" w:rsidR="003B6877" w:rsidRPr="00342AD8" w:rsidRDefault="003B6877" w:rsidP="003B6877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vAlign w:val="bottom"/>
          </w:tcPr>
          <w:p w14:paraId="7F5700A8" w14:textId="77777777" w:rsidR="003B6877" w:rsidRPr="00342AD8" w:rsidRDefault="003B6877" w:rsidP="003B6877">
            <w:pPr>
              <w:tabs>
                <w:tab w:val="decimal" w:pos="281"/>
                <w:tab w:val="decimal" w:pos="461"/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dxa"/>
            <w:vAlign w:val="bottom"/>
          </w:tcPr>
          <w:p w14:paraId="47C12511" w14:textId="77777777" w:rsidR="003B6877" w:rsidRPr="00342AD8" w:rsidRDefault="003B6877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177"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7B7D6B7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42B506A4" w14:textId="77777777" w:rsidR="003B6877" w:rsidRPr="00342AD8" w:rsidRDefault="003B6877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17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35CCAB74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DA4DDF" w14:textId="319B326F" w:rsidR="003B6877" w:rsidRPr="00342AD8" w:rsidRDefault="00DC30EE" w:rsidP="003B6877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  <w:r w:rsidR="003B687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CEA177C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93E816" w14:textId="26213708" w:rsidR="003B6877" w:rsidRPr="00342AD8" w:rsidRDefault="00DC30EE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  <w:r w:rsidR="003B687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1" w:type="dxa"/>
            <w:vAlign w:val="bottom"/>
          </w:tcPr>
          <w:p w14:paraId="143B4705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20590B" w14:textId="018A7548" w:rsidR="003B6877" w:rsidRPr="00342AD8" w:rsidRDefault="00DC30EE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4" w:type="dxa"/>
            <w:vAlign w:val="bottom"/>
          </w:tcPr>
          <w:p w14:paraId="1104C6C0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497FB9" w14:textId="27F382CB" w:rsidR="003B6877" w:rsidRPr="00342AD8" w:rsidRDefault="00DC30EE" w:rsidP="003B6877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7" w:type="dxa"/>
            <w:vAlign w:val="bottom"/>
          </w:tcPr>
          <w:p w14:paraId="41B5E374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9E3ADBB" w14:textId="1DE66476" w:rsidR="003B6877" w:rsidRPr="00342AD8" w:rsidRDefault="003B6877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203" w:right="-4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E8CE1E9" w14:textId="77777777" w:rsidR="003B6877" w:rsidRPr="00342AD8" w:rsidRDefault="003B6877" w:rsidP="003B6877">
            <w:pPr>
              <w:pStyle w:val="acctfourfigures"/>
              <w:tabs>
                <w:tab w:val="decimal" w:pos="551"/>
                <w:tab w:val="left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14:paraId="6DC36E99" w14:textId="43BBFD04" w:rsidR="003B6877" w:rsidRPr="00342AD8" w:rsidRDefault="003B6877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79" w:right="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D76E44E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186EF" w14:textId="2DC1333A" w:rsidR="003B6877" w:rsidRPr="00342AD8" w:rsidRDefault="003B6877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363" w:right="1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02426FBF" w14:textId="77777777" w:rsidR="003B6877" w:rsidRPr="00342AD8" w:rsidRDefault="003B6877" w:rsidP="003B687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C59B99" w14:textId="74CAD709" w:rsidR="003B6877" w:rsidRPr="00342AD8" w:rsidRDefault="003B6877" w:rsidP="003B6877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3AAC5C60" w14:textId="77777777" w:rsidR="00C00160" w:rsidRPr="00342AD8" w:rsidRDefault="00C00160" w:rsidP="00C00160">
      <w:pPr>
        <w:rPr>
          <w:rFonts w:asciiTheme="majorBidi" w:hAnsiTheme="majorBidi" w:cstheme="majorBidi"/>
          <w:sz w:val="22"/>
          <w:szCs w:val="22"/>
        </w:rPr>
      </w:pPr>
      <w:r w:rsidRPr="00342AD8">
        <w:rPr>
          <w:rFonts w:asciiTheme="majorBidi" w:hAnsiTheme="majorBidi" w:cstheme="majorBidi"/>
          <w:sz w:val="22"/>
          <w:szCs w:val="22"/>
        </w:rPr>
        <w:br w:type="page"/>
      </w:r>
    </w:p>
    <w:tbl>
      <w:tblPr>
        <w:tblW w:w="4525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60"/>
        <w:gridCol w:w="1260"/>
        <w:gridCol w:w="621"/>
        <w:gridCol w:w="187"/>
        <w:gridCol w:w="560"/>
        <w:gridCol w:w="179"/>
        <w:gridCol w:w="576"/>
        <w:gridCol w:w="192"/>
        <w:gridCol w:w="605"/>
        <w:gridCol w:w="192"/>
        <w:gridCol w:w="807"/>
        <w:gridCol w:w="192"/>
        <w:gridCol w:w="810"/>
        <w:gridCol w:w="171"/>
        <w:gridCol w:w="800"/>
        <w:gridCol w:w="192"/>
        <w:gridCol w:w="800"/>
        <w:gridCol w:w="171"/>
        <w:gridCol w:w="726"/>
        <w:gridCol w:w="192"/>
        <w:gridCol w:w="857"/>
      </w:tblGrid>
      <w:tr w:rsidR="00C00160" w:rsidRPr="00342AD8" w14:paraId="537C477D" w14:textId="77777777" w:rsidTr="00193794">
        <w:trPr>
          <w:cantSplit/>
          <w:trHeight w:val="414"/>
          <w:tblHeader/>
        </w:trPr>
        <w:tc>
          <w:tcPr>
            <w:tcW w:w="1164" w:type="pct"/>
            <w:vAlign w:val="bottom"/>
          </w:tcPr>
          <w:p w14:paraId="0160AD70" w14:textId="77777777" w:rsidR="00C00160" w:rsidRPr="00342AD8" w:rsidRDefault="00C00160" w:rsidP="009A1667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479" w:type="pct"/>
            <w:vAlign w:val="bottom"/>
          </w:tcPr>
          <w:p w14:paraId="74EA5E00" w14:textId="77777777" w:rsidR="00C00160" w:rsidRPr="00342AD8" w:rsidRDefault="00C00160" w:rsidP="009A1667">
            <w:pPr>
              <w:pStyle w:val="acctmergecolhdg"/>
              <w:tabs>
                <w:tab w:val="left" w:pos="121"/>
                <w:tab w:val="left" w:pos="640"/>
              </w:tabs>
              <w:spacing w:line="240" w:lineRule="atLeast"/>
              <w:ind w:left="10" w:hanging="10"/>
              <w:jc w:val="lef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3358" w:type="pct"/>
            <w:gridSpan w:val="19"/>
            <w:vAlign w:val="bottom"/>
          </w:tcPr>
          <w:p w14:paraId="5E252EAB" w14:textId="77777777" w:rsidR="00C00160" w:rsidRPr="00342AD8" w:rsidRDefault="00C00160" w:rsidP="009A1667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งบการเฉพาะกิจการ</w:t>
            </w: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  <w:t xml:space="preserve"> </w:t>
            </w:r>
          </w:p>
        </w:tc>
      </w:tr>
      <w:tr w:rsidR="00C00160" w:rsidRPr="00342AD8" w14:paraId="7B08A50A" w14:textId="77777777" w:rsidTr="00193794">
        <w:trPr>
          <w:cantSplit/>
          <w:trHeight w:val="830"/>
          <w:tblHeader/>
        </w:trPr>
        <w:tc>
          <w:tcPr>
            <w:tcW w:w="1164" w:type="pct"/>
            <w:vAlign w:val="bottom"/>
          </w:tcPr>
          <w:p w14:paraId="61CF596E" w14:textId="77777777" w:rsidR="00C00160" w:rsidRPr="00342AD8" w:rsidRDefault="00C00160" w:rsidP="009A1667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9" w:type="pct"/>
            <w:vAlign w:val="bottom"/>
          </w:tcPr>
          <w:p w14:paraId="6AA6B4B0" w14:textId="77777777" w:rsidR="00C00160" w:rsidRPr="00342AD8" w:rsidRDefault="00C00160" w:rsidP="009A1667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86EBB14" w14:textId="77777777" w:rsidR="00C00160" w:rsidRPr="00342AD8" w:rsidRDefault="00C00160" w:rsidP="004A3F12">
            <w:pPr>
              <w:tabs>
                <w:tab w:val="left" w:pos="122"/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520" w:type="pct"/>
            <w:gridSpan w:val="3"/>
            <w:vAlign w:val="bottom"/>
          </w:tcPr>
          <w:p w14:paraId="6B0B9A65" w14:textId="77777777" w:rsidR="00C00160" w:rsidRPr="00342AD8" w:rsidRDefault="00C00160" w:rsidP="009A1667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68" w:type="pct"/>
            <w:vAlign w:val="bottom"/>
          </w:tcPr>
          <w:p w14:paraId="372F145F" w14:textId="77777777" w:rsidR="00C00160" w:rsidRPr="00342AD8" w:rsidRDefault="00C00160" w:rsidP="009A1667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" w:type="pct"/>
            <w:gridSpan w:val="3"/>
            <w:tcBorders>
              <w:left w:val="nil"/>
            </w:tcBorders>
            <w:vAlign w:val="bottom"/>
          </w:tcPr>
          <w:p w14:paraId="242D47C5" w14:textId="77777777" w:rsidR="00C00160" w:rsidRPr="00342AD8" w:rsidRDefault="00C00160" w:rsidP="009A1667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8272070" w14:textId="77777777" w:rsidR="00C00160" w:rsidRPr="00342AD8" w:rsidRDefault="00C00160" w:rsidP="009A1667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73" w:type="pct"/>
            <w:vAlign w:val="bottom"/>
          </w:tcPr>
          <w:p w14:paraId="10145AA8" w14:textId="77777777" w:rsidR="00C00160" w:rsidRPr="00342AD8" w:rsidRDefault="00C00160" w:rsidP="009A1667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88" w:type="pct"/>
            <w:gridSpan w:val="3"/>
            <w:vAlign w:val="bottom"/>
          </w:tcPr>
          <w:p w14:paraId="77E69D25" w14:textId="77777777" w:rsidR="00C00160" w:rsidRPr="00342AD8" w:rsidRDefault="00C00160" w:rsidP="009A1667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5278488" w14:textId="77777777" w:rsidR="00C00160" w:rsidRPr="00342AD8" w:rsidRDefault="00C00160" w:rsidP="009A1667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65" w:type="pct"/>
            <w:vAlign w:val="bottom"/>
          </w:tcPr>
          <w:p w14:paraId="38144B6B" w14:textId="77777777" w:rsidR="00C00160" w:rsidRPr="00342AD8" w:rsidRDefault="00C00160" w:rsidP="009A1667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681" w:type="pct"/>
            <w:gridSpan w:val="3"/>
            <w:vAlign w:val="bottom"/>
          </w:tcPr>
          <w:p w14:paraId="7D9E24EE" w14:textId="09A830E5" w:rsidR="00C00160" w:rsidRPr="00342AD8" w:rsidRDefault="00C00160" w:rsidP="009A1667">
            <w:pPr>
              <w:pStyle w:val="acctmergecolhdg"/>
              <w:tabs>
                <w:tab w:val="left" w:pos="640"/>
              </w:tabs>
              <w:spacing w:line="240" w:lineRule="atLeast"/>
              <w:ind w:left="-10" w:right="-10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</w:t>
            </w:r>
            <w:r w:rsidR="00D4730A"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สำหรับหลักทรัพย์</w:t>
            </w:r>
            <w:r w:rsidR="00D4730A"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จดทะเบียน</w:t>
            </w:r>
            <w:r w:rsidR="00D4730A"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ฯ</w:t>
            </w:r>
          </w:p>
        </w:tc>
        <w:tc>
          <w:tcPr>
            <w:tcW w:w="65" w:type="pct"/>
            <w:vAlign w:val="bottom"/>
          </w:tcPr>
          <w:p w14:paraId="36FBAF3B" w14:textId="77777777" w:rsidR="00C00160" w:rsidRPr="00342AD8" w:rsidRDefault="00C00160" w:rsidP="009A1667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74" w:type="pct"/>
            <w:gridSpan w:val="3"/>
            <w:vAlign w:val="bottom"/>
          </w:tcPr>
          <w:p w14:paraId="707E2C25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</w:t>
            </w:r>
          </w:p>
          <w:p w14:paraId="33706CBF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สำหรับปี</w:t>
            </w:r>
          </w:p>
        </w:tc>
      </w:tr>
      <w:tr w:rsidR="00193794" w:rsidRPr="00342AD8" w14:paraId="108CF526" w14:textId="77777777" w:rsidTr="00193794">
        <w:trPr>
          <w:cantSplit/>
          <w:trHeight w:val="402"/>
          <w:tblHeader/>
        </w:trPr>
        <w:tc>
          <w:tcPr>
            <w:tcW w:w="1164" w:type="pct"/>
            <w:vAlign w:val="bottom"/>
          </w:tcPr>
          <w:p w14:paraId="15B05FAE" w14:textId="77777777" w:rsidR="0069311B" w:rsidRPr="00342AD8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9" w:type="pct"/>
            <w:vAlign w:val="bottom"/>
          </w:tcPr>
          <w:p w14:paraId="2A53512E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pct"/>
            <w:vAlign w:val="bottom"/>
          </w:tcPr>
          <w:p w14:paraId="595E29AD" w14:textId="6EAE7497" w:rsidR="0069311B" w:rsidRPr="00342AD8" w:rsidRDefault="00DC30EE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1" w:type="pct"/>
            <w:vAlign w:val="bottom"/>
          </w:tcPr>
          <w:p w14:paraId="0C71B522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3" w:type="pct"/>
            <w:vAlign w:val="bottom"/>
          </w:tcPr>
          <w:p w14:paraId="013E8052" w14:textId="2E7938A1" w:rsidR="0069311B" w:rsidRPr="00342AD8" w:rsidRDefault="00DC30EE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68" w:type="pct"/>
            <w:vAlign w:val="bottom"/>
          </w:tcPr>
          <w:p w14:paraId="55CD6849" w14:textId="77777777" w:rsidR="0069311B" w:rsidRPr="00342AD8" w:rsidRDefault="0069311B" w:rsidP="0069311B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19" w:type="pct"/>
            <w:vAlign w:val="bottom"/>
          </w:tcPr>
          <w:p w14:paraId="44268F96" w14:textId="7F27A655" w:rsidR="0069311B" w:rsidRPr="00342AD8" w:rsidRDefault="00DC30EE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3" w:type="pct"/>
            <w:vAlign w:val="bottom"/>
          </w:tcPr>
          <w:p w14:paraId="165F5558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pct"/>
            <w:vAlign w:val="bottom"/>
          </w:tcPr>
          <w:p w14:paraId="6259E15D" w14:textId="5C2D073F" w:rsidR="0069311B" w:rsidRPr="00342AD8" w:rsidRDefault="00DC30EE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73" w:type="pct"/>
            <w:vAlign w:val="bottom"/>
          </w:tcPr>
          <w:p w14:paraId="2D27A92B" w14:textId="77777777" w:rsidR="0069311B" w:rsidRPr="00342AD8" w:rsidRDefault="0069311B" w:rsidP="0069311B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307" w:type="pct"/>
            <w:vAlign w:val="bottom"/>
          </w:tcPr>
          <w:p w14:paraId="65919E2D" w14:textId="38E53072" w:rsidR="0069311B" w:rsidRPr="00342AD8" w:rsidRDefault="00DC30EE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3" w:type="pct"/>
            <w:vAlign w:val="bottom"/>
          </w:tcPr>
          <w:p w14:paraId="1E6E1019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7" w:type="pct"/>
            <w:vAlign w:val="bottom"/>
          </w:tcPr>
          <w:p w14:paraId="7F6C4A32" w14:textId="7BACA3DC" w:rsidR="0069311B" w:rsidRPr="00342AD8" w:rsidRDefault="00DC30EE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65" w:type="pct"/>
            <w:vAlign w:val="bottom"/>
          </w:tcPr>
          <w:p w14:paraId="78676C6D" w14:textId="77777777" w:rsidR="0069311B" w:rsidRPr="00342AD8" w:rsidRDefault="0069311B" w:rsidP="0069311B">
            <w:pPr>
              <w:pStyle w:val="acctmergecolhdg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304" w:type="pct"/>
            <w:vAlign w:val="bottom"/>
          </w:tcPr>
          <w:p w14:paraId="32B79300" w14:textId="167FB60A" w:rsidR="0069311B" w:rsidRPr="00342AD8" w:rsidRDefault="00DC30EE" w:rsidP="001E7A51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-46" w:right="-79" w:firstLine="4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3" w:type="pct"/>
            <w:vAlign w:val="bottom"/>
          </w:tcPr>
          <w:p w14:paraId="478F3526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3" w:type="pct"/>
            <w:vAlign w:val="bottom"/>
          </w:tcPr>
          <w:p w14:paraId="5BF6DDF3" w14:textId="7A79FEC9" w:rsidR="0069311B" w:rsidRPr="00342AD8" w:rsidRDefault="00DC30EE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65" w:type="pct"/>
            <w:vAlign w:val="bottom"/>
          </w:tcPr>
          <w:p w14:paraId="28ADA9BE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6" w:type="pct"/>
            <w:vAlign w:val="bottom"/>
          </w:tcPr>
          <w:p w14:paraId="2955982B" w14:textId="4907C9FD" w:rsidR="0069311B" w:rsidRPr="00342AD8" w:rsidRDefault="00DC30EE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3" w:type="pct"/>
            <w:vAlign w:val="bottom"/>
          </w:tcPr>
          <w:p w14:paraId="53BB81A9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25" w:type="pct"/>
            <w:vAlign w:val="bottom"/>
          </w:tcPr>
          <w:p w14:paraId="5B6A1AA4" w14:textId="2BC7D602" w:rsidR="0069311B" w:rsidRPr="00342AD8" w:rsidRDefault="00DC30EE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-79" w:hanging="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</w:tr>
      <w:tr w:rsidR="0069311B" w:rsidRPr="00342AD8" w14:paraId="0334767E" w14:textId="77777777" w:rsidTr="00193794">
        <w:trPr>
          <w:cantSplit/>
          <w:trHeight w:val="271"/>
          <w:tblHeader/>
        </w:trPr>
        <w:tc>
          <w:tcPr>
            <w:tcW w:w="1164" w:type="pct"/>
            <w:vAlign w:val="bottom"/>
          </w:tcPr>
          <w:p w14:paraId="0AA5780B" w14:textId="77777777" w:rsidR="0069311B" w:rsidRPr="00342AD8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79" w:type="pct"/>
            <w:vAlign w:val="bottom"/>
          </w:tcPr>
          <w:p w14:paraId="08FAEB2E" w14:textId="77777777" w:rsidR="0069311B" w:rsidRPr="00342AD8" w:rsidRDefault="0069311B" w:rsidP="0069311B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0" w:type="pct"/>
            <w:gridSpan w:val="3"/>
            <w:vAlign w:val="bottom"/>
          </w:tcPr>
          <w:p w14:paraId="1D1D0B7F" w14:textId="77777777" w:rsidR="0069311B" w:rsidRPr="00342AD8" w:rsidRDefault="0069311B" w:rsidP="0069311B">
            <w:pPr>
              <w:tabs>
                <w:tab w:val="left" w:pos="640"/>
              </w:tabs>
              <w:ind w:left="10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68" w:type="pct"/>
            <w:vAlign w:val="bottom"/>
          </w:tcPr>
          <w:p w14:paraId="7E4EBB0F" w14:textId="77777777" w:rsidR="0069311B" w:rsidRPr="00342AD8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69" w:type="pct"/>
            <w:gridSpan w:val="15"/>
            <w:vAlign w:val="bottom"/>
          </w:tcPr>
          <w:p w14:paraId="2D6B29EF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193794" w:rsidRPr="00342AD8" w14:paraId="73EE36EC" w14:textId="77777777" w:rsidTr="00193794">
        <w:trPr>
          <w:cantSplit/>
          <w:trHeight w:val="271"/>
        </w:trPr>
        <w:tc>
          <w:tcPr>
            <w:tcW w:w="1164" w:type="pct"/>
            <w:vAlign w:val="bottom"/>
          </w:tcPr>
          <w:p w14:paraId="0EB269E3" w14:textId="77777777" w:rsidR="0069311B" w:rsidRPr="00342AD8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479" w:type="pct"/>
            <w:vAlign w:val="bottom"/>
          </w:tcPr>
          <w:p w14:paraId="6D94E016" w14:textId="77777777" w:rsidR="0069311B" w:rsidRPr="00342AD8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6" w:type="pct"/>
            <w:vAlign w:val="bottom"/>
          </w:tcPr>
          <w:p w14:paraId="0365ACCC" w14:textId="77777777" w:rsidR="0069311B" w:rsidRPr="00342AD8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1" w:type="pct"/>
            <w:vAlign w:val="bottom"/>
          </w:tcPr>
          <w:p w14:paraId="6EA2CAE0" w14:textId="77777777" w:rsidR="0069311B" w:rsidRPr="00342AD8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13" w:type="pct"/>
            <w:vAlign w:val="bottom"/>
          </w:tcPr>
          <w:p w14:paraId="764DD920" w14:textId="77777777" w:rsidR="0069311B" w:rsidRPr="00342AD8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8" w:type="pct"/>
            <w:vAlign w:val="bottom"/>
          </w:tcPr>
          <w:p w14:paraId="238F943E" w14:textId="77777777" w:rsidR="0069311B" w:rsidRPr="00342AD8" w:rsidRDefault="0069311B" w:rsidP="0069311B">
            <w:pPr>
              <w:tabs>
                <w:tab w:val="left" w:pos="640"/>
              </w:tabs>
              <w:ind w:left="10" w:hanging="1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19" w:type="pct"/>
            <w:vAlign w:val="bottom"/>
          </w:tcPr>
          <w:p w14:paraId="5636CC7D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" w:type="pct"/>
            <w:vAlign w:val="bottom"/>
          </w:tcPr>
          <w:p w14:paraId="0F4FB992" w14:textId="77777777" w:rsidR="0069311B" w:rsidRPr="00342AD8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0" w:type="pct"/>
            <w:vAlign w:val="bottom"/>
          </w:tcPr>
          <w:p w14:paraId="008EC792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" w:type="pct"/>
            <w:vAlign w:val="bottom"/>
          </w:tcPr>
          <w:p w14:paraId="008AE1FE" w14:textId="77777777" w:rsidR="0069311B" w:rsidRPr="00342AD8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7" w:type="pct"/>
            <w:vAlign w:val="bottom"/>
          </w:tcPr>
          <w:p w14:paraId="6B0C785B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" w:type="pct"/>
            <w:vAlign w:val="bottom"/>
          </w:tcPr>
          <w:p w14:paraId="58723168" w14:textId="77777777" w:rsidR="0069311B" w:rsidRPr="00342AD8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7" w:type="pct"/>
            <w:vAlign w:val="bottom"/>
          </w:tcPr>
          <w:p w14:paraId="2FDE3521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" w:type="pct"/>
            <w:vAlign w:val="bottom"/>
          </w:tcPr>
          <w:p w14:paraId="7AA8FE5D" w14:textId="77777777" w:rsidR="0069311B" w:rsidRPr="00342AD8" w:rsidRDefault="0069311B" w:rsidP="0069311B">
            <w:pPr>
              <w:pStyle w:val="acctfourfigures"/>
              <w:tabs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4" w:type="pct"/>
            <w:vAlign w:val="bottom"/>
          </w:tcPr>
          <w:p w14:paraId="40332BA6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" w:type="pct"/>
            <w:vAlign w:val="bottom"/>
          </w:tcPr>
          <w:p w14:paraId="061E4E82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3" w:type="pct"/>
            <w:vAlign w:val="bottom"/>
          </w:tcPr>
          <w:p w14:paraId="53B6847A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" w:type="pct"/>
            <w:vAlign w:val="bottom"/>
          </w:tcPr>
          <w:p w14:paraId="1C051F74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6" w:type="pct"/>
            <w:vAlign w:val="bottom"/>
          </w:tcPr>
          <w:p w14:paraId="0B946489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" w:type="pct"/>
            <w:vAlign w:val="bottom"/>
          </w:tcPr>
          <w:p w14:paraId="56E18282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25" w:type="pct"/>
            <w:vAlign w:val="bottom"/>
          </w:tcPr>
          <w:p w14:paraId="24588B8C" w14:textId="77777777" w:rsidR="0069311B" w:rsidRPr="00342AD8" w:rsidRDefault="0069311B" w:rsidP="0069311B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10" w:right="11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93794" w:rsidRPr="00342AD8" w14:paraId="7CD7EB23" w14:textId="77777777" w:rsidTr="00193794">
        <w:trPr>
          <w:cantSplit/>
          <w:trHeight w:val="414"/>
        </w:trPr>
        <w:tc>
          <w:tcPr>
            <w:tcW w:w="1164" w:type="pct"/>
            <w:vAlign w:val="bottom"/>
          </w:tcPr>
          <w:p w14:paraId="14BDFD5D" w14:textId="77777777" w:rsidR="0069311B" w:rsidRPr="00342AD8" w:rsidRDefault="0069311B" w:rsidP="0069311B">
            <w:pPr>
              <w:tabs>
                <w:tab w:val="left" w:pos="461"/>
                <w:tab w:val="left" w:pos="640"/>
              </w:tabs>
              <w:ind w:left="195" w:hanging="19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ทรัสต์เพื่อการลงทุนในสิทธิการเช่าอสังหาริมทรัพย์อาคารสำนักงาน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จีแลนด์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(อยู่ระหว่างชำระบัญชี)</w:t>
            </w:r>
          </w:p>
        </w:tc>
        <w:tc>
          <w:tcPr>
            <w:tcW w:w="479" w:type="pct"/>
            <w:vAlign w:val="bottom"/>
          </w:tcPr>
          <w:p w14:paraId="57AD958D" w14:textId="6A906D96" w:rsidR="0069311B" w:rsidRPr="00342AD8" w:rsidRDefault="0069311B" w:rsidP="00242482">
            <w:pPr>
              <w:ind w:left="99" w:right="101" w:hanging="18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ทรัสต์เพื่อกา</w:t>
            </w:r>
            <w:r w:rsidR="00193794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ร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ลงทุน</w:t>
            </w:r>
          </w:p>
        </w:tc>
        <w:tc>
          <w:tcPr>
            <w:tcW w:w="236" w:type="pct"/>
            <w:vAlign w:val="bottom"/>
          </w:tcPr>
          <w:p w14:paraId="394F27FA" w14:textId="17FAF59B" w:rsidR="0069311B" w:rsidRPr="00342AD8" w:rsidRDefault="00DC30EE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71" w:type="pct"/>
            <w:vAlign w:val="bottom"/>
          </w:tcPr>
          <w:p w14:paraId="2CBD6EEC" w14:textId="77777777" w:rsidR="0069311B" w:rsidRPr="00342AD8" w:rsidRDefault="0069311B" w:rsidP="0069311B">
            <w:pPr>
              <w:tabs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3" w:type="pct"/>
            <w:vAlign w:val="bottom"/>
          </w:tcPr>
          <w:p w14:paraId="7A552A0C" w14:textId="34AFEB68" w:rsidR="0069311B" w:rsidRPr="00342AD8" w:rsidRDefault="00DC30EE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68" w:type="pct"/>
            <w:vAlign w:val="bottom"/>
          </w:tcPr>
          <w:p w14:paraId="303B1827" w14:textId="77777777" w:rsidR="0069311B" w:rsidRPr="00342AD8" w:rsidRDefault="0069311B" w:rsidP="0069311B">
            <w:pPr>
              <w:tabs>
                <w:tab w:val="decimal" w:pos="461"/>
                <w:tab w:val="left" w:pos="640"/>
              </w:tabs>
              <w:ind w:left="10" w:hanging="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9" w:type="pct"/>
            <w:vAlign w:val="bottom"/>
          </w:tcPr>
          <w:p w14:paraId="661A6B81" w14:textId="2586C0EB" w:rsidR="0069311B" w:rsidRPr="00342AD8" w:rsidRDefault="00DC30EE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73" w:type="pct"/>
            <w:vAlign w:val="bottom"/>
          </w:tcPr>
          <w:p w14:paraId="1E9B1DD0" w14:textId="77777777" w:rsidR="0069311B" w:rsidRPr="00342AD8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0" w:type="pct"/>
            <w:vAlign w:val="bottom"/>
          </w:tcPr>
          <w:p w14:paraId="3FD38842" w14:textId="5086D753" w:rsidR="0069311B" w:rsidRPr="00342AD8" w:rsidRDefault="00DC30EE" w:rsidP="0069311B">
            <w:pPr>
              <w:tabs>
                <w:tab w:val="left" w:pos="720"/>
              </w:tabs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73" w:type="pct"/>
            <w:vAlign w:val="bottom"/>
          </w:tcPr>
          <w:p w14:paraId="311F21B2" w14:textId="77777777" w:rsidR="0069311B" w:rsidRPr="00342AD8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7" w:type="pct"/>
            <w:tcBorders>
              <w:bottom w:val="double" w:sz="4" w:space="0" w:color="auto"/>
            </w:tcBorders>
            <w:vAlign w:val="bottom"/>
          </w:tcPr>
          <w:p w14:paraId="125C7BB7" w14:textId="62F20008" w:rsidR="0069311B" w:rsidRPr="00342AD8" w:rsidRDefault="00DC30EE" w:rsidP="0069311B">
            <w:pPr>
              <w:pStyle w:val="acctfourfigures"/>
              <w:tabs>
                <w:tab w:val="clear" w:pos="765"/>
                <w:tab w:val="decimal" w:pos="264"/>
              </w:tabs>
              <w:spacing w:line="240" w:lineRule="atLeast"/>
              <w:ind w:left="-79" w:right="-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  <w:r w:rsidR="003B687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73" w:type="pct"/>
            <w:vAlign w:val="bottom"/>
          </w:tcPr>
          <w:p w14:paraId="0102CAFD" w14:textId="77777777" w:rsidR="0069311B" w:rsidRPr="00342AD8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7" w:type="pct"/>
            <w:tcBorders>
              <w:bottom w:val="double" w:sz="4" w:space="0" w:color="auto"/>
            </w:tcBorders>
            <w:vAlign w:val="bottom"/>
          </w:tcPr>
          <w:p w14:paraId="63320587" w14:textId="612A34BE" w:rsidR="0069311B" w:rsidRPr="00342AD8" w:rsidRDefault="00DC30EE" w:rsidP="0069311B">
            <w:pPr>
              <w:pStyle w:val="acctfourfigures"/>
              <w:tabs>
                <w:tab w:val="clear" w:pos="765"/>
                <w:tab w:val="decimal" w:pos="342"/>
              </w:tabs>
              <w:spacing w:line="240" w:lineRule="atLeast"/>
              <w:ind w:left="-79" w:right="-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  <w:r w:rsidR="0069311B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65" w:type="pct"/>
            <w:vAlign w:val="bottom"/>
          </w:tcPr>
          <w:p w14:paraId="110B0009" w14:textId="77777777" w:rsidR="0069311B" w:rsidRPr="00342AD8" w:rsidRDefault="0069311B" w:rsidP="0069311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4" w:type="pct"/>
            <w:vAlign w:val="bottom"/>
          </w:tcPr>
          <w:p w14:paraId="6E0D1F1A" w14:textId="7F0B0862" w:rsidR="0069311B" w:rsidRPr="00342AD8" w:rsidRDefault="003B6877" w:rsidP="00E130C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73" w:type="pct"/>
            <w:vAlign w:val="bottom"/>
          </w:tcPr>
          <w:p w14:paraId="086F0D61" w14:textId="77777777" w:rsidR="0069311B" w:rsidRPr="00342AD8" w:rsidRDefault="0069311B" w:rsidP="00E130CB">
            <w:pPr>
              <w:pStyle w:val="acctfourfigures"/>
              <w:tabs>
                <w:tab w:val="decimal" w:pos="551"/>
                <w:tab w:val="left" w:pos="640"/>
              </w:tabs>
              <w:spacing w:line="240" w:lineRule="atLeast"/>
              <w:ind w:left="10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3" w:type="pct"/>
            <w:vAlign w:val="bottom"/>
          </w:tcPr>
          <w:p w14:paraId="2760E921" w14:textId="77777777" w:rsidR="0069311B" w:rsidRPr="00342AD8" w:rsidRDefault="0069311B" w:rsidP="00E130C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65" w:type="pct"/>
            <w:vAlign w:val="bottom"/>
          </w:tcPr>
          <w:p w14:paraId="4BDC54E1" w14:textId="77777777" w:rsidR="0069311B" w:rsidRPr="00342AD8" w:rsidRDefault="0069311B" w:rsidP="001E7A51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left="-363" w:right="267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6" w:type="pct"/>
            <w:tcBorders>
              <w:bottom w:val="double" w:sz="4" w:space="0" w:color="auto"/>
            </w:tcBorders>
            <w:vAlign w:val="bottom"/>
          </w:tcPr>
          <w:p w14:paraId="5EB116ED" w14:textId="614F114E" w:rsidR="0069311B" w:rsidRPr="00342AD8" w:rsidRDefault="003B6877" w:rsidP="00E130C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73" w:type="pct"/>
            <w:vAlign w:val="bottom"/>
          </w:tcPr>
          <w:p w14:paraId="4AC95E1C" w14:textId="77777777" w:rsidR="0069311B" w:rsidRPr="00342AD8" w:rsidRDefault="0069311B" w:rsidP="00E130CB">
            <w:pPr>
              <w:pStyle w:val="acctfourfigures"/>
              <w:tabs>
                <w:tab w:val="clear" w:pos="765"/>
                <w:tab w:val="decimal" w:pos="551"/>
                <w:tab w:val="left" w:pos="640"/>
              </w:tabs>
              <w:spacing w:line="240" w:lineRule="atLeast"/>
              <w:ind w:left="-363" w:right="267" w:hanging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25" w:type="pct"/>
            <w:tcBorders>
              <w:bottom w:val="double" w:sz="4" w:space="0" w:color="auto"/>
            </w:tcBorders>
            <w:vAlign w:val="bottom"/>
          </w:tcPr>
          <w:p w14:paraId="2A2C341C" w14:textId="427F96E9" w:rsidR="0069311B" w:rsidRPr="00342AD8" w:rsidRDefault="0069311B" w:rsidP="00E130CB">
            <w:pPr>
              <w:pStyle w:val="acctfourfigures"/>
              <w:tabs>
                <w:tab w:val="clear" w:pos="765"/>
              </w:tabs>
              <w:spacing w:line="240" w:lineRule="atLeast"/>
              <w:ind w:left="-363" w:right="2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02649D2C" w14:textId="77777777" w:rsidR="00C00160" w:rsidRPr="00342AD8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8EE5369" w14:textId="77777777" w:rsidR="00C00160" w:rsidRPr="00342AD8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บริษัทร่วมทั้งหมดจดทะเบียนจัดตั้งและดำเนินธุรกิจในประเทศไทย</w:t>
      </w:r>
      <w:r w:rsidRPr="00342AD8">
        <w:rPr>
          <w:rFonts w:asciiTheme="majorBidi" w:hAnsiTheme="majorBidi" w:cstheme="majorBidi"/>
          <w:sz w:val="30"/>
          <w:szCs w:val="30"/>
          <w:cs/>
        </w:rPr>
        <w:tab/>
      </w:r>
    </w:p>
    <w:p w14:paraId="1A02C65B" w14:textId="77777777" w:rsidR="00C00160" w:rsidRPr="00342AD8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80480E" w14:textId="77777777" w:rsidR="00C00160" w:rsidRPr="00342AD8" w:rsidRDefault="00C00160" w:rsidP="00C00160">
      <w:pPr>
        <w:ind w:left="450" w:firstLine="9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กลุ่มบริษัทและบริษัทไม่มีเงินลงทุนในบริษัทร่ว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>ม</w:t>
      </w:r>
      <w:r w:rsidRPr="00342AD8">
        <w:rPr>
          <w:rFonts w:asciiTheme="majorBidi" w:hAnsiTheme="majorBidi" w:cstheme="majorBidi"/>
          <w:sz w:val="30"/>
          <w:szCs w:val="30"/>
          <w:cs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14:paraId="0F59275E" w14:textId="77777777" w:rsidR="00C00160" w:rsidRPr="00342AD8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47F260" w14:textId="77777777" w:rsidR="00C00160" w:rsidRPr="00342AD8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52A33AD" w14:textId="77777777" w:rsidR="00C00160" w:rsidRPr="00342AD8" w:rsidRDefault="00C00160" w:rsidP="00C00160">
      <w:pPr>
        <w:ind w:left="720"/>
        <w:jc w:val="thaiDistribute"/>
        <w:rPr>
          <w:rFonts w:asciiTheme="majorBidi" w:hAnsiTheme="majorBidi" w:cstheme="majorBidi"/>
          <w:sz w:val="30"/>
          <w:szCs w:val="30"/>
          <w:cs/>
        </w:rPr>
        <w:sectPr w:rsidR="00C00160" w:rsidRPr="00342AD8" w:rsidSect="00E532B4">
          <w:headerReference w:type="default" r:id="rId13"/>
          <w:footerReference w:type="default" r:id="rId14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1F0D55C8" w14:textId="3C8E3C58" w:rsidR="00C00160" w:rsidRPr="00342AD8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lastRenderedPageBreak/>
        <w:t xml:space="preserve">ณ วันที่ </w:t>
      </w:r>
      <w:r w:rsidR="00DC30EE" w:rsidRPr="00DC30EE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>31</w:t>
      </w:r>
      <w:r w:rsidRPr="00342AD8">
        <w:rPr>
          <w:rFonts w:asciiTheme="majorBidi" w:hAnsiTheme="majorBidi" w:cstheme="majorBidi"/>
          <w:spacing w:val="-4"/>
          <w:sz w:val="30"/>
          <w:szCs w:val="30"/>
          <w:lang w:bidi="th-TH"/>
        </w:rPr>
        <w:t xml:space="preserve"> </w:t>
      </w:r>
      <w:r w:rsidRPr="00342AD8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 xml:space="preserve">ธันวาคม </w:t>
      </w:r>
      <w:r w:rsidR="00DC30EE" w:rsidRPr="00DC30EE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>2567</w:t>
      </w:r>
      <w:r w:rsidRPr="00342AD8">
        <w:rPr>
          <w:rFonts w:asciiTheme="majorBidi" w:hAnsiTheme="majorBidi" w:cstheme="majorBidi"/>
          <w:spacing w:val="-4"/>
          <w:sz w:val="30"/>
          <w:szCs w:val="30"/>
          <w:lang w:bidi="th-TH"/>
        </w:rPr>
        <w:t xml:space="preserve"> </w:t>
      </w:r>
      <w:r w:rsidRPr="00342AD8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กลุ่มบริษัทแสดงส่วนแบ่งขาดทุนสะสมที่เกินกว่ามูลค่าของเงินลงทุนจำนว</w:t>
      </w:r>
      <w:r w:rsidR="002C4906" w:rsidRPr="00342AD8">
        <w:rPr>
          <w:rFonts w:asciiTheme="majorBidi" w:hAnsiTheme="majorBidi" w:cstheme="majorBidi" w:hint="cs"/>
          <w:spacing w:val="-4"/>
          <w:sz w:val="30"/>
          <w:szCs w:val="30"/>
          <w:cs/>
          <w:lang w:bidi="th-TH"/>
        </w:rPr>
        <w:t>น</w:t>
      </w:r>
      <w:r w:rsidR="002C2FA9" w:rsidRPr="00342AD8">
        <w:rPr>
          <w:rFonts w:asciiTheme="majorBidi" w:hAnsiTheme="majorBidi" w:cstheme="majorBidi"/>
          <w:spacing w:val="-4"/>
          <w:sz w:val="30"/>
          <w:szCs w:val="30"/>
          <w:lang w:bidi="th-TH"/>
        </w:rPr>
        <w:t xml:space="preserve"> </w:t>
      </w:r>
      <w:r w:rsidR="00DC30EE" w:rsidRPr="00DC30EE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>1</w:t>
      </w:r>
      <w:r w:rsidR="0013324C" w:rsidRPr="00342AD8">
        <w:rPr>
          <w:rFonts w:asciiTheme="majorBidi" w:hAnsiTheme="majorBidi" w:cstheme="majorBidi"/>
          <w:spacing w:val="-4"/>
          <w:sz w:val="30"/>
          <w:szCs w:val="30"/>
          <w:lang w:bidi="th-TH"/>
        </w:rPr>
        <w:t>,</w:t>
      </w:r>
      <w:r w:rsidR="00DC30EE" w:rsidRPr="00DC30EE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>018</w:t>
      </w:r>
      <w:r w:rsidRPr="00342AD8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 </w:t>
      </w:r>
      <w:r w:rsidRPr="00342AD8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ล้านบาท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 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>(</w:t>
      </w:r>
      <w:r w:rsidR="00DC30EE" w:rsidRPr="00DC30EE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2566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  <w:lang w:bidi="th-TH"/>
        </w:rPr>
        <w:t xml:space="preserve">: </w:t>
      </w:r>
      <w:r w:rsidR="00DC30EE" w:rsidRPr="00DC30EE">
        <w:rPr>
          <w:rFonts w:asciiTheme="majorBidi" w:hAnsiTheme="majorBidi" w:cstheme="majorBidi"/>
          <w:i/>
          <w:iCs/>
          <w:spacing w:val="-2"/>
          <w:sz w:val="30"/>
          <w:szCs w:val="30"/>
          <w:lang w:val="en-US" w:bidi="th-TH"/>
        </w:rPr>
        <w:t>899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  <w:lang w:bidi="th-TH"/>
        </w:rPr>
        <w:t xml:space="preserve"> </w:t>
      </w:r>
      <w:r w:rsidRPr="00342AD8">
        <w:rPr>
          <w:rFonts w:asciiTheme="majorBidi" w:hAnsiTheme="majorBidi" w:cstheme="majorBidi"/>
          <w:i/>
          <w:iCs/>
          <w:spacing w:val="-2"/>
          <w:sz w:val="30"/>
          <w:szCs w:val="30"/>
          <w:cs/>
          <w:lang w:bidi="th-TH"/>
        </w:rPr>
        <w:t>ล้านบาท)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 xml:space="preserve"> เป็นรายการหักออกจากเงินให้กู้ยืมระยะยาวแก่บริษัทร่วมในงบฐานะการเงินรวม</w:t>
      </w:r>
    </w:p>
    <w:p w14:paraId="5DA09CA4" w14:textId="77777777" w:rsidR="00C00160" w:rsidRPr="00342AD8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2E4D673D" w14:textId="0ADA0120" w:rsidR="00C00160" w:rsidRPr="00342AD8" w:rsidRDefault="00C00160" w:rsidP="00C00160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บริษัทร่วม</w:t>
      </w:r>
      <w:r w:rsidR="00B1047D" w:rsidRPr="00342AD8">
        <w:rPr>
          <w:rFonts w:asciiTheme="majorBidi" w:hAnsiTheme="majorBidi" w:cstheme="majorBidi" w:hint="cs"/>
          <w:i/>
          <w:iCs/>
          <w:sz w:val="30"/>
          <w:szCs w:val="30"/>
          <w:cs/>
          <w:lang w:bidi="th-TH"/>
        </w:rPr>
        <w:t>ทางอ้อม</w:t>
      </w:r>
    </w:p>
    <w:p w14:paraId="6A7E5AD6" w14:textId="77777777" w:rsidR="00C00160" w:rsidRPr="00342AD8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0C6FC61F" w14:textId="169EB299" w:rsidR="00C00160" w:rsidRPr="00342AD8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ตารางต่อไปนี้สรุปข้อมูลทางการเงินของบริษัทร่วม</w:t>
      </w:r>
      <w:r w:rsidR="00B1047D"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>ทางอ้อม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ที่รวมอยู่ในงบการเงินของ</w:t>
      </w:r>
      <w:r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>กลุ่ม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บริษัท</w:t>
      </w:r>
      <w:r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>ซึ่ง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ปรับปรุงด้วยการปรับมูลค่ายุติธรรม ณ วันที่ซื้อ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กิจการเหล่านี้</w:t>
      </w:r>
    </w:p>
    <w:p w14:paraId="371048D6" w14:textId="77777777" w:rsidR="00C00160" w:rsidRPr="00342AD8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06C70EB7" w14:textId="77777777" w:rsidR="00C00160" w:rsidRPr="00342AD8" w:rsidRDefault="00C00160" w:rsidP="00C00160">
      <w:pPr>
        <w:pStyle w:val="block"/>
        <w:tabs>
          <w:tab w:val="left" w:pos="630"/>
        </w:tabs>
        <w:spacing w:after="0"/>
        <w:ind w:left="540"/>
        <w:jc w:val="both"/>
        <w:rPr>
          <w:rFonts w:asciiTheme="majorBidi" w:hAnsiTheme="majorBidi" w:cstheme="majorBidi"/>
          <w:spacing w:val="-8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pacing w:val="-8"/>
          <w:sz w:val="30"/>
          <w:szCs w:val="30"/>
          <w:cs/>
          <w:lang w:bidi="th-TH"/>
        </w:rPr>
        <w:t>ข้อมูลทางการเงินโดยสรุป</w:t>
      </w:r>
    </w:p>
    <w:p w14:paraId="1D8C3536" w14:textId="77777777" w:rsidR="00C00160" w:rsidRPr="00342AD8" w:rsidRDefault="00C00160" w:rsidP="00C00160">
      <w:pPr>
        <w:pStyle w:val="block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tbl>
      <w:tblPr>
        <w:tblW w:w="909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990"/>
        <w:gridCol w:w="283"/>
        <w:gridCol w:w="797"/>
        <w:gridCol w:w="360"/>
        <w:gridCol w:w="1161"/>
        <w:gridCol w:w="236"/>
        <w:gridCol w:w="1132"/>
      </w:tblGrid>
      <w:tr w:rsidR="00C00160" w:rsidRPr="00342AD8" w14:paraId="3D5137C2" w14:textId="77777777" w:rsidTr="009A6CEE">
        <w:trPr>
          <w:trHeight w:val="440"/>
          <w:tblHeader/>
        </w:trPr>
        <w:tc>
          <w:tcPr>
            <w:tcW w:w="4140" w:type="dxa"/>
            <w:shd w:val="clear" w:color="auto" w:fill="auto"/>
          </w:tcPr>
          <w:p w14:paraId="26E20AF9" w14:textId="77777777" w:rsidR="00C00160" w:rsidRPr="00342AD8" w:rsidRDefault="00C00160" w:rsidP="009A166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2070" w:type="dxa"/>
            <w:gridSpan w:val="3"/>
            <w:shd w:val="clear" w:color="auto" w:fill="auto"/>
          </w:tcPr>
          <w:p w14:paraId="48CBA855" w14:textId="78619EBC" w:rsidR="00C00160" w:rsidRPr="00342AD8" w:rsidRDefault="00C00160" w:rsidP="009A1667">
            <w:pPr>
              <w:ind w:right="-18"/>
              <w:jc w:val="center"/>
              <w:rPr>
                <w:rFonts w:ascii="Angsana New" w:eastAsia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48058F5C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29" w:type="dxa"/>
            <w:gridSpan w:val="3"/>
            <w:shd w:val="clear" w:color="auto" w:fill="auto"/>
            <w:vAlign w:val="bottom"/>
          </w:tcPr>
          <w:p w14:paraId="18598508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342AD8"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  <w:t>บริษัท เบย์วอเตอร์ จำกัด</w:t>
            </w:r>
          </w:p>
        </w:tc>
      </w:tr>
      <w:tr w:rsidR="00C00160" w:rsidRPr="00342AD8" w14:paraId="3DD5EE16" w14:textId="77777777" w:rsidTr="009A6CEE">
        <w:trPr>
          <w:trHeight w:val="70"/>
          <w:tblHeader/>
        </w:trPr>
        <w:tc>
          <w:tcPr>
            <w:tcW w:w="4140" w:type="dxa"/>
            <w:shd w:val="clear" w:color="auto" w:fill="auto"/>
          </w:tcPr>
          <w:p w14:paraId="6FD4DBA0" w14:textId="77777777" w:rsidR="00C00160" w:rsidRPr="00342AD8" w:rsidRDefault="00C00160" w:rsidP="009A166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990" w:type="dxa"/>
            <w:shd w:val="clear" w:color="auto" w:fill="auto"/>
          </w:tcPr>
          <w:p w14:paraId="53FA7446" w14:textId="0F43DA87" w:rsidR="00C00160" w:rsidRPr="00342AD8" w:rsidRDefault="00C00160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4A4B71AD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4B54E84B" w14:textId="54139B91" w:rsidR="00C00160" w:rsidRPr="00342AD8" w:rsidRDefault="00C00160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1360550C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shd w:val="clear" w:color="auto" w:fill="auto"/>
          </w:tcPr>
          <w:p w14:paraId="71AB71FE" w14:textId="319675F8" w:rsidR="00C00160" w:rsidRPr="00342AD8" w:rsidRDefault="00DC30EE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2567</w:t>
            </w:r>
          </w:p>
        </w:tc>
        <w:tc>
          <w:tcPr>
            <w:tcW w:w="236" w:type="dxa"/>
            <w:shd w:val="clear" w:color="auto" w:fill="auto"/>
          </w:tcPr>
          <w:p w14:paraId="594105CC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shd w:val="clear" w:color="auto" w:fill="auto"/>
          </w:tcPr>
          <w:p w14:paraId="2E884BEF" w14:textId="5AD5F687" w:rsidR="00C00160" w:rsidRPr="00342AD8" w:rsidRDefault="00DC30EE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2566</w:t>
            </w:r>
          </w:p>
        </w:tc>
      </w:tr>
      <w:tr w:rsidR="00AA780B" w:rsidRPr="00342AD8" w14:paraId="4B0D32BD" w14:textId="77777777" w:rsidTr="009A6CEE">
        <w:trPr>
          <w:trHeight w:val="70"/>
          <w:tblHeader/>
        </w:trPr>
        <w:tc>
          <w:tcPr>
            <w:tcW w:w="4140" w:type="dxa"/>
            <w:shd w:val="clear" w:color="auto" w:fill="auto"/>
          </w:tcPr>
          <w:p w14:paraId="339D9561" w14:textId="77777777" w:rsidR="00AA780B" w:rsidRPr="00342AD8" w:rsidRDefault="00AA780B" w:rsidP="009A1667">
            <w:pPr>
              <w:pStyle w:val="block"/>
              <w:spacing w:after="0"/>
              <w:ind w:left="0"/>
              <w:jc w:val="thaiDistribute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  <w:lang w:val="en-US" w:eastAsia="en-GB"/>
              </w:rPr>
            </w:pPr>
          </w:p>
        </w:tc>
        <w:tc>
          <w:tcPr>
            <w:tcW w:w="990" w:type="dxa"/>
            <w:shd w:val="clear" w:color="auto" w:fill="auto"/>
          </w:tcPr>
          <w:p w14:paraId="3F787E88" w14:textId="77777777" w:rsidR="00AA780B" w:rsidRPr="00342AD8" w:rsidRDefault="00AA780B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0C9B0E83" w14:textId="77777777" w:rsidR="00AA780B" w:rsidRPr="00342AD8" w:rsidRDefault="00AA780B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38868AB" w14:textId="77777777" w:rsidR="00AA780B" w:rsidRPr="00342AD8" w:rsidRDefault="00AA780B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132440FD" w14:textId="77777777" w:rsidR="00AA780B" w:rsidRPr="00342AD8" w:rsidRDefault="00AA780B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29" w:type="dxa"/>
            <w:gridSpan w:val="3"/>
            <w:shd w:val="clear" w:color="auto" w:fill="auto"/>
          </w:tcPr>
          <w:p w14:paraId="444CA2C5" w14:textId="37EF74D3" w:rsidR="00AA780B" w:rsidRPr="00342AD8" w:rsidRDefault="00AA780B" w:rsidP="009A166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GB" w:bidi="th-TH"/>
              </w:rPr>
              <w:t>(ล้านบาท)</w:t>
            </w:r>
          </w:p>
        </w:tc>
      </w:tr>
      <w:tr w:rsidR="00343D51" w:rsidRPr="00342AD8" w14:paraId="3CFAE8EC" w14:textId="77777777" w:rsidTr="009A6CEE">
        <w:trPr>
          <w:trHeight w:val="272"/>
        </w:trPr>
        <w:tc>
          <w:tcPr>
            <w:tcW w:w="4140" w:type="dxa"/>
            <w:shd w:val="clear" w:color="auto" w:fill="auto"/>
          </w:tcPr>
          <w:p w14:paraId="782220B8" w14:textId="77777777" w:rsidR="00343D51" w:rsidRPr="00342AD8" w:rsidRDefault="00343D51" w:rsidP="00343D51">
            <w:pPr>
              <w:rPr>
                <w:rFonts w:ascii="Angsana New" w:eastAsia="Calibri" w:hAnsi="Angsana New"/>
                <w:sz w:val="30"/>
                <w:szCs w:val="30"/>
                <w:lang w:eastAsia="en-GB"/>
              </w:rPr>
            </w:pPr>
            <w:r w:rsidRPr="00342AD8">
              <w:rPr>
                <w:rFonts w:ascii="Angsana New" w:eastAsia="Calibri" w:hAnsi="Angsana New"/>
                <w:sz w:val="30"/>
                <w:szCs w:val="30"/>
                <w:cs/>
                <w:lang w:val="en-GB" w:eastAsia="en-GB"/>
              </w:rPr>
              <w:t>รายได้</w:t>
            </w:r>
          </w:p>
        </w:tc>
        <w:tc>
          <w:tcPr>
            <w:tcW w:w="990" w:type="dxa"/>
            <w:shd w:val="clear" w:color="auto" w:fill="auto"/>
          </w:tcPr>
          <w:p w14:paraId="504E1A52" w14:textId="296452EA" w:rsidR="00343D51" w:rsidRPr="00342AD8" w:rsidRDefault="00343D51" w:rsidP="00343D51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283" w:type="dxa"/>
            <w:shd w:val="clear" w:color="auto" w:fill="auto"/>
          </w:tcPr>
          <w:p w14:paraId="5F548FC8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4A1CDD3F" w14:textId="39232025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5060A1D0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262C7FEE" w14:textId="24C4C2CB" w:rsidR="00343D51" w:rsidRPr="00342AD8" w:rsidRDefault="00DC30EE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DC30EE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19</w:t>
            </w:r>
          </w:p>
        </w:tc>
        <w:tc>
          <w:tcPr>
            <w:tcW w:w="236" w:type="dxa"/>
            <w:shd w:val="clear" w:color="auto" w:fill="auto"/>
          </w:tcPr>
          <w:p w14:paraId="14349F5C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41D2545A" w14:textId="31821CE1" w:rsidR="00343D51" w:rsidRPr="00342AD8" w:rsidRDefault="00DC30EE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16</w:t>
            </w:r>
          </w:p>
        </w:tc>
      </w:tr>
      <w:tr w:rsidR="00343D51" w:rsidRPr="00342AD8" w14:paraId="5BF6B988" w14:textId="77777777" w:rsidTr="001E3A60">
        <w:trPr>
          <w:trHeight w:val="388"/>
        </w:trPr>
        <w:tc>
          <w:tcPr>
            <w:tcW w:w="4140" w:type="dxa"/>
            <w:shd w:val="clear" w:color="auto" w:fill="auto"/>
          </w:tcPr>
          <w:p w14:paraId="00C6729D" w14:textId="1C5FE01D" w:rsidR="00343D51" w:rsidRPr="00342AD8" w:rsidRDefault="00343D51" w:rsidP="00343D5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กำไรขาดทุนเบ็ดเสร็จรวม (ร้อยละ </w:t>
            </w:r>
            <w:r w:rsidR="00DC30EE" w:rsidRPr="00DC30EE">
              <w:rPr>
                <w:rFonts w:ascii="Angsana New" w:hAnsi="Angsana New"/>
                <w:sz w:val="30"/>
                <w:szCs w:val="30"/>
              </w:rPr>
              <w:t>100</w:t>
            </w: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5827B272" w14:textId="08CDA2CB" w:rsidR="00343D51" w:rsidRPr="00342AD8" w:rsidRDefault="00343D51" w:rsidP="00343D51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  <w:tc>
          <w:tcPr>
            <w:tcW w:w="283" w:type="dxa"/>
            <w:shd w:val="clear" w:color="auto" w:fill="auto"/>
          </w:tcPr>
          <w:p w14:paraId="05F5AF36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D4F69DB" w14:textId="139500A3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2A9CDC17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4168D" w14:textId="6842E310" w:rsidR="00343D51" w:rsidRPr="00342AD8" w:rsidRDefault="00DC30EE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DC30EE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3DD201E7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FDD39" w14:textId="5227282B" w:rsidR="00343D51" w:rsidRPr="00342AD8" w:rsidRDefault="00DC30EE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3</w:t>
            </w:r>
          </w:p>
        </w:tc>
      </w:tr>
      <w:tr w:rsidR="00343D51" w:rsidRPr="00342AD8" w14:paraId="3FFFFE1A" w14:textId="77777777" w:rsidTr="009A6CEE">
        <w:tc>
          <w:tcPr>
            <w:tcW w:w="4140" w:type="dxa"/>
            <w:shd w:val="clear" w:color="auto" w:fill="auto"/>
          </w:tcPr>
          <w:p w14:paraId="233890D7" w14:textId="77777777" w:rsidR="00343D51" w:rsidRPr="00342AD8" w:rsidRDefault="00343D51" w:rsidP="00343D51">
            <w:pPr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C195A4D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cs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03AA1FC8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091ED09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693F40A4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</w:tcPr>
          <w:p w14:paraId="3A9FD3A2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shd w:val="clear" w:color="auto" w:fill="auto"/>
          </w:tcPr>
          <w:p w14:paraId="2086B197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6A57A91F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</w:tr>
      <w:tr w:rsidR="00343D51" w:rsidRPr="00342AD8" w14:paraId="230C4E57" w14:textId="77777777" w:rsidTr="009A6CEE">
        <w:tc>
          <w:tcPr>
            <w:tcW w:w="4140" w:type="dxa"/>
            <w:shd w:val="clear" w:color="auto" w:fill="auto"/>
          </w:tcPr>
          <w:p w14:paraId="5AC3FE3D" w14:textId="77777777" w:rsidR="00343D51" w:rsidRPr="00342AD8" w:rsidRDefault="00343D51" w:rsidP="00343D51">
            <w:pPr>
              <w:rPr>
                <w:rFonts w:ascii="Angsana New" w:hAnsi="Angsana New"/>
                <w:sz w:val="30"/>
                <w:szCs w:val="30"/>
              </w:rPr>
            </w:pPr>
            <w:r w:rsidRPr="00342AD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กำไรขาดทุนเบ็ดเสร็จรวม</w:t>
            </w:r>
          </w:p>
        </w:tc>
        <w:tc>
          <w:tcPr>
            <w:tcW w:w="990" w:type="dxa"/>
            <w:shd w:val="clear" w:color="auto" w:fill="auto"/>
          </w:tcPr>
          <w:p w14:paraId="2BFD5F59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323FB678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5147EAF7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78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4F0DE99C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shd w:val="clear" w:color="auto" w:fill="auto"/>
          </w:tcPr>
          <w:p w14:paraId="63C7E461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36" w:type="dxa"/>
            <w:shd w:val="clear" w:color="auto" w:fill="auto"/>
          </w:tcPr>
          <w:p w14:paraId="06914DDC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shd w:val="clear" w:color="auto" w:fill="auto"/>
          </w:tcPr>
          <w:p w14:paraId="0F64A4A0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</w:tr>
      <w:tr w:rsidR="00343D51" w:rsidRPr="00342AD8" w14:paraId="6F92921F" w14:textId="77777777" w:rsidTr="009A6CEE">
        <w:tc>
          <w:tcPr>
            <w:tcW w:w="4140" w:type="dxa"/>
            <w:shd w:val="clear" w:color="auto" w:fill="auto"/>
          </w:tcPr>
          <w:p w14:paraId="2A262CA2" w14:textId="77777777" w:rsidR="00343D51" w:rsidRPr="00342AD8" w:rsidRDefault="00343D51" w:rsidP="00343D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342AD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ตามส่วนได้เสียของกลุ่มบริษัท</w:t>
            </w:r>
          </w:p>
        </w:tc>
        <w:tc>
          <w:tcPr>
            <w:tcW w:w="990" w:type="dxa"/>
            <w:shd w:val="clear" w:color="auto" w:fill="auto"/>
          </w:tcPr>
          <w:p w14:paraId="158B1234" w14:textId="53EAF9AC" w:rsidR="00343D51" w:rsidRPr="00342AD8" w:rsidRDefault="00343D51" w:rsidP="00343D51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13461615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02C9D828" w14:textId="564634D8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147636AC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161C2A8C" w14:textId="35528531" w:rsidR="00343D51" w:rsidRPr="00342AD8" w:rsidRDefault="00DC30EE" w:rsidP="00D86BE3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DC30E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eastAsia="en-GB" w:bidi="th-TH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519900F8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75C70833" w14:textId="27F27DA9" w:rsidR="00343D51" w:rsidRPr="00342AD8" w:rsidRDefault="00DC30EE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/>
              </w:rPr>
            </w:pPr>
            <w:r w:rsidRPr="00DC30EE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1</w:t>
            </w:r>
          </w:p>
        </w:tc>
      </w:tr>
      <w:tr w:rsidR="00343D51" w:rsidRPr="00342AD8" w14:paraId="60C32902" w14:textId="77777777" w:rsidTr="009A6CEE">
        <w:tc>
          <w:tcPr>
            <w:tcW w:w="4140" w:type="dxa"/>
            <w:shd w:val="clear" w:color="auto" w:fill="auto"/>
          </w:tcPr>
          <w:p w14:paraId="64FCAA5E" w14:textId="77777777" w:rsidR="00343D51" w:rsidRPr="00342AD8" w:rsidRDefault="00343D51" w:rsidP="00343D51">
            <w:pPr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C20C2C5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1FDCEB9E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7947BD06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16"/>
                <w:szCs w:val="16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502B8AF6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</w:tcPr>
          <w:p w14:paraId="317EDBE8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shd w:val="clear" w:color="auto" w:fill="auto"/>
          </w:tcPr>
          <w:p w14:paraId="6AC71345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723B1C8C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</w:p>
        </w:tc>
      </w:tr>
      <w:tr w:rsidR="00343D51" w:rsidRPr="00342AD8" w14:paraId="12F9A8A7" w14:textId="77777777" w:rsidTr="009A6CEE">
        <w:tc>
          <w:tcPr>
            <w:tcW w:w="4140" w:type="dxa"/>
            <w:shd w:val="clear" w:color="auto" w:fill="auto"/>
          </w:tcPr>
          <w:p w14:paraId="3A091F33" w14:textId="77777777" w:rsidR="00343D51" w:rsidRPr="00342AD8" w:rsidRDefault="00343D51" w:rsidP="00343D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สินทรัพย์หมุนเวียน</w:t>
            </w:r>
          </w:p>
        </w:tc>
        <w:tc>
          <w:tcPr>
            <w:tcW w:w="990" w:type="dxa"/>
            <w:shd w:val="clear" w:color="auto" w:fill="auto"/>
          </w:tcPr>
          <w:p w14:paraId="0AFEA978" w14:textId="7879109A" w:rsidR="00343D51" w:rsidRPr="00342AD8" w:rsidRDefault="00343D51" w:rsidP="00343D51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66B80E13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E00D28F" w14:textId="5E66352F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409A81C1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shd w:val="clear" w:color="auto" w:fill="auto"/>
          </w:tcPr>
          <w:p w14:paraId="02709FBC" w14:textId="28372760" w:rsidR="00343D51" w:rsidRPr="00342AD8" w:rsidRDefault="00DC30EE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DC30EE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187</w:t>
            </w:r>
          </w:p>
        </w:tc>
        <w:tc>
          <w:tcPr>
            <w:tcW w:w="236" w:type="dxa"/>
            <w:shd w:val="clear" w:color="auto" w:fill="auto"/>
          </w:tcPr>
          <w:p w14:paraId="35ACA1E0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shd w:val="clear" w:color="auto" w:fill="auto"/>
          </w:tcPr>
          <w:p w14:paraId="3ACAD928" w14:textId="50E4B254" w:rsidR="00343D51" w:rsidRPr="00342AD8" w:rsidRDefault="00DC30EE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41</w:t>
            </w:r>
          </w:p>
        </w:tc>
      </w:tr>
      <w:tr w:rsidR="00343D51" w:rsidRPr="00342AD8" w14:paraId="5BC2E5E4" w14:textId="77777777" w:rsidTr="009A6CEE">
        <w:tc>
          <w:tcPr>
            <w:tcW w:w="4140" w:type="dxa"/>
            <w:shd w:val="clear" w:color="auto" w:fill="auto"/>
          </w:tcPr>
          <w:p w14:paraId="0EC7CF56" w14:textId="77777777" w:rsidR="00343D51" w:rsidRPr="00342AD8" w:rsidRDefault="00343D51" w:rsidP="00343D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สินทรัพย์ไม่หมุนเวียน</w:t>
            </w:r>
          </w:p>
        </w:tc>
        <w:tc>
          <w:tcPr>
            <w:tcW w:w="990" w:type="dxa"/>
            <w:shd w:val="clear" w:color="auto" w:fill="auto"/>
          </w:tcPr>
          <w:p w14:paraId="2269C05B" w14:textId="577ECAF8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4E0519AE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4B71203" w14:textId="12132970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6E3AC2D8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shd w:val="clear" w:color="auto" w:fill="auto"/>
          </w:tcPr>
          <w:p w14:paraId="5F51DCCA" w14:textId="5EE05943" w:rsidR="00343D51" w:rsidRPr="00342AD8" w:rsidRDefault="00DC30EE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DC30EE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13</w:t>
            </w:r>
            <w:r w:rsidR="00B04AC6" w:rsidRPr="00342AD8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,</w:t>
            </w:r>
            <w:r w:rsidRPr="00DC30EE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686</w:t>
            </w:r>
          </w:p>
        </w:tc>
        <w:tc>
          <w:tcPr>
            <w:tcW w:w="236" w:type="dxa"/>
            <w:shd w:val="clear" w:color="auto" w:fill="auto"/>
          </w:tcPr>
          <w:p w14:paraId="62902931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shd w:val="clear" w:color="auto" w:fill="auto"/>
          </w:tcPr>
          <w:p w14:paraId="4F8927A6" w14:textId="7D052439" w:rsidR="00343D51" w:rsidRPr="00342AD8" w:rsidRDefault="00DC30EE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11</w:t>
            </w:r>
            <w:r w:rsidR="00343D51" w:rsidRPr="00342AD8">
              <w:rPr>
                <w:rFonts w:ascii="Angsana New" w:hAnsi="Angsana New" w:cs="Angsana New"/>
                <w:sz w:val="30"/>
                <w:szCs w:val="30"/>
                <w:lang w:eastAsia="en-GB"/>
              </w:rPr>
              <w:t>,</w:t>
            </w:r>
            <w:r w:rsidRPr="00DC30EE"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  <w:t>788</w:t>
            </w:r>
          </w:p>
        </w:tc>
      </w:tr>
      <w:tr w:rsidR="00343D51" w:rsidRPr="00342AD8" w14:paraId="0C432C93" w14:textId="77777777" w:rsidTr="009A6CEE">
        <w:tc>
          <w:tcPr>
            <w:tcW w:w="4140" w:type="dxa"/>
            <w:shd w:val="clear" w:color="auto" w:fill="auto"/>
          </w:tcPr>
          <w:p w14:paraId="5EFA4CD2" w14:textId="77777777" w:rsidR="00343D51" w:rsidRPr="00342AD8" w:rsidRDefault="00343D51" w:rsidP="00343D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หนี้สินหมุนเวียน</w:t>
            </w:r>
          </w:p>
        </w:tc>
        <w:tc>
          <w:tcPr>
            <w:tcW w:w="990" w:type="dxa"/>
            <w:shd w:val="clear" w:color="auto" w:fill="auto"/>
          </w:tcPr>
          <w:p w14:paraId="4361EAD5" w14:textId="363D8302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1E7ABF5A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660BAE98" w14:textId="04296D9B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6935E152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shd w:val="clear" w:color="auto" w:fill="auto"/>
          </w:tcPr>
          <w:p w14:paraId="5311FA67" w14:textId="3CA67758" w:rsidR="00343D51" w:rsidRPr="00342AD8" w:rsidRDefault="00B04AC6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  <w:r w:rsidRPr="00342AD8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530</w:t>
            </w:r>
            <w:r w:rsidRPr="00342AD8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73C025AB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shd w:val="clear" w:color="auto" w:fill="auto"/>
          </w:tcPr>
          <w:p w14:paraId="2D7212AC" w14:textId="626DACAD" w:rsidR="00343D51" w:rsidRPr="00342AD8" w:rsidRDefault="00343D51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342AD8"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143</w:t>
            </w:r>
            <w:r w:rsidRPr="00342AD8"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</w:tr>
      <w:tr w:rsidR="00343D51" w:rsidRPr="00342AD8" w14:paraId="18FB3F75" w14:textId="77777777" w:rsidTr="009A6CEE">
        <w:tc>
          <w:tcPr>
            <w:tcW w:w="4140" w:type="dxa"/>
            <w:shd w:val="clear" w:color="auto" w:fill="auto"/>
          </w:tcPr>
          <w:p w14:paraId="1035B200" w14:textId="77777777" w:rsidR="00343D51" w:rsidRPr="00342AD8" w:rsidRDefault="00343D51" w:rsidP="00343D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="Angsana New" w:eastAsia="Calibri" w:hAnsi="Angsana New" w:hint="cs"/>
                <w:sz w:val="30"/>
                <w:szCs w:val="30"/>
                <w:cs/>
                <w:lang w:val="en-GB" w:eastAsia="en-GB"/>
              </w:rPr>
              <w:t>หนี้สินไม่หมุนเวียน</w:t>
            </w:r>
          </w:p>
        </w:tc>
        <w:tc>
          <w:tcPr>
            <w:tcW w:w="990" w:type="dxa"/>
            <w:shd w:val="clear" w:color="auto" w:fill="auto"/>
          </w:tcPr>
          <w:p w14:paraId="76FA5202" w14:textId="62740EB7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7C2916C7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4F5BBA77" w14:textId="445E8476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0D0D4FE9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52BF479B" w14:textId="10C021CB" w:rsidR="00343D51" w:rsidRPr="00342AD8" w:rsidRDefault="00E04E03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342AD8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14</w:t>
            </w:r>
            <w:r w:rsidRPr="00342AD8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,</w:t>
            </w:r>
            <w:r w:rsidR="00DC30EE" w:rsidRPr="00DC30EE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060</w:t>
            </w:r>
            <w:r w:rsidRPr="00342AD8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F2AD45C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79219919" w14:textId="008A719F" w:rsidR="00343D51" w:rsidRPr="00342AD8" w:rsidRDefault="00343D51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342AD8"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12</w:t>
            </w:r>
            <w:r w:rsidRPr="00342AD8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,</w:t>
            </w:r>
            <w:r w:rsidR="00DC30EE" w:rsidRPr="00DC30EE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406</w:t>
            </w:r>
            <w:r w:rsidRPr="00342AD8"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</w:tr>
      <w:tr w:rsidR="00343D51" w:rsidRPr="00342AD8" w14:paraId="5CBDFE28" w14:textId="77777777" w:rsidTr="009A6CEE">
        <w:tc>
          <w:tcPr>
            <w:tcW w:w="4140" w:type="dxa"/>
            <w:shd w:val="clear" w:color="auto" w:fill="auto"/>
          </w:tcPr>
          <w:p w14:paraId="79BE2A37" w14:textId="77777777" w:rsidR="00343D51" w:rsidRPr="00342AD8" w:rsidRDefault="00343D51" w:rsidP="00343D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สินทรัพย์สุทธิ </w:t>
            </w:r>
          </w:p>
        </w:tc>
        <w:tc>
          <w:tcPr>
            <w:tcW w:w="990" w:type="dxa"/>
            <w:shd w:val="clear" w:color="auto" w:fill="auto"/>
          </w:tcPr>
          <w:p w14:paraId="0F668176" w14:textId="196563BD" w:rsidR="00343D51" w:rsidRPr="00342AD8" w:rsidRDefault="00343D51" w:rsidP="00343D51">
            <w:pPr>
              <w:pStyle w:val="acctfourfigures"/>
              <w:tabs>
                <w:tab w:val="clear" w:pos="765"/>
                <w:tab w:val="decimal" w:pos="61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6A813A8C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7AAFECEA" w14:textId="790C82B3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4A20C7F7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</w:tcPr>
          <w:p w14:paraId="66A42B6A" w14:textId="0C5510FE" w:rsidR="00343D51" w:rsidRPr="00342AD8" w:rsidRDefault="00E04E03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eastAsia="en-GB" w:bidi="th-TH"/>
              </w:rPr>
            </w:pPr>
            <w:r w:rsidRPr="00342AD8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717</w:t>
            </w:r>
            <w:r w:rsidRPr="00342AD8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432275CC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1C0DE95B" w14:textId="730BC890" w:rsidR="00343D51" w:rsidRPr="00342AD8" w:rsidRDefault="00343D51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342AD8"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720</w:t>
            </w:r>
            <w:r w:rsidRPr="00342AD8"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</w:tr>
      <w:tr w:rsidR="00343D51" w:rsidRPr="00342AD8" w14:paraId="21EB7336" w14:textId="77777777" w:rsidTr="009A6CEE">
        <w:tc>
          <w:tcPr>
            <w:tcW w:w="4140" w:type="dxa"/>
            <w:shd w:val="clear" w:color="auto" w:fill="auto"/>
          </w:tcPr>
          <w:p w14:paraId="7FCC23E9" w14:textId="77777777" w:rsidR="00343D51" w:rsidRPr="00342AD8" w:rsidRDefault="00343D51" w:rsidP="00343D51">
            <w:pPr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</w:pPr>
            <w:r w:rsidRPr="00342AD8">
              <w:rPr>
                <w:rFonts w:ascii="Angsana New" w:eastAsiaTheme="minorEastAsia" w:hAnsi="Angsana New" w:hint="cs"/>
                <w:b/>
                <w:bCs/>
                <w:sz w:val="30"/>
                <w:szCs w:val="30"/>
                <w:cs/>
                <w:lang w:eastAsia="ja-JP"/>
              </w:rPr>
              <w:t>สัดส่วนเงินลงทุน (ร้อยละ)</w:t>
            </w:r>
          </w:p>
        </w:tc>
        <w:tc>
          <w:tcPr>
            <w:tcW w:w="990" w:type="dxa"/>
            <w:shd w:val="clear" w:color="auto" w:fill="auto"/>
          </w:tcPr>
          <w:p w14:paraId="558AAA9D" w14:textId="61B01AA8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</w:tcPr>
          <w:p w14:paraId="43C0245F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</w:tcPr>
          <w:p w14:paraId="3D403A76" w14:textId="6FFEF314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</w:tcPr>
          <w:p w14:paraId="640F948F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44C32E08" w14:textId="207C943E" w:rsidR="00343D51" w:rsidRPr="00342AD8" w:rsidRDefault="00DC30EE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50</w:t>
            </w:r>
          </w:p>
        </w:tc>
        <w:tc>
          <w:tcPr>
            <w:tcW w:w="236" w:type="dxa"/>
            <w:shd w:val="clear" w:color="auto" w:fill="auto"/>
          </w:tcPr>
          <w:p w14:paraId="0EC9BAF5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6C15F882" w14:textId="1DE91F21" w:rsidR="00343D51" w:rsidRPr="00342AD8" w:rsidRDefault="00DC30EE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80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DC30EE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50</w:t>
            </w:r>
          </w:p>
        </w:tc>
      </w:tr>
      <w:tr w:rsidR="00343D51" w:rsidRPr="00342AD8" w14:paraId="646062F5" w14:textId="77777777" w:rsidTr="009A6CEE">
        <w:tc>
          <w:tcPr>
            <w:tcW w:w="4140" w:type="dxa"/>
            <w:shd w:val="clear" w:color="auto" w:fill="auto"/>
          </w:tcPr>
          <w:p w14:paraId="60AFAC51" w14:textId="77777777" w:rsidR="00343D51" w:rsidRPr="00342AD8" w:rsidRDefault="00343D51" w:rsidP="00343D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สินทรัพย์สุทธิส่วนที่เป็นของกลุ่มบริษัท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E728720" w14:textId="3BFB866F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AB6BF74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14:paraId="6FDB7D09" w14:textId="39B8D0A4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14:paraId="5258AF70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4F4E8E" w14:textId="42D031B2" w:rsidR="00343D51" w:rsidRPr="00342AD8" w:rsidRDefault="00B65BEB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342AD8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359</w:t>
            </w:r>
            <w:r w:rsidRPr="00342AD8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0856286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216659" w14:textId="54FD746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342AD8"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360</w:t>
            </w:r>
            <w:r w:rsidRPr="00342AD8"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</w:tr>
      <w:tr w:rsidR="00343D51" w:rsidRPr="00342AD8" w14:paraId="047AE0E7" w14:textId="77777777" w:rsidTr="009A6CEE">
        <w:tc>
          <w:tcPr>
            <w:tcW w:w="4140" w:type="dxa"/>
            <w:shd w:val="clear" w:color="auto" w:fill="auto"/>
            <w:vAlign w:val="bottom"/>
          </w:tcPr>
          <w:p w14:paraId="60C15028" w14:textId="77777777" w:rsidR="00343D51" w:rsidRPr="00342AD8" w:rsidRDefault="00343D51" w:rsidP="00343D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การตัดกำไรระหว่างกัน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32CF1BC" w14:textId="3B611D47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E42A605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14:paraId="7DE7D6DE" w14:textId="0228EDFC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14:paraId="422B06AC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ABD06D" w14:textId="68655968" w:rsidR="00343D51" w:rsidRPr="00342AD8" w:rsidRDefault="0081093D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342AD8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41</w:t>
            </w:r>
            <w:r w:rsidRPr="00342AD8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679433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AD67FB" w14:textId="60B33CFB" w:rsidR="00343D51" w:rsidRPr="00342AD8" w:rsidRDefault="00343D51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342AD8"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 w:hint="cs"/>
                <w:sz w:val="30"/>
                <w:szCs w:val="30"/>
                <w:lang w:val="en-US" w:eastAsia="en-GB" w:bidi="th-TH"/>
              </w:rPr>
              <w:t>4</w:t>
            </w:r>
            <w:r w:rsidR="00DC30EE" w:rsidRPr="00DC30EE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</w:t>
            </w:r>
            <w:r w:rsidRPr="00342AD8">
              <w:rPr>
                <w:rFonts w:ascii="Angsana New" w:hAnsi="Angsana New" w:cs="Angsana New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</w:tr>
      <w:tr w:rsidR="00343D51" w:rsidRPr="00342AD8" w14:paraId="415FA6A7" w14:textId="77777777" w:rsidTr="009A6CEE">
        <w:tc>
          <w:tcPr>
            <w:tcW w:w="4140" w:type="dxa"/>
            <w:shd w:val="clear" w:color="auto" w:fill="auto"/>
          </w:tcPr>
          <w:p w14:paraId="7912B3CA" w14:textId="4958324A" w:rsidR="00343D51" w:rsidRPr="00342AD8" w:rsidRDefault="00343D51" w:rsidP="00343D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="Angsana New" w:eastAsiaTheme="minorEastAsia" w:hAnsi="Angsana New"/>
                <w:b/>
                <w:bCs/>
                <w:sz w:val="30"/>
                <w:szCs w:val="30"/>
                <w:cs/>
                <w:lang w:eastAsia="ja-JP"/>
              </w:rPr>
              <w:t>มูลค่าตามบัญชีของเงินลงทุน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D883D39" w14:textId="17ACF52D" w:rsidR="00343D51" w:rsidRPr="00342AD8" w:rsidRDefault="00343D51" w:rsidP="00343D51">
            <w:pPr>
              <w:pStyle w:val="acctfourfigures"/>
              <w:tabs>
                <w:tab w:val="clear" w:pos="765"/>
                <w:tab w:val="decimal" w:pos="60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EA1A2D3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14:paraId="29F060CE" w14:textId="773E9E2E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14:paraId="05BE84BF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F758EB" w14:textId="001E3752" w:rsidR="00343D51" w:rsidRPr="00342AD8" w:rsidRDefault="00BA6D37" w:rsidP="00343D51">
            <w:pPr>
              <w:pStyle w:val="acctfourfigures"/>
              <w:tabs>
                <w:tab w:val="clear" w:pos="765"/>
                <w:tab w:val="decimal" w:pos="854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eastAsia="en-GB" w:bidi="th-TH"/>
              </w:rPr>
            </w:pPr>
            <w:r w:rsidRPr="00342AD8">
              <w:rPr>
                <w:rFonts w:ascii="Angsana New" w:hAnsi="Angsana New" w:cs="Angsana New"/>
                <w:b/>
                <w:bCs/>
                <w:sz w:val="30"/>
                <w:szCs w:val="30"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400</w:t>
            </w:r>
            <w:r w:rsidRPr="00342AD8">
              <w:rPr>
                <w:rFonts w:ascii="Angsana New" w:hAnsi="Angsana New" w:cs="Angsana New"/>
                <w:b/>
                <w:bCs/>
                <w:sz w:val="30"/>
                <w:szCs w:val="30"/>
                <w:lang w:eastAsia="en-GB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1B1ECA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79091E" w14:textId="14D13FA0" w:rsidR="00343D51" w:rsidRPr="00342AD8" w:rsidRDefault="00343D51" w:rsidP="00343D51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/>
              </w:rPr>
            </w:pPr>
            <w:r w:rsidRPr="00342AD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eastAsia="en-GB" w:bidi="th-TH"/>
              </w:rPr>
              <w:t>(</w:t>
            </w:r>
            <w:r w:rsidR="00DC30EE" w:rsidRPr="00DC30E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eastAsia="en-GB" w:bidi="th-TH"/>
              </w:rPr>
              <w:t>40</w:t>
            </w:r>
            <w:r w:rsidR="00DC30EE" w:rsidRPr="00DC30EE">
              <w:rPr>
                <w:rFonts w:ascii="Angsana New" w:hAnsi="Angsana New" w:cs="Angsana New"/>
                <w:b/>
                <w:bCs/>
                <w:sz w:val="30"/>
                <w:szCs w:val="30"/>
                <w:lang w:val="en-US" w:eastAsia="en-GB" w:bidi="th-TH"/>
              </w:rPr>
              <w:t>2</w:t>
            </w:r>
            <w:r w:rsidRPr="00342AD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eastAsia="en-GB" w:bidi="th-TH"/>
              </w:rPr>
              <w:t>)</w:t>
            </w:r>
          </w:p>
        </w:tc>
      </w:tr>
    </w:tbl>
    <w:p w14:paraId="601B1142" w14:textId="77777777" w:rsidR="00C00160" w:rsidRPr="00342AD8" w:rsidRDefault="00C00160" w:rsidP="00C00160">
      <w:pPr>
        <w:rPr>
          <w:rFonts w:asciiTheme="majorBidi" w:hAnsiTheme="majorBidi" w:cstheme="majorBidi"/>
          <w:sz w:val="30"/>
          <w:szCs w:val="30"/>
          <w:cs/>
        </w:rPr>
        <w:sectPr w:rsidR="00C00160" w:rsidRPr="00342AD8" w:rsidSect="00E532B4">
          <w:headerReference w:type="default" r:id="rId15"/>
          <w:footerReference w:type="default" r:id="rId16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2A144EFB" w14:textId="2C5CC252" w:rsidR="009552C4" w:rsidRPr="00342AD8" w:rsidRDefault="009552C4" w:rsidP="009552C4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เงินลงทุนในบริษัทย่อย</w:t>
      </w:r>
    </w:p>
    <w:p w14:paraId="3241001D" w14:textId="29F70D16" w:rsidR="009552C4" w:rsidRPr="00342AD8" w:rsidRDefault="009552C4" w:rsidP="00C00160">
      <w:pPr>
        <w:ind w:left="540"/>
        <w:rPr>
          <w:rFonts w:asciiTheme="majorBidi" w:hAnsiTheme="majorBidi" w:cstheme="majorBidi"/>
          <w:sz w:val="22"/>
          <w:szCs w:val="22"/>
        </w:rPr>
      </w:pPr>
    </w:p>
    <w:tbl>
      <w:tblPr>
        <w:tblW w:w="1456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50"/>
        <w:gridCol w:w="2160"/>
        <w:gridCol w:w="935"/>
        <w:gridCol w:w="280"/>
        <w:gridCol w:w="936"/>
        <w:gridCol w:w="280"/>
        <w:gridCol w:w="935"/>
        <w:gridCol w:w="245"/>
        <w:gridCol w:w="35"/>
        <w:gridCol w:w="936"/>
        <w:gridCol w:w="280"/>
        <w:gridCol w:w="919"/>
        <w:gridCol w:w="16"/>
        <w:gridCol w:w="264"/>
        <w:gridCol w:w="16"/>
        <w:gridCol w:w="930"/>
        <w:gridCol w:w="270"/>
        <w:gridCol w:w="841"/>
        <w:gridCol w:w="302"/>
        <w:gridCol w:w="832"/>
      </w:tblGrid>
      <w:tr w:rsidR="009552C4" w:rsidRPr="00342AD8" w14:paraId="3C12A6D1" w14:textId="77777777" w:rsidTr="009A1667">
        <w:trPr>
          <w:trHeight w:val="331"/>
          <w:tblHeader/>
        </w:trPr>
        <w:tc>
          <w:tcPr>
            <w:tcW w:w="3150" w:type="dxa"/>
          </w:tcPr>
          <w:p w14:paraId="5B3DBB0C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6A3DA874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252" w:type="dxa"/>
            <w:gridSpan w:val="18"/>
          </w:tcPr>
          <w:p w14:paraId="5A7455F6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9552C4" w:rsidRPr="00342AD8" w:rsidDel="00685444" w14:paraId="561F5996" w14:textId="77777777" w:rsidTr="009A1667">
        <w:trPr>
          <w:trHeight w:val="360"/>
          <w:tblHeader/>
        </w:trPr>
        <w:tc>
          <w:tcPr>
            <w:tcW w:w="3150" w:type="dxa"/>
          </w:tcPr>
          <w:p w14:paraId="329681B5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52FAD82A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ลักษณะธุรกิจ</w:t>
            </w:r>
          </w:p>
        </w:tc>
        <w:tc>
          <w:tcPr>
            <w:tcW w:w="2151" w:type="dxa"/>
            <w:gridSpan w:val="3"/>
          </w:tcPr>
          <w:p w14:paraId="7C43B42C" w14:textId="77777777" w:rsidR="009552C4" w:rsidRPr="00342AD8" w:rsidRDefault="009552C4" w:rsidP="009A166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80" w:type="dxa"/>
          </w:tcPr>
          <w:p w14:paraId="4C63F1EC" w14:textId="77777777" w:rsidR="009552C4" w:rsidRPr="00342AD8" w:rsidRDefault="009552C4" w:rsidP="009A166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4"/>
          </w:tcPr>
          <w:p w14:paraId="3144C0FA" w14:textId="77777777" w:rsidR="009552C4" w:rsidRPr="00342AD8" w:rsidRDefault="009552C4" w:rsidP="009A166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ทุนชำระแล้ว</w:t>
            </w:r>
          </w:p>
        </w:tc>
        <w:tc>
          <w:tcPr>
            <w:tcW w:w="280" w:type="dxa"/>
          </w:tcPr>
          <w:p w14:paraId="35AC1348" w14:textId="77777777" w:rsidR="009552C4" w:rsidRPr="00342AD8" w:rsidRDefault="009552C4" w:rsidP="009A166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45" w:type="dxa"/>
            <w:gridSpan w:val="5"/>
          </w:tcPr>
          <w:p w14:paraId="256C908B" w14:textId="77777777" w:rsidR="009552C4" w:rsidRPr="00342AD8" w:rsidRDefault="009552C4" w:rsidP="009A166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วิธีราคาทุน</w:t>
            </w:r>
          </w:p>
        </w:tc>
        <w:tc>
          <w:tcPr>
            <w:tcW w:w="270" w:type="dxa"/>
          </w:tcPr>
          <w:p w14:paraId="50F1E0BD" w14:textId="77777777" w:rsidR="009552C4" w:rsidRPr="00342AD8" w:rsidRDefault="009552C4" w:rsidP="009A166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975" w:type="dxa"/>
            <w:gridSpan w:val="3"/>
          </w:tcPr>
          <w:p w14:paraId="6A478DFF" w14:textId="77777777" w:rsidR="009552C4" w:rsidRPr="00342AD8" w:rsidDel="00685444" w:rsidRDefault="009552C4" w:rsidP="009A1667">
            <w:pPr>
              <w:pStyle w:val="block"/>
              <w:spacing w:after="0" w:line="380" w:lineRule="exact"/>
              <w:ind w:left="-30" w:right="-10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เงินปันผลรับ</w:t>
            </w:r>
          </w:p>
        </w:tc>
      </w:tr>
      <w:tr w:rsidR="009552C4" w:rsidRPr="00342AD8" w14:paraId="3DED0307" w14:textId="77777777" w:rsidTr="009A1667">
        <w:trPr>
          <w:trHeight w:val="319"/>
          <w:tblHeader/>
        </w:trPr>
        <w:tc>
          <w:tcPr>
            <w:tcW w:w="3150" w:type="dxa"/>
          </w:tcPr>
          <w:p w14:paraId="0BBCA331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5ECD3E27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</w:tcPr>
          <w:p w14:paraId="02D65695" w14:textId="569C10C4" w:rsidR="009552C4" w:rsidRPr="00342AD8" w:rsidRDefault="00DC30EE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80" w:type="dxa"/>
          </w:tcPr>
          <w:p w14:paraId="73C441A1" w14:textId="77777777" w:rsidR="009552C4" w:rsidRPr="00342AD8" w:rsidRDefault="009552C4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</w:tcPr>
          <w:p w14:paraId="4B16C3D6" w14:textId="424484DE" w:rsidR="009552C4" w:rsidRPr="00342AD8" w:rsidRDefault="00DC30EE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80" w:type="dxa"/>
          </w:tcPr>
          <w:p w14:paraId="4363CD5F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</w:tcPr>
          <w:p w14:paraId="66CA8D2D" w14:textId="68F9BCB9" w:rsidR="009552C4" w:rsidRPr="00342AD8" w:rsidRDefault="00DC30EE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45" w:type="dxa"/>
          </w:tcPr>
          <w:p w14:paraId="0396E51F" w14:textId="77777777" w:rsidR="009552C4" w:rsidRPr="00342AD8" w:rsidRDefault="009552C4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gridSpan w:val="2"/>
          </w:tcPr>
          <w:p w14:paraId="4EE08DB5" w14:textId="13111C68" w:rsidR="009552C4" w:rsidRPr="00342AD8" w:rsidRDefault="00DC30EE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80" w:type="dxa"/>
          </w:tcPr>
          <w:p w14:paraId="17A9427B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19" w:type="dxa"/>
          </w:tcPr>
          <w:p w14:paraId="53682779" w14:textId="111C62E7" w:rsidR="009552C4" w:rsidRPr="00342AD8" w:rsidRDefault="00DC30EE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80" w:type="dxa"/>
            <w:gridSpan w:val="2"/>
          </w:tcPr>
          <w:p w14:paraId="5DBF2F09" w14:textId="77777777" w:rsidR="009552C4" w:rsidRPr="00342AD8" w:rsidRDefault="009552C4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6" w:type="dxa"/>
            <w:gridSpan w:val="2"/>
          </w:tcPr>
          <w:p w14:paraId="0A7C638F" w14:textId="70EA834C" w:rsidR="009552C4" w:rsidRPr="00342AD8" w:rsidRDefault="00DC30EE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61041F04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41" w:type="dxa"/>
          </w:tcPr>
          <w:p w14:paraId="7626D3E3" w14:textId="02B8F615" w:rsidR="009552C4" w:rsidRPr="00342AD8" w:rsidRDefault="00DC30EE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302" w:type="dxa"/>
          </w:tcPr>
          <w:p w14:paraId="4A9B99D5" w14:textId="77777777" w:rsidR="009552C4" w:rsidRPr="00342AD8" w:rsidRDefault="009552C4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</w:tcPr>
          <w:p w14:paraId="4E696FA6" w14:textId="6C1BA399" w:rsidR="009552C4" w:rsidRPr="00342AD8" w:rsidRDefault="00DC30EE" w:rsidP="009A1667">
            <w:pPr>
              <w:pStyle w:val="BodyText"/>
              <w:spacing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9552C4" w:rsidRPr="00342AD8" w14:paraId="3AEF0C02" w14:textId="77777777" w:rsidTr="009A1667">
        <w:trPr>
          <w:trHeight w:val="331"/>
          <w:tblHeader/>
        </w:trPr>
        <w:tc>
          <w:tcPr>
            <w:tcW w:w="3150" w:type="dxa"/>
          </w:tcPr>
          <w:p w14:paraId="489A0792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582158AF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125419F4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  <w:tc>
          <w:tcPr>
            <w:tcW w:w="280" w:type="dxa"/>
          </w:tcPr>
          <w:p w14:paraId="3F745A17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821" w:type="dxa"/>
            <w:gridSpan w:val="14"/>
          </w:tcPr>
          <w:p w14:paraId="6DB103E3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ล้านบาท)</w:t>
            </w:r>
          </w:p>
        </w:tc>
      </w:tr>
      <w:tr w:rsidR="009552C4" w:rsidRPr="00342AD8" w14:paraId="03493A99" w14:textId="77777777" w:rsidTr="009A1667">
        <w:trPr>
          <w:trHeight w:val="319"/>
        </w:trPr>
        <w:tc>
          <w:tcPr>
            <w:tcW w:w="3150" w:type="dxa"/>
          </w:tcPr>
          <w:p w14:paraId="7FAC7BF8" w14:textId="77777777" w:rsidR="009552C4" w:rsidRPr="00342AD8" w:rsidRDefault="009552C4" w:rsidP="009A166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160" w:type="dxa"/>
          </w:tcPr>
          <w:p w14:paraId="171CD1BB" w14:textId="77777777" w:rsidR="009552C4" w:rsidRPr="00342AD8" w:rsidRDefault="009552C4" w:rsidP="009A166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vAlign w:val="bottom"/>
          </w:tcPr>
          <w:p w14:paraId="47A6B77E" w14:textId="77777777" w:rsidR="009552C4" w:rsidRPr="00342AD8" w:rsidRDefault="009552C4" w:rsidP="009A166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61DA3E54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0C960964" w14:textId="77777777" w:rsidR="009552C4" w:rsidRPr="00342AD8" w:rsidRDefault="009552C4" w:rsidP="009A166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72F2F1E1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6D36398D" w14:textId="77777777" w:rsidR="009552C4" w:rsidRPr="00342AD8" w:rsidRDefault="009552C4" w:rsidP="009A166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544AB6F4" w14:textId="77777777" w:rsidR="009552C4" w:rsidRPr="00342AD8" w:rsidRDefault="009552C4" w:rsidP="009A166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51599BA9" w14:textId="77777777" w:rsidR="009552C4" w:rsidRPr="00342AD8" w:rsidRDefault="009552C4" w:rsidP="009A166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75B5873F" w14:textId="77777777" w:rsidR="009552C4" w:rsidRPr="00342AD8" w:rsidRDefault="009552C4" w:rsidP="009A166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50126875" w14:textId="77777777" w:rsidR="009552C4" w:rsidRPr="00342AD8" w:rsidRDefault="009552C4" w:rsidP="009A166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6D3E31FC" w14:textId="77777777" w:rsidR="009552C4" w:rsidRPr="00342AD8" w:rsidRDefault="009552C4" w:rsidP="009A166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06107674" w14:textId="77777777" w:rsidR="009552C4" w:rsidRPr="00342AD8" w:rsidRDefault="009552C4" w:rsidP="009A166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9CF4D1" w14:textId="77777777" w:rsidR="009552C4" w:rsidRPr="00342AD8" w:rsidRDefault="009552C4" w:rsidP="009A166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6068C400" w14:textId="77777777" w:rsidR="009552C4" w:rsidRPr="00342AD8" w:rsidRDefault="009552C4" w:rsidP="009A1667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2E34182E" w14:textId="77777777" w:rsidR="009552C4" w:rsidRPr="00342AD8" w:rsidRDefault="009552C4" w:rsidP="009A1667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1F9070EF" w14:textId="77777777" w:rsidR="009552C4" w:rsidRPr="00342AD8" w:rsidRDefault="009552C4" w:rsidP="009A1667">
            <w:pPr>
              <w:tabs>
                <w:tab w:val="decimal" w:pos="61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552C4" w:rsidRPr="00342AD8" w14:paraId="42A68039" w14:textId="77777777" w:rsidTr="009A1667">
        <w:trPr>
          <w:trHeight w:val="319"/>
        </w:trPr>
        <w:tc>
          <w:tcPr>
            <w:tcW w:w="3150" w:type="dxa"/>
          </w:tcPr>
          <w:p w14:paraId="2B59B4C8" w14:textId="77777777" w:rsidR="009552C4" w:rsidRPr="00342AD8" w:rsidRDefault="009552C4" w:rsidP="009A1667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160" w:type="dxa"/>
          </w:tcPr>
          <w:p w14:paraId="2B793527" w14:textId="77777777" w:rsidR="009552C4" w:rsidRPr="00342AD8" w:rsidRDefault="009552C4" w:rsidP="009A1667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vAlign w:val="bottom"/>
          </w:tcPr>
          <w:p w14:paraId="63F8D123" w14:textId="77777777" w:rsidR="009552C4" w:rsidRPr="00342AD8" w:rsidRDefault="009552C4" w:rsidP="009A166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5B7C1FDA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43DEDCDD" w14:textId="77777777" w:rsidR="009552C4" w:rsidRPr="00342AD8" w:rsidRDefault="009552C4" w:rsidP="009A1667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57CBEEFD" w14:textId="77777777" w:rsidR="009552C4" w:rsidRPr="00342AD8" w:rsidRDefault="009552C4" w:rsidP="009A1667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459C3E8B" w14:textId="77777777" w:rsidR="009552C4" w:rsidRPr="00342AD8" w:rsidRDefault="009552C4" w:rsidP="009A166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16184426" w14:textId="77777777" w:rsidR="009552C4" w:rsidRPr="00342AD8" w:rsidRDefault="009552C4" w:rsidP="009A166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3BFB1DA0" w14:textId="77777777" w:rsidR="009552C4" w:rsidRPr="00342AD8" w:rsidRDefault="009552C4" w:rsidP="009A1667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vAlign w:val="bottom"/>
          </w:tcPr>
          <w:p w14:paraId="2BAC6954" w14:textId="77777777" w:rsidR="009552C4" w:rsidRPr="00342AD8" w:rsidRDefault="009552C4" w:rsidP="009A166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10518C11" w14:textId="77777777" w:rsidR="009552C4" w:rsidRPr="00342AD8" w:rsidRDefault="009552C4" w:rsidP="009A166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vAlign w:val="bottom"/>
          </w:tcPr>
          <w:p w14:paraId="237725C5" w14:textId="77777777" w:rsidR="009552C4" w:rsidRPr="00342AD8" w:rsidRDefault="009552C4" w:rsidP="009A166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2CF0B5E2" w14:textId="77777777" w:rsidR="009552C4" w:rsidRPr="00342AD8" w:rsidRDefault="009552C4" w:rsidP="009A1667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7E653C" w14:textId="77777777" w:rsidR="009552C4" w:rsidRPr="00342AD8" w:rsidRDefault="009552C4" w:rsidP="009A1667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70FE893C" w14:textId="77777777" w:rsidR="009552C4" w:rsidRPr="00342AD8" w:rsidRDefault="009552C4" w:rsidP="009A1667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6FE3A5D9" w14:textId="77777777" w:rsidR="009552C4" w:rsidRPr="00342AD8" w:rsidRDefault="009552C4" w:rsidP="009A1667">
            <w:pPr>
              <w:tabs>
                <w:tab w:val="decimal" w:pos="387"/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0B5E7B22" w14:textId="77777777" w:rsidR="009552C4" w:rsidRPr="00342AD8" w:rsidRDefault="009552C4" w:rsidP="009A1667">
            <w:pPr>
              <w:tabs>
                <w:tab w:val="decimal" w:pos="610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974DE" w:rsidRPr="00342AD8" w14:paraId="5D34356C" w14:textId="77777777" w:rsidTr="009A1667">
        <w:trPr>
          <w:trHeight w:val="319"/>
        </w:trPr>
        <w:tc>
          <w:tcPr>
            <w:tcW w:w="3150" w:type="dxa"/>
          </w:tcPr>
          <w:p w14:paraId="0891DF61" w14:textId="77777777" w:rsidR="00D974DE" w:rsidRPr="00342AD8" w:rsidRDefault="00D974DE" w:rsidP="00D974DE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เบ็ล ดีเวลลอปเมนท์ จำกัด</w:t>
            </w:r>
          </w:p>
        </w:tc>
        <w:tc>
          <w:tcPr>
            <w:tcW w:w="2160" w:type="dxa"/>
          </w:tcPr>
          <w:p w14:paraId="5F334974" w14:textId="77777777" w:rsidR="00D974DE" w:rsidRPr="00342AD8" w:rsidRDefault="00D974DE" w:rsidP="00D974D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935" w:type="dxa"/>
            <w:vAlign w:val="bottom"/>
          </w:tcPr>
          <w:p w14:paraId="4D95D057" w14:textId="0D1D8365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79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  <w:tc>
          <w:tcPr>
            <w:tcW w:w="280" w:type="dxa"/>
            <w:vAlign w:val="bottom"/>
          </w:tcPr>
          <w:p w14:paraId="07667459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008A2C8A" w14:textId="69A8B2DA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79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  <w:tc>
          <w:tcPr>
            <w:tcW w:w="280" w:type="dxa"/>
            <w:vAlign w:val="bottom"/>
          </w:tcPr>
          <w:p w14:paraId="4FDB5212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2BE84F43" w14:textId="324206D6" w:rsidR="00D974DE" w:rsidRPr="00342AD8" w:rsidRDefault="00DC30EE" w:rsidP="00D974DE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064</w:t>
            </w:r>
          </w:p>
        </w:tc>
        <w:tc>
          <w:tcPr>
            <w:tcW w:w="280" w:type="dxa"/>
            <w:gridSpan w:val="2"/>
            <w:vAlign w:val="bottom"/>
          </w:tcPr>
          <w:p w14:paraId="0A3590AA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43FB7CA2" w14:textId="52FA420B" w:rsidR="00D974DE" w:rsidRPr="00342AD8" w:rsidRDefault="00DC30EE" w:rsidP="00D974DE">
            <w:pPr>
              <w:tabs>
                <w:tab w:val="decimal" w:pos="68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064</w:t>
            </w:r>
          </w:p>
        </w:tc>
        <w:tc>
          <w:tcPr>
            <w:tcW w:w="280" w:type="dxa"/>
            <w:vAlign w:val="bottom"/>
          </w:tcPr>
          <w:p w14:paraId="21E93981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0B4FDDDD" w14:textId="0C0AD43F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920</w:t>
            </w:r>
          </w:p>
        </w:tc>
        <w:tc>
          <w:tcPr>
            <w:tcW w:w="280" w:type="dxa"/>
            <w:gridSpan w:val="2"/>
            <w:vAlign w:val="bottom"/>
          </w:tcPr>
          <w:p w14:paraId="11FF0C27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0081F5BC" w14:textId="5A1DADFB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920</w:t>
            </w:r>
          </w:p>
        </w:tc>
        <w:tc>
          <w:tcPr>
            <w:tcW w:w="270" w:type="dxa"/>
            <w:vAlign w:val="bottom"/>
          </w:tcPr>
          <w:p w14:paraId="14BCDE4E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2CA901DF" w14:textId="0D7E70A5" w:rsidR="00D974DE" w:rsidRPr="00342AD8" w:rsidRDefault="00D974DE" w:rsidP="00D974D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6AB99B71" w14:textId="77777777" w:rsidR="00D974DE" w:rsidRPr="00342AD8" w:rsidRDefault="00D974DE" w:rsidP="00D974D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6D8D34EC" w14:textId="77777777" w:rsidR="00D974DE" w:rsidRPr="00342AD8" w:rsidRDefault="00D974DE" w:rsidP="00D974D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D974DE" w:rsidRPr="00342AD8" w14:paraId="733A3166" w14:textId="77777777" w:rsidTr="009A1667">
        <w:trPr>
          <w:trHeight w:val="270"/>
        </w:trPr>
        <w:tc>
          <w:tcPr>
            <w:tcW w:w="3150" w:type="dxa"/>
          </w:tcPr>
          <w:p w14:paraId="36F25B75" w14:textId="3B5FB652" w:rsidR="00D974DE" w:rsidRPr="00342AD8" w:rsidRDefault="00D974DE" w:rsidP="00D974DE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สแควร์ จำกัด</w:t>
            </w:r>
          </w:p>
        </w:tc>
        <w:tc>
          <w:tcPr>
            <w:tcW w:w="2160" w:type="dxa"/>
          </w:tcPr>
          <w:p w14:paraId="0AAB6E93" w14:textId="323B3633" w:rsidR="00D974DE" w:rsidRPr="00342AD8" w:rsidRDefault="00D974DE" w:rsidP="004C1FED">
            <w:pPr>
              <w:pStyle w:val="acctfourfigures"/>
              <w:tabs>
                <w:tab w:val="clear" w:pos="765"/>
                <w:tab w:val="left" w:pos="251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ให้เช่าและพัฒนา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  <w:t xml:space="preserve">  </w:t>
            </w:r>
            <w:r w:rsidR="004C1FED"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6DBDB36C" w14:textId="22048BBA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93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280" w:type="dxa"/>
            <w:vAlign w:val="bottom"/>
          </w:tcPr>
          <w:p w14:paraId="21993504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0D939AD2" w14:textId="2369E1B1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93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280" w:type="dxa"/>
            <w:vAlign w:val="bottom"/>
          </w:tcPr>
          <w:p w14:paraId="72A71EE3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1058D7F0" w14:textId="2369BE9B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  <w:tc>
          <w:tcPr>
            <w:tcW w:w="280" w:type="dxa"/>
            <w:gridSpan w:val="2"/>
            <w:vAlign w:val="bottom"/>
          </w:tcPr>
          <w:p w14:paraId="3B60D433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0CB98358" w14:textId="6ED1AAC2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  <w:tc>
          <w:tcPr>
            <w:tcW w:w="280" w:type="dxa"/>
            <w:vAlign w:val="bottom"/>
          </w:tcPr>
          <w:p w14:paraId="43F08024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7C70AF41" w14:textId="61847F32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771</w:t>
            </w:r>
          </w:p>
        </w:tc>
        <w:tc>
          <w:tcPr>
            <w:tcW w:w="280" w:type="dxa"/>
            <w:gridSpan w:val="2"/>
            <w:vAlign w:val="bottom"/>
          </w:tcPr>
          <w:p w14:paraId="0A004A13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48267F50" w14:textId="2455691C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771</w:t>
            </w:r>
          </w:p>
        </w:tc>
        <w:tc>
          <w:tcPr>
            <w:tcW w:w="270" w:type="dxa"/>
            <w:vAlign w:val="bottom"/>
          </w:tcPr>
          <w:p w14:paraId="07EEF3B0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75074F52" w14:textId="46B4249C" w:rsidR="00D974DE" w:rsidRPr="00342AD8" w:rsidRDefault="00D974DE" w:rsidP="00D974D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347AF952" w14:textId="77777777" w:rsidR="00D974DE" w:rsidRPr="00342AD8" w:rsidRDefault="00D974DE" w:rsidP="00D974D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6CBB946E" w14:textId="77777777" w:rsidR="00D974DE" w:rsidRPr="00342AD8" w:rsidRDefault="00D974DE" w:rsidP="00D974D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D974DE" w:rsidRPr="00342AD8" w14:paraId="4381B1B0" w14:textId="77777777" w:rsidTr="009A1667">
        <w:trPr>
          <w:trHeight w:val="319"/>
        </w:trPr>
        <w:tc>
          <w:tcPr>
            <w:tcW w:w="3150" w:type="dxa"/>
          </w:tcPr>
          <w:p w14:paraId="1A86168F" w14:textId="77777777" w:rsidR="00D974DE" w:rsidRPr="00342AD8" w:rsidRDefault="00D974DE" w:rsidP="00D974DE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สเตอร์ลิง อีควิตี้ จำกัด</w:t>
            </w:r>
          </w:p>
        </w:tc>
        <w:tc>
          <w:tcPr>
            <w:tcW w:w="2160" w:type="dxa"/>
          </w:tcPr>
          <w:p w14:paraId="251C3335" w14:textId="77777777" w:rsidR="00D974DE" w:rsidRPr="00342AD8" w:rsidRDefault="00D974DE" w:rsidP="00D974D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45E54821" w14:textId="48DD5B88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vAlign w:val="bottom"/>
          </w:tcPr>
          <w:p w14:paraId="080CE598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71D0B642" w14:textId="6E056C1D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vAlign w:val="bottom"/>
          </w:tcPr>
          <w:p w14:paraId="6EECEB19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vAlign w:val="bottom"/>
          </w:tcPr>
          <w:p w14:paraId="1204184B" w14:textId="753EA0D6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280" w:type="dxa"/>
            <w:gridSpan w:val="2"/>
            <w:vAlign w:val="bottom"/>
          </w:tcPr>
          <w:p w14:paraId="4224B29D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vAlign w:val="bottom"/>
          </w:tcPr>
          <w:p w14:paraId="14E501D0" w14:textId="54B28AA0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280" w:type="dxa"/>
            <w:vAlign w:val="bottom"/>
          </w:tcPr>
          <w:p w14:paraId="308334B2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348969FB" w14:textId="63C65B54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765</w:t>
            </w:r>
          </w:p>
        </w:tc>
        <w:tc>
          <w:tcPr>
            <w:tcW w:w="280" w:type="dxa"/>
            <w:gridSpan w:val="2"/>
            <w:vAlign w:val="bottom"/>
          </w:tcPr>
          <w:p w14:paraId="16B38971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vAlign w:val="bottom"/>
          </w:tcPr>
          <w:p w14:paraId="00AC83EE" w14:textId="6C4859A7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765</w:t>
            </w:r>
          </w:p>
        </w:tc>
        <w:tc>
          <w:tcPr>
            <w:tcW w:w="270" w:type="dxa"/>
            <w:vAlign w:val="bottom"/>
          </w:tcPr>
          <w:p w14:paraId="754DE6B3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vAlign w:val="bottom"/>
          </w:tcPr>
          <w:p w14:paraId="4898456F" w14:textId="07ED5722" w:rsidR="00D974DE" w:rsidRPr="00342AD8" w:rsidRDefault="00D974DE" w:rsidP="00D974D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14AC81A1" w14:textId="77777777" w:rsidR="00D974DE" w:rsidRPr="00342AD8" w:rsidRDefault="00D974DE" w:rsidP="00D974D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vAlign w:val="bottom"/>
          </w:tcPr>
          <w:p w14:paraId="38F5A9D9" w14:textId="77777777" w:rsidR="00D974DE" w:rsidRPr="00342AD8" w:rsidRDefault="00D974DE" w:rsidP="00D974D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D974DE" w:rsidRPr="00342AD8" w14:paraId="66AAB95A" w14:textId="77777777" w:rsidTr="009A1667">
        <w:trPr>
          <w:trHeight w:val="331"/>
        </w:trPr>
        <w:tc>
          <w:tcPr>
            <w:tcW w:w="3150" w:type="dxa"/>
            <w:shd w:val="clear" w:color="auto" w:fill="auto"/>
          </w:tcPr>
          <w:p w14:paraId="618A8E31" w14:textId="77777777" w:rsidR="00D974DE" w:rsidRPr="00342AD8" w:rsidRDefault="00D974DE" w:rsidP="00D974DE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เบ็ล แอสเซทส์ จำกัด</w:t>
            </w:r>
          </w:p>
        </w:tc>
        <w:tc>
          <w:tcPr>
            <w:tcW w:w="2160" w:type="dxa"/>
            <w:shd w:val="clear" w:color="auto" w:fill="auto"/>
          </w:tcPr>
          <w:p w14:paraId="1B7DE52A" w14:textId="77777777" w:rsidR="00D974DE" w:rsidRPr="00342AD8" w:rsidRDefault="00D974DE" w:rsidP="00D974D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7CD3D4C" w14:textId="33561748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7B55990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339B1B1" w14:textId="794F682C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762BEFA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7245310B" w14:textId="4C7D4F8D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37763FC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643B773" w14:textId="722B42E8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EE1AF1D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5307BA95" w14:textId="6023DA6F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A8DD82B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5EAAD4FE" w14:textId="17B58C87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B9F947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2B9CECF0" w14:textId="37345A64" w:rsidR="00D974DE" w:rsidRPr="00342AD8" w:rsidRDefault="00D974DE" w:rsidP="00D974D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3E3A8C5A" w14:textId="77777777" w:rsidR="00D974DE" w:rsidRPr="00342AD8" w:rsidRDefault="00D974DE" w:rsidP="00D974D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67273860" w14:textId="77777777" w:rsidR="00D974DE" w:rsidRPr="00342AD8" w:rsidRDefault="00D974DE" w:rsidP="00D974D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D974DE" w:rsidRPr="00342AD8" w14:paraId="1C67C8C1" w14:textId="77777777" w:rsidTr="009A1667">
        <w:trPr>
          <w:trHeight w:val="651"/>
        </w:trPr>
        <w:tc>
          <w:tcPr>
            <w:tcW w:w="3150" w:type="dxa"/>
            <w:shd w:val="clear" w:color="auto" w:fill="auto"/>
          </w:tcPr>
          <w:p w14:paraId="3E95A2EA" w14:textId="77777777" w:rsidR="00D974DE" w:rsidRPr="00342AD8" w:rsidRDefault="00D974DE" w:rsidP="00D974DE">
            <w:pPr>
              <w:spacing w:line="38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จี แลนด์ พร็อพเพอร์ตี้ </w:t>
            </w:r>
          </w:p>
          <w:p w14:paraId="0D97B018" w14:textId="77777777" w:rsidR="00D974DE" w:rsidRPr="00342AD8" w:rsidRDefault="00D974DE" w:rsidP="00D974DE">
            <w:pPr>
              <w:spacing w:line="380" w:lineRule="exact"/>
              <w:ind w:left="132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แมเนจเม้นท์ จำกัด </w:t>
            </w:r>
          </w:p>
        </w:tc>
        <w:tc>
          <w:tcPr>
            <w:tcW w:w="2160" w:type="dxa"/>
            <w:shd w:val="clear" w:color="auto" w:fill="auto"/>
          </w:tcPr>
          <w:p w14:paraId="0F4B4E55" w14:textId="77777777" w:rsidR="00D974DE" w:rsidRPr="00342AD8" w:rsidRDefault="00D974DE" w:rsidP="00D974D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พัฒนา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5708BC8A" w14:textId="73A57E3C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535D3AD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D0649A5" w14:textId="31F92E3B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54428D0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52DEA6BA" w14:textId="409B8DC8" w:rsidR="00D974DE" w:rsidRPr="00342AD8" w:rsidRDefault="00DC30EE" w:rsidP="00D974DE">
            <w:pPr>
              <w:tabs>
                <w:tab w:val="decimal" w:pos="69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300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2AF0E74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0CA4CA9" w14:textId="1800E53A" w:rsidR="00D974DE" w:rsidRPr="00342AD8" w:rsidRDefault="00DC30EE" w:rsidP="00D974DE">
            <w:pPr>
              <w:tabs>
                <w:tab w:val="decimal" w:pos="69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BEBC509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1EF2DBB7" w14:textId="5A9D2B2A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334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5E3AF41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6AC73E28" w14:textId="0FB39633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334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A873CC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716F4F45" w14:textId="6E7C7A27" w:rsidR="00D974DE" w:rsidRPr="00342AD8" w:rsidRDefault="00D974DE" w:rsidP="00D974D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5640F523" w14:textId="77777777" w:rsidR="00D974DE" w:rsidRPr="00342AD8" w:rsidRDefault="00D974DE" w:rsidP="00D974D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15092F49" w14:textId="77777777" w:rsidR="00D974DE" w:rsidRPr="00342AD8" w:rsidRDefault="00D974DE" w:rsidP="00D974D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D974DE" w:rsidRPr="00342AD8" w14:paraId="0D46F411" w14:textId="77777777" w:rsidTr="009A1667">
        <w:tc>
          <w:tcPr>
            <w:tcW w:w="3150" w:type="dxa"/>
            <w:shd w:val="clear" w:color="auto" w:fill="auto"/>
          </w:tcPr>
          <w:p w14:paraId="548D67A8" w14:textId="77777777" w:rsidR="00D974DE" w:rsidRPr="00342AD8" w:rsidRDefault="00D974DE" w:rsidP="00D974DE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2160" w:type="dxa"/>
            <w:shd w:val="clear" w:color="auto" w:fill="auto"/>
          </w:tcPr>
          <w:p w14:paraId="4FCE862D" w14:textId="77777777" w:rsidR="00D974DE" w:rsidRPr="00342AD8" w:rsidRDefault="00D974DE" w:rsidP="00D974D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ลงทุนในบริษัทอื่น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0FE46A3" w14:textId="3A3CA08A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5E8B055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AC193E7" w14:textId="4A048592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F53FBD4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03F0D80D" w14:textId="13FA6DF0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499D0AB7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8B0FDD3" w14:textId="1BC68FCF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9065E59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745E35E0" w14:textId="11CE7B1F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D45BF65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57CC6A9E" w14:textId="36D513EA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2322F0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57002E79" w14:textId="3867237A" w:rsidR="00D974DE" w:rsidRPr="00342AD8" w:rsidRDefault="00D974DE" w:rsidP="00D974D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3D03B744" w14:textId="77777777" w:rsidR="00D974DE" w:rsidRPr="00342AD8" w:rsidRDefault="00D974DE" w:rsidP="00D974D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529A8757" w14:textId="77777777" w:rsidR="00D974DE" w:rsidRPr="00342AD8" w:rsidRDefault="00D974DE" w:rsidP="00D974D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D974DE" w:rsidRPr="00342AD8" w14:paraId="0CD17926" w14:textId="77777777" w:rsidTr="009552C4">
        <w:trPr>
          <w:trHeight w:val="254"/>
        </w:trPr>
        <w:tc>
          <w:tcPr>
            <w:tcW w:w="3150" w:type="dxa"/>
            <w:shd w:val="clear" w:color="auto" w:fill="auto"/>
          </w:tcPr>
          <w:p w14:paraId="7A58BCA7" w14:textId="77777777" w:rsidR="00D974DE" w:rsidRPr="00342AD8" w:rsidRDefault="00D974DE" w:rsidP="00D974DE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394A4C94" w14:textId="77777777" w:rsidR="00D974DE" w:rsidRPr="00342AD8" w:rsidRDefault="00D974DE" w:rsidP="00D974D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7268919E" w14:textId="77777777" w:rsidR="00D974DE" w:rsidRPr="00342AD8" w:rsidRDefault="00D974DE" w:rsidP="00D974DE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30A76205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20682AF7" w14:textId="77777777" w:rsidR="00D974DE" w:rsidRPr="00342AD8" w:rsidRDefault="00D974D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574514B4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10382877" w14:textId="77777777" w:rsidR="00D974DE" w:rsidRPr="00342AD8" w:rsidRDefault="00D974DE" w:rsidP="00D974DE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5575265C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A4D7C0E" w14:textId="77777777" w:rsidR="00D974DE" w:rsidRPr="00342AD8" w:rsidRDefault="00D974DE" w:rsidP="00D974DE">
            <w:pPr>
              <w:tabs>
                <w:tab w:val="decimal" w:pos="475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599CD663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70D981BB" w14:textId="77777777" w:rsidR="00D974DE" w:rsidRPr="00342AD8" w:rsidRDefault="00D974DE" w:rsidP="00D974DE">
            <w:pPr>
              <w:tabs>
                <w:tab w:val="decimal" w:pos="387"/>
              </w:tabs>
              <w:spacing w:line="380" w:lineRule="exact"/>
              <w:ind w:right="-11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6352E71B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7E78E087" w14:textId="77777777" w:rsidR="00D974DE" w:rsidRPr="00342AD8" w:rsidRDefault="00D974D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4AA68E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10E49E2F" w14:textId="77777777" w:rsidR="00D974DE" w:rsidRPr="00342AD8" w:rsidRDefault="00D974DE" w:rsidP="00D974D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14:paraId="2D9529A6" w14:textId="77777777" w:rsidR="00D974DE" w:rsidRPr="00342AD8" w:rsidRDefault="00D974DE" w:rsidP="00D974D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4E6B7E1A" w14:textId="77777777" w:rsidR="00D974DE" w:rsidRPr="00342AD8" w:rsidRDefault="00D974DE" w:rsidP="00D974D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D974DE" w:rsidRPr="00342AD8" w14:paraId="154A0ACA" w14:textId="77777777" w:rsidTr="009A1667">
        <w:tc>
          <w:tcPr>
            <w:tcW w:w="3150" w:type="dxa"/>
            <w:shd w:val="clear" w:color="auto" w:fill="auto"/>
          </w:tcPr>
          <w:p w14:paraId="434546A1" w14:textId="77777777" w:rsidR="00D974DE" w:rsidRPr="00342AD8" w:rsidRDefault="00D974DE" w:rsidP="00D974DE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2160" w:type="dxa"/>
            <w:shd w:val="clear" w:color="auto" w:fill="auto"/>
          </w:tcPr>
          <w:p w14:paraId="53B357B1" w14:textId="77777777" w:rsidR="00D974DE" w:rsidRPr="00342AD8" w:rsidRDefault="00D974DE" w:rsidP="00D974D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22380CE6" w14:textId="77777777" w:rsidR="00D974DE" w:rsidRPr="00342AD8" w:rsidRDefault="00D974D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5B53A719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33E583A" w14:textId="77777777" w:rsidR="00D974DE" w:rsidRPr="00342AD8" w:rsidRDefault="00D974D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79CB835B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F7B358B" w14:textId="77777777" w:rsidR="00D974DE" w:rsidRPr="00342AD8" w:rsidRDefault="00D974D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04C1D62A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</w:tcPr>
          <w:p w14:paraId="1B41B35F" w14:textId="77777777" w:rsidR="00D974DE" w:rsidRPr="00342AD8" w:rsidRDefault="00D974D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428AFA22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68AAD426" w14:textId="77777777" w:rsidR="00D974DE" w:rsidRPr="00342AD8" w:rsidRDefault="00D974D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C99A1EC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</w:tcPr>
          <w:p w14:paraId="2CE5DF0F" w14:textId="77777777" w:rsidR="00D974DE" w:rsidRPr="00342AD8" w:rsidRDefault="00D974D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9AB13E6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</w:tcPr>
          <w:p w14:paraId="0327230B" w14:textId="77777777" w:rsidR="00D974DE" w:rsidRPr="00342AD8" w:rsidRDefault="00D974DE" w:rsidP="00D974D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302" w:type="dxa"/>
            <w:shd w:val="clear" w:color="auto" w:fill="auto"/>
          </w:tcPr>
          <w:p w14:paraId="0F781139" w14:textId="77777777" w:rsidR="00D974DE" w:rsidRPr="00342AD8" w:rsidRDefault="00D974DE" w:rsidP="00D974D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</w:tcPr>
          <w:p w14:paraId="0C398257" w14:textId="77777777" w:rsidR="00D974DE" w:rsidRPr="00342AD8" w:rsidRDefault="00D974DE" w:rsidP="00D974D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D974DE" w:rsidRPr="00342AD8" w14:paraId="39DFFDDA" w14:textId="77777777" w:rsidTr="009A1667">
        <w:tc>
          <w:tcPr>
            <w:tcW w:w="3150" w:type="dxa"/>
            <w:shd w:val="clear" w:color="auto" w:fill="auto"/>
          </w:tcPr>
          <w:p w14:paraId="548CB04A" w14:textId="56E65AE0" w:rsidR="00D974DE" w:rsidRPr="00342AD8" w:rsidRDefault="00D974DE" w:rsidP="00D974DE">
            <w:pPr>
              <w:spacing w:line="380" w:lineRule="exact"/>
              <w:ind w:left="132" w:right="-378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พระราม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สแควร์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โฮเต็ล จำกัด</w:t>
            </w:r>
          </w:p>
        </w:tc>
        <w:tc>
          <w:tcPr>
            <w:tcW w:w="2160" w:type="dxa"/>
            <w:shd w:val="clear" w:color="auto" w:fill="auto"/>
          </w:tcPr>
          <w:p w14:paraId="3453D69C" w14:textId="77777777" w:rsidR="00D974DE" w:rsidRPr="00342AD8" w:rsidRDefault="00D974DE" w:rsidP="00D974D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โรงแรม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0F5CDC57" w14:textId="4ED1D524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87DBBE3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0A9DDBD8" w14:textId="5DEBED35" w:rsidR="00D974DE" w:rsidRPr="00342AD8" w:rsidRDefault="00DC30EE" w:rsidP="00D974DE">
            <w:pPr>
              <w:tabs>
                <w:tab w:val="decimal" w:pos="43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D974DE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507A1FE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70DE73C6" w14:textId="22E07548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210C5F5A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72B2D33D" w14:textId="53D55324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15EB94E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39F7BFC6" w14:textId="1F3E03B6" w:rsidR="00D974DE" w:rsidRPr="00342AD8" w:rsidRDefault="00D974DE" w:rsidP="00D974DE">
            <w:pPr>
              <w:tabs>
                <w:tab w:val="decimal" w:pos="523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14:paraId="7084F1FB" w14:textId="77777777" w:rsidR="00D974DE" w:rsidRPr="00342AD8" w:rsidRDefault="00D974DE" w:rsidP="00D974DE">
            <w:pPr>
              <w:tabs>
                <w:tab w:val="decimal" w:pos="387"/>
                <w:tab w:val="decimal" w:pos="65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37442F55" w14:textId="77777777" w:rsidR="00D974DE" w:rsidRPr="00342AD8" w:rsidRDefault="00D974DE" w:rsidP="00D974DE">
            <w:pPr>
              <w:tabs>
                <w:tab w:val="decimal" w:pos="47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D8A12D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14:paraId="0AAC1843" w14:textId="67C8DC28" w:rsidR="00D974DE" w:rsidRPr="00342AD8" w:rsidRDefault="00D974DE" w:rsidP="00D974DE">
            <w:pPr>
              <w:tabs>
                <w:tab w:val="left" w:pos="720"/>
              </w:tabs>
              <w:ind w:right="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  <w:vAlign w:val="bottom"/>
          </w:tcPr>
          <w:p w14:paraId="072B7ED0" w14:textId="77777777" w:rsidR="00D974DE" w:rsidRPr="00342AD8" w:rsidRDefault="00D974DE" w:rsidP="00D974DE">
            <w:pPr>
              <w:tabs>
                <w:tab w:val="decimal" w:pos="650"/>
                <w:tab w:val="left" w:pos="720"/>
              </w:tabs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2AAC9515" w14:textId="77777777" w:rsidR="00D974DE" w:rsidRPr="00342AD8" w:rsidRDefault="00D974DE" w:rsidP="00D974D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D974DE" w:rsidRPr="00342AD8" w14:paraId="27467AF6" w14:textId="77777777" w:rsidTr="009A1667">
        <w:tc>
          <w:tcPr>
            <w:tcW w:w="3150" w:type="dxa"/>
            <w:shd w:val="clear" w:color="auto" w:fill="auto"/>
          </w:tcPr>
          <w:p w14:paraId="611A6903" w14:textId="77777777" w:rsidR="00D974DE" w:rsidRPr="00342AD8" w:rsidRDefault="00D974DE" w:rsidP="00D974DE">
            <w:pPr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0" w:type="dxa"/>
            <w:shd w:val="clear" w:color="auto" w:fill="auto"/>
          </w:tcPr>
          <w:p w14:paraId="4D3B899B" w14:textId="77777777" w:rsidR="00D974DE" w:rsidRPr="00342AD8" w:rsidRDefault="00D974DE" w:rsidP="00D974DE">
            <w:pPr>
              <w:pStyle w:val="acctfourfigures"/>
              <w:tabs>
                <w:tab w:val="clear" w:pos="76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01AE045" w14:textId="77777777" w:rsidR="00D974DE" w:rsidRPr="00342AD8" w:rsidRDefault="00D974DE" w:rsidP="00D974DE">
            <w:pPr>
              <w:pStyle w:val="acctfourfigures"/>
              <w:tabs>
                <w:tab w:val="clear" w:pos="765"/>
                <w:tab w:val="decimal" w:pos="38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221A6C31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</w:tcPr>
          <w:p w14:paraId="6AB56552" w14:textId="77777777" w:rsidR="00D974DE" w:rsidRPr="00342AD8" w:rsidRDefault="00D974DE" w:rsidP="00D974DE">
            <w:pPr>
              <w:pStyle w:val="acctfourfigures"/>
              <w:tabs>
                <w:tab w:val="clear" w:pos="765"/>
                <w:tab w:val="decimal" w:pos="38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4BFCFAFE" w14:textId="77777777" w:rsidR="00D974DE" w:rsidRPr="00342AD8" w:rsidRDefault="00D974DE" w:rsidP="00D974DE">
            <w:pPr>
              <w:pStyle w:val="block"/>
              <w:spacing w:after="0" w:line="380" w:lineRule="exact"/>
              <w:ind w:left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4335B3F2" w14:textId="77777777" w:rsidR="00D974DE" w:rsidRPr="00342AD8" w:rsidRDefault="00D974DE" w:rsidP="00D974DE">
            <w:pPr>
              <w:tabs>
                <w:tab w:val="decimal" w:pos="432"/>
              </w:tabs>
              <w:spacing w:line="38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E45244D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shd w:val="clear" w:color="auto" w:fill="auto"/>
          </w:tcPr>
          <w:p w14:paraId="3D8E9290" w14:textId="77777777" w:rsidR="00D974DE" w:rsidRPr="00342AD8" w:rsidRDefault="00D974DE" w:rsidP="00D974DE">
            <w:pPr>
              <w:tabs>
                <w:tab w:val="decimal" w:pos="432"/>
              </w:tabs>
              <w:spacing w:line="38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0" w:type="dxa"/>
            <w:shd w:val="clear" w:color="auto" w:fill="auto"/>
          </w:tcPr>
          <w:p w14:paraId="21996A11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86DA28" w14:textId="346ADC9C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D974DE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807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716BEB0C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25263E" w14:textId="090CF7B2" w:rsidR="00D974DE" w:rsidRPr="00342AD8" w:rsidRDefault="00DC30EE" w:rsidP="00D974DE">
            <w:pPr>
              <w:tabs>
                <w:tab w:val="decimal" w:pos="684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D974DE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807</w:t>
            </w:r>
          </w:p>
        </w:tc>
        <w:tc>
          <w:tcPr>
            <w:tcW w:w="270" w:type="dxa"/>
            <w:shd w:val="clear" w:color="auto" w:fill="auto"/>
          </w:tcPr>
          <w:p w14:paraId="3038EE2B" w14:textId="77777777" w:rsidR="00D974DE" w:rsidRPr="00342AD8" w:rsidRDefault="00D974DE" w:rsidP="00D974DE">
            <w:pPr>
              <w:tabs>
                <w:tab w:val="decimal" w:pos="65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5B2B4" w14:textId="1FB2C665" w:rsidR="00D974DE" w:rsidRPr="00342AD8" w:rsidRDefault="00D974DE" w:rsidP="00D974DE">
            <w:pPr>
              <w:tabs>
                <w:tab w:val="left" w:pos="178"/>
                <w:tab w:val="left" w:pos="720"/>
              </w:tabs>
              <w:ind w:right="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302" w:type="dxa"/>
            <w:shd w:val="clear" w:color="auto" w:fill="auto"/>
          </w:tcPr>
          <w:p w14:paraId="42755704" w14:textId="77777777" w:rsidR="00D974DE" w:rsidRPr="00342AD8" w:rsidRDefault="00D974DE" w:rsidP="00D974DE">
            <w:pPr>
              <w:tabs>
                <w:tab w:val="decimal" w:pos="65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981410" w14:textId="77777777" w:rsidR="00D974DE" w:rsidRPr="00342AD8" w:rsidRDefault="00D974DE" w:rsidP="00D974DE">
            <w:pPr>
              <w:tabs>
                <w:tab w:val="decimal" w:pos="47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4F08FC89" w14:textId="77777777" w:rsidR="00C00160" w:rsidRPr="00342AD8" w:rsidRDefault="00C00160" w:rsidP="002A7F39">
      <w:pPr>
        <w:rPr>
          <w:rFonts w:asciiTheme="majorBidi" w:eastAsia="Cordia New" w:hAnsiTheme="majorBidi" w:cstheme="majorBidi"/>
          <w:spacing w:val="-4"/>
          <w:sz w:val="30"/>
          <w:szCs w:val="30"/>
          <w:cs/>
        </w:rPr>
        <w:sectPr w:rsidR="00C00160" w:rsidRPr="00342AD8" w:rsidSect="00E532B4">
          <w:headerReference w:type="default" r:id="rId17"/>
          <w:footerReference w:type="default" r:id="rId18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26CCE6F1" w14:textId="77777777" w:rsidR="00C00160" w:rsidRPr="00342AD8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lastRenderedPageBreak/>
        <w:t>บริษัทย่อยทั้งหมดจดทะเบียนจัดตั้งและดำเนินธุรกิจในประเทศไทย</w:t>
      </w:r>
    </w:p>
    <w:p w14:paraId="1DC476DB" w14:textId="77777777" w:rsidR="00C00160" w:rsidRPr="00342AD8" w:rsidRDefault="00C00160" w:rsidP="00C00160">
      <w:pPr>
        <w:ind w:left="540"/>
        <w:rPr>
          <w:rFonts w:asciiTheme="majorBidi" w:hAnsiTheme="majorBidi" w:cstheme="majorBidi"/>
          <w:sz w:val="30"/>
          <w:szCs w:val="30"/>
          <w:cs/>
        </w:rPr>
      </w:pPr>
    </w:p>
    <w:p w14:paraId="15107818" w14:textId="77777777" w:rsidR="00C00160" w:rsidRPr="000418F0" w:rsidRDefault="00C00160" w:rsidP="000418F0">
      <w:pPr>
        <w:ind w:left="540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บริษัทไม่มีเงินลงทุนในบริษัทย่อยที่จดทะเบียนในตลาดหลักทรัพย์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ดังนั้นจึงไม่มีราคาที่เปิดเผยต่อสาธารณชน</w:t>
      </w:r>
    </w:p>
    <w:p w14:paraId="33DBDD9A" w14:textId="77777777" w:rsidR="00C00160" w:rsidRPr="00342AD8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14D12F38" w14:textId="77777777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/>
          <w:b/>
          <w:bCs/>
          <w:sz w:val="30"/>
          <w:szCs w:val="30"/>
          <w:cs/>
        </w:rPr>
        <w:t>สินทรัพย์ทางการเงินไม่หมุนเวียนอื่น</w:t>
      </w:r>
      <w:r w:rsidRPr="00342AD8">
        <w:rPr>
          <w:rFonts w:asciiTheme="majorBidi" w:hAnsiTheme="majorBidi"/>
          <w:b/>
          <w:bCs/>
          <w:sz w:val="30"/>
          <w:szCs w:val="30"/>
        </w:rPr>
        <w:t xml:space="preserve"> - </w:t>
      </w: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</w:t>
      </w:r>
      <w:r w:rsidRPr="00342AD8">
        <w:rPr>
          <w:rFonts w:asciiTheme="majorBidi" w:hAnsiTheme="majorBidi" w:cstheme="majorBidi" w:hint="cs"/>
          <w:b/>
          <w:bCs/>
          <w:sz w:val="30"/>
          <w:szCs w:val="30"/>
          <w:cs/>
        </w:rPr>
        <w:t>ในตราสารทุน</w:t>
      </w:r>
    </w:p>
    <w:p w14:paraId="380D3BC1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EBA2EBB" w14:textId="53CBAE7E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เงินลงทุน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>ในตราสารทุน</w:t>
      </w:r>
      <w:r w:rsidRPr="00342AD8">
        <w:rPr>
          <w:rFonts w:asciiTheme="majorBidi" w:hAnsiTheme="majorBidi" w:cstheme="majorBidi"/>
          <w:sz w:val="30"/>
          <w:szCs w:val="30"/>
          <w:cs/>
        </w:rPr>
        <w:t>เป็นเงินลงทุนในหุ้นสามัญของบริษัท เซ็นทรัลพัฒนา ไนน์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สแควร์ จำกัด โดยบริษัท พระราม </w:t>
      </w:r>
      <w:r w:rsidR="00DC30EE" w:rsidRPr="00DC30EE">
        <w:rPr>
          <w:rFonts w:asciiTheme="majorBidi" w:hAnsiTheme="majorBidi" w:cstheme="majorBidi"/>
          <w:sz w:val="30"/>
          <w:szCs w:val="30"/>
        </w:rPr>
        <w:t>9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สแควร์ จำกัด (บริษัทย่อย) ลงทุนร้อยล</w:t>
      </w:r>
      <w:r w:rsidR="00852B86" w:rsidRPr="00342AD8">
        <w:rPr>
          <w:rFonts w:asciiTheme="majorBidi" w:hAnsiTheme="majorBidi" w:cstheme="majorBidi" w:hint="cs"/>
          <w:sz w:val="30"/>
          <w:szCs w:val="30"/>
          <w:cs/>
        </w:rPr>
        <w:t>ะ</w:t>
      </w:r>
      <w:r w:rsidR="001E743C"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DC30EE" w:rsidRPr="00DC30EE">
        <w:rPr>
          <w:rFonts w:asciiTheme="majorBidi" w:hAnsiTheme="majorBidi" w:cstheme="majorBidi"/>
          <w:sz w:val="30"/>
          <w:szCs w:val="30"/>
        </w:rPr>
        <w:t>3</w:t>
      </w:r>
      <w:r w:rsidR="008B64DF" w:rsidRPr="00342AD8">
        <w:rPr>
          <w:rFonts w:asciiTheme="majorBidi" w:hAnsiTheme="majorBidi" w:cstheme="majorBidi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z w:val="30"/>
          <w:szCs w:val="30"/>
        </w:rPr>
        <w:t>27</w:t>
      </w:r>
      <w:r w:rsidR="00A34EAF"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 xml:space="preserve">สำหรับปี </w:t>
      </w:r>
      <w:r w:rsidR="00DC30EE" w:rsidRPr="00DC30EE">
        <w:rPr>
          <w:rFonts w:asciiTheme="majorBidi" w:hAnsiTheme="majorBidi" w:cstheme="majorBidi"/>
          <w:sz w:val="30"/>
          <w:szCs w:val="30"/>
        </w:rPr>
        <w:t>2567</w:t>
      </w:r>
      <w:r w:rsidR="001E743C"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 xml:space="preserve">กำไรสุทธิจากการปรับมูลค่ายุติธรรมที่รับรู้ในงบกำไรขาดทุนเบ็ดเสร็จอื่นจำนวน </w:t>
      </w:r>
      <w:r w:rsidR="00DC30EE" w:rsidRPr="00DC30EE">
        <w:rPr>
          <w:rFonts w:asciiTheme="majorBidi" w:hAnsiTheme="majorBidi" w:cstheme="majorBidi"/>
          <w:sz w:val="30"/>
          <w:szCs w:val="30"/>
        </w:rPr>
        <w:t>54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 xml:space="preserve">ล้านบาท </w:t>
      </w:r>
      <w:r w:rsidRPr="00342AD8">
        <w:rPr>
          <w:rFonts w:asciiTheme="majorBidi" w:hAnsiTheme="majorBidi" w:cstheme="majorBidi" w:hint="cs"/>
          <w:i/>
          <w:iCs/>
          <w:sz w:val="30"/>
          <w:szCs w:val="30"/>
          <w:cs/>
        </w:rPr>
        <w:t>(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53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342AD8">
        <w:rPr>
          <w:rFonts w:asciiTheme="majorBidi" w:hAnsiTheme="majorBidi" w:cstheme="majorBidi" w:hint="cs"/>
          <w:i/>
          <w:iCs/>
          <w:sz w:val="30"/>
          <w:szCs w:val="30"/>
          <w:cs/>
        </w:rPr>
        <w:t>ล้านบาท)</w:t>
      </w:r>
    </w:p>
    <w:p w14:paraId="779FB10B" w14:textId="77777777" w:rsidR="00C00160" w:rsidRPr="00342AD8" w:rsidRDefault="00C00160" w:rsidP="00C00160">
      <w:pPr>
        <w:ind w:left="567" w:right="65"/>
        <w:jc w:val="thaiDistribute"/>
        <w:rPr>
          <w:rFonts w:asciiTheme="majorBidi" w:hAnsiTheme="majorBidi" w:cstheme="majorBidi"/>
          <w:sz w:val="30"/>
          <w:szCs w:val="30"/>
        </w:rPr>
      </w:pPr>
    </w:p>
    <w:p w14:paraId="4457EF9A" w14:textId="77777777" w:rsidR="00C00160" w:rsidRPr="00342AD8" w:rsidRDefault="00C00160" w:rsidP="00C00160">
      <w:pPr>
        <w:ind w:left="567" w:right="65"/>
        <w:jc w:val="thaiDistribute"/>
        <w:rPr>
          <w:rFonts w:asciiTheme="majorBidi" w:hAnsiTheme="majorBidi" w:cstheme="majorBidi"/>
          <w:sz w:val="30"/>
          <w:szCs w:val="30"/>
        </w:rPr>
        <w:sectPr w:rsidR="00C00160" w:rsidRPr="00342AD8" w:rsidSect="00E532B4">
          <w:headerReference w:type="default" r:id="rId19"/>
          <w:footerReference w:type="default" r:id="rId20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</w:p>
    <w:p w14:paraId="7C8FC37A" w14:textId="77777777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color w:val="000000"/>
          <w:sz w:val="30"/>
          <w:szCs w:val="30"/>
          <w:cs/>
        </w:rPr>
        <w:lastRenderedPageBreak/>
        <w:t>ส่วนได้เสียที่ไม่มีอำนาจควบคุม</w:t>
      </w:r>
    </w:p>
    <w:p w14:paraId="324B2C09" w14:textId="77777777" w:rsidR="00C00160" w:rsidRPr="00342AD8" w:rsidRDefault="00C00160" w:rsidP="00C00160">
      <w:pPr>
        <w:ind w:left="540"/>
        <w:rPr>
          <w:rFonts w:asciiTheme="majorBidi" w:hAnsiTheme="majorBidi" w:cstheme="majorBidi"/>
          <w:color w:val="000000"/>
          <w:sz w:val="26"/>
          <w:szCs w:val="26"/>
        </w:rPr>
      </w:pPr>
    </w:p>
    <w:p w14:paraId="08E533E8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342AD8">
        <w:rPr>
          <w:rFonts w:asciiTheme="majorBidi" w:hAnsiTheme="majorBidi" w:cstheme="majorBidi"/>
          <w:color w:val="000000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 ก่อนการตัดรายการระหว่างกัน</w:t>
      </w:r>
    </w:p>
    <w:p w14:paraId="5C050E91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tbl>
      <w:tblPr>
        <w:tblW w:w="1351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857"/>
        <w:gridCol w:w="1531"/>
        <w:gridCol w:w="180"/>
        <w:gridCol w:w="88"/>
        <w:gridCol w:w="1084"/>
        <w:gridCol w:w="181"/>
        <w:gridCol w:w="359"/>
        <w:gridCol w:w="267"/>
        <w:gridCol w:w="359"/>
        <w:gridCol w:w="183"/>
        <w:gridCol w:w="712"/>
        <w:gridCol w:w="181"/>
        <w:gridCol w:w="728"/>
        <w:gridCol w:w="178"/>
        <w:gridCol w:w="803"/>
        <w:gridCol w:w="178"/>
        <w:gridCol w:w="214"/>
        <w:gridCol w:w="183"/>
        <w:gridCol w:w="1074"/>
        <w:gridCol w:w="175"/>
      </w:tblGrid>
      <w:tr w:rsidR="00C00160" w:rsidRPr="00342AD8" w14:paraId="4F376BDD" w14:textId="77777777" w:rsidTr="00B76AA5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490CAEDC" w14:textId="77777777" w:rsidR="00C00160" w:rsidRPr="00342AD8" w:rsidRDefault="00C00160" w:rsidP="009A166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049" w:type="dxa"/>
            <w:gridSpan w:val="8"/>
            <w:vAlign w:val="bottom"/>
          </w:tcPr>
          <w:p w14:paraId="069D1421" w14:textId="02F25955" w:rsidR="00C00160" w:rsidRPr="00342AD8" w:rsidRDefault="00091856" w:rsidP="00091856">
            <w:pPr>
              <w:pStyle w:val="acctmergecolhdg"/>
              <w:spacing w:line="240" w:lineRule="atLeast"/>
              <w:jc w:val="lef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 xml:space="preserve">                  </w:t>
            </w:r>
            <w:r w:rsidR="00DC30EE" w:rsidRPr="00DC30EE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31</w:t>
            </w:r>
            <w:r w:rsidR="00C00160" w:rsidRPr="00342AD8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 </w:t>
            </w:r>
            <w:r w:rsidR="00C00160" w:rsidRPr="00342AD8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2567</w:t>
            </w:r>
          </w:p>
        </w:tc>
        <w:tc>
          <w:tcPr>
            <w:tcW w:w="183" w:type="dxa"/>
          </w:tcPr>
          <w:p w14:paraId="5319E02C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4251" w:type="dxa"/>
            <w:gridSpan w:val="9"/>
            <w:vAlign w:val="bottom"/>
          </w:tcPr>
          <w:p w14:paraId="22B9DBF1" w14:textId="21C67DEF" w:rsidR="00C00160" w:rsidRPr="00342AD8" w:rsidRDefault="00091856" w:rsidP="00091856">
            <w:pPr>
              <w:pStyle w:val="acctmergecolhdg"/>
              <w:spacing w:line="240" w:lineRule="atLeast"/>
              <w:jc w:val="left"/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 xml:space="preserve">                       </w:t>
            </w:r>
            <w:r w:rsidR="00DC30EE" w:rsidRPr="00DC30EE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31</w:t>
            </w:r>
            <w:r w:rsidR="00C00160" w:rsidRPr="00342AD8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 </w:t>
            </w:r>
            <w:r w:rsidR="00C00160" w:rsidRPr="00342AD8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2566</w:t>
            </w:r>
          </w:p>
        </w:tc>
      </w:tr>
      <w:tr w:rsidR="00C00160" w:rsidRPr="00342AD8" w14:paraId="2365BBA8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1C31E9C9" w14:textId="77777777" w:rsidR="00C00160" w:rsidRPr="00342AD8" w:rsidRDefault="00C00160" w:rsidP="009A166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1" w:type="dxa"/>
            <w:vAlign w:val="bottom"/>
          </w:tcPr>
          <w:p w14:paraId="41E27818" w14:textId="3F3A6F19" w:rsidR="00C00160" w:rsidRPr="00342AD8" w:rsidRDefault="00C00160" w:rsidP="00091856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เบ็ล</w:t>
            </w:r>
          </w:p>
          <w:p w14:paraId="282613C7" w14:textId="77777777" w:rsidR="00C00160" w:rsidRPr="00342AD8" w:rsidRDefault="00C00160" w:rsidP="0009185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rtl/>
                <w:cs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80" w:type="dxa"/>
            <w:vAlign w:val="bottom"/>
          </w:tcPr>
          <w:p w14:paraId="57D171B6" w14:textId="77777777" w:rsidR="00C00160" w:rsidRPr="00342AD8" w:rsidRDefault="00C00160" w:rsidP="0009185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19044AB5" w14:textId="27A0E7C7" w:rsidR="00C00160" w:rsidRPr="00342AD8" w:rsidRDefault="00C00160" w:rsidP="0009185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="00DC30EE" w:rsidRPr="00DC30EE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342AD8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1" w:type="dxa"/>
            <w:vAlign w:val="bottom"/>
          </w:tcPr>
          <w:p w14:paraId="54B2B155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6649F0D4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83" w:type="dxa"/>
          </w:tcPr>
          <w:p w14:paraId="3DA8E4E2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13619336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215941AE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78" w:type="dxa"/>
            <w:vAlign w:val="bottom"/>
          </w:tcPr>
          <w:p w14:paraId="7839797D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4FF6A2FA" w14:textId="0E4B986D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="00DC30EE" w:rsidRPr="00DC30EE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342AD8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3" w:type="dxa"/>
            <w:vAlign w:val="bottom"/>
          </w:tcPr>
          <w:p w14:paraId="43D72052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74" w:type="dxa"/>
            <w:vAlign w:val="bottom"/>
          </w:tcPr>
          <w:p w14:paraId="2EFFB8EA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C00160" w:rsidRPr="00342AD8" w14:paraId="0FA07E60" w14:textId="77777777" w:rsidTr="00B76AA5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10DCDCEC" w14:textId="77777777" w:rsidR="00C00160" w:rsidRPr="00342AD8" w:rsidRDefault="00C00160" w:rsidP="009A166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83" w:type="dxa"/>
            <w:gridSpan w:val="18"/>
            <w:vAlign w:val="bottom"/>
          </w:tcPr>
          <w:p w14:paraId="041408C1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</w:pPr>
            <w:r w:rsidRPr="00342AD8">
              <w:rPr>
                <w:rFonts w:asciiTheme="majorBidi" w:hAnsiTheme="majorBidi" w:cstheme="majorBidi"/>
                <w:b w:val="0"/>
                <w:i/>
                <w:iCs/>
                <w:sz w:val="28"/>
                <w:szCs w:val="28"/>
                <w:lang w:bidi="th-TH"/>
              </w:rPr>
              <w:t>(</w:t>
            </w:r>
            <w:r w:rsidRPr="00342AD8"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  <w:t>ล้านบาท)</w:t>
            </w:r>
          </w:p>
        </w:tc>
      </w:tr>
      <w:tr w:rsidR="008419D3" w:rsidRPr="00342AD8" w14:paraId="6AC0289D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1B1CED70" w14:textId="77777777" w:rsidR="008419D3" w:rsidRPr="00342AD8" w:rsidRDefault="008419D3" w:rsidP="008419D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531" w:type="dxa"/>
            <w:vAlign w:val="bottom"/>
          </w:tcPr>
          <w:p w14:paraId="3FCD9CE2" w14:textId="4068F278" w:rsidR="008419D3" w:rsidRPr="00342AD8" w:rsidRDefault="00DC30EE" w:rsidP="007E17F7">
            <w:pPr>
              <w:ind w:right="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Cs/>
                <w:sz w:val="28"/>
                <w:szCs w:val="28"/>
              </w:rPr>
              <w:t>20</w:t>
            </w:r>
            <w:r w:rsidR="008419D3" w:rsidRPr="00342AD8">
              <w:rPr>
                <w:rFonts w:asciiTheme="majorBidi" w:hAnsiTheme="majorBidi" w:cstheme="majorBidi"/>
                <w:bCs/>
                <w:sz w:val="28"/>
                <w:szCs w:val="28"/>
              </w:rPr>
              <w:t>.</w:t>
            </w:r>
            <w:r w:rsidRPr="00DC30EE">
              <w:rPr>
                <w:rFonts w:asciiTheme="majorBidi" w:hAnsiTheme="majorBidi" w:cstheme="majorBidi"/>
                <w:bCs/>
                <w:sz w:val="28"/>
                <w:szCs w:val="28"/>
              </w:rPr>
              <w:t>43</w:t>
            </w:r>
            <w:r w:rsidR="008419D3" w:rsidRPr="00342AD8">
              <w:rPr>
                <w:rFonts w:asciiTheme="majorBidi" w:hAnsiTheme="majorBidi" w:cstheme="majorBidi"/>
                <w:bCs/>
                <w:sz w:val="28"/>
                <w:szCs w:val="28"/>
              </w:rPr>
              <w:t>%</w:t>
            </w:r>
          </w:p>
        </w:tc>
        <w:tc>
          <w:tcPr>
            <w:tcW w:w="180" w:type="dxa"/>
            <w:vAlign w:val="bottom"/>
          </w:tcPr>
          <w:p w14:paraId="4E08509C" w14:textId="77777777" w:rsidR="008419D3" w:rsidRPr="00342AD8" w:rsidRDefault="008419D3" w:rsidP="008419D3">
            <w:pPr>
              <w:pStyle w:val="acctmergecolhdg"/>
              <w:tabs>
                <w:tab w:val="decimal" w:pos="978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30094797" w14:textId="2EA26D37" w:rsidR="008419D3" w:rsidRPr="00342AD8" w:rsidRDefault="00DC30EE" w:rsidP="007E17F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Cs/>
                <w:sz w:val="28"/>
                <w:szCs w:val="28"/>
              </w:rPr>
              <w:t>6</w:t>
            </w:r>
            <w:r w:rsidR="008419D3" w:rsidRPr="00342AD8">
              <w:rPr>
                <w:rFonts w:asciiTheme="majorBidi" w:hAnsiTheme="majorBidi" w:cstheme="majorBidi"/>
                <w:bCs/>
                <w:sz w:val="28"/>
                <w:szCs w:val="28"/>
              </w:rPr>
              <w:t>.</w:t>
            </w:r>
            <w:r w:rsidRPr="00DC30EE">
              <w:rPr>
                <w:rFonts w:asciiTheme="majorBidi" w:hAnsiTheme="majorBidi" w:cstheme="majorBidi"/>
                <w:bCs/>
                <w:sz w:val="28"/>
                <w:szCs w:val="28"/>
              </w:rPr>
              <w:t>91</w:t>
            </w:r>
            <w:r w:rsidR="008419D3" w:rsidRPr="00342AD8">
              <w:rPr>
                <w:rFonts w:asciiTheme="majorBidi" w:hAnsiTheme="majorBidi" w:cstheme="majorBidi"/>
                <w:bCs/>
                <w:sz w:val="28"/>
                <w:szCs w:val="28"/>
              </w:rPr>
              <w:t>%</w:t>
            </w:r>
          </w:p>
        </w:tc>
        <w:tc>
          <w:tcPr>
            <w:tcW w:w="181" w:type="dxa"/>
            <w:vAlign w:val="bottom"/>
          </w:tcPr>
          <w:p w14:paraId="6F0C3A4E" w14:textId="77777777" w:rsidR="008419D3" w:rsidRPr="00342AD8" w:rsidRDefault="008419D3" w:rsidP="008419D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4325A2FE" w14:textId="77777777" w:rsidR="008419D3" w:rsidRPr="00342AD8" w:rsidRDefault="008419D3" w:rsidP="008419D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15EAD067" w14:textId="77777777" w:rsidR="008419D3" w:rsidRPr="00342AD8" w:rsidRDefault="008419D3" w:rsidP="008419D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6C49C8FF" w14:textId="22A026C7" w:rsidR="008419D3" w:rsidRPr="00342AD8" w:rsidRDefault="00DC30EE" w:rsidP="008419D3">
            <w:pPr>
              <w:pStyle w:val="acctmergecolhdg"/>
              <w:tabs>
                <w:tab w:val="decimal" w:pos="604"/>
              </w:tabs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20</w:t>
            </w:r>
            <w:r w:rsidR="008419D3" w:rsidRPr="00342AD8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>.</w:t>
            </w:r>
            <w:r w:rsidRPr="00DC30E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43</w:t>
            </w:r>
            <w:r w:rsidR="008419D3" w:rsidRPr="00342AD8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>%</w:t>
            </w:r>
          </w:p>
        </w:tc>
        <w:tc>
          <w:tcPr>
            <w:tcW w:w="178" w:type="dxa"/>
            <w:vAlign w:val="bottom"/>
          </w:tcPr>
          <w:p w14:paraId="65B0C6B6" w14:textId="77777777" w:rsidR="008419D3" w:rsidRPr="00342AD8" w:rsidRDefault="008419D3" w:rsidP="008419D3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49C4197F" w14:textId="2CDDA384" w:rsidR="008419D3" w:rsidRPr="00342AD8" w:rsidRDefault="00DC30EE" w:rsidP="008419D3">
            <w:pPr>
              <w:pStyle w:val="acctmergecolhdg"/>
              <w:tabs>
                <w:tab w:val="decimal" w:pos="604"/>
              </w:tabs>
              <w:spacing w:line="240" w:lineRule="atLeast"/>
              <w:ind w:right="32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6</w:t>
            </w:r>
            <w:r w:rsidR="008419D3" w:rsidRPr="00342AD8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>.</w:t>
            </w:r>
            <w:r w:rsidRPr="00DC30E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91</w:t>
            </w:r>
            <w:r w:rsidR="008419D3" w:rsidRPr="00342AD8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>%</w:t>
            </w:r>
          </w:p>
        </w:tc>
        <w:tc>
          <w:tcPr>
            <w:tcW w:w="183" w:type="dxa"/>
            <w:vAlign w:val="bottom"/>
          </w:tcPr>
          <w:p w14:paraId="0312EDC3" w14:textId="77777777" w:rsidR="008419D3" w:rsidRPr="00342AD8" w:rsidRDefault="008419D3" w:rsidP="008419D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08381667" w14:textId="77777777" w:rsidR="008419D3" w:rsidRPr="00342AD8" w:rsidRDefault="008419D3" w:rsidP="008419D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343D51" w:rsidRPr="00342AD8" w14:paraId="4384F1DA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8E2EC89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531" w:type="dxa"/>
            <w:vAlign w:val="bottom"/>
          </w:tcPr>
          <w:p w14:paraId="649928B2" w14:textId="47629A28" w:rsidR="00343D51" w:rsidRPr="00342AD8" w:rsidRDefault="00DC30EE" w:rsidP="00343D51">
            <w:pPr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2736D" w:rsidRPr="00342AD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sz w:val="28"/>
                <w:szCs w:val="28"/>
              </w:rPr>
              <w:t>683</w:t>
            </w:r>
          </w:p>
        </w:tc>
        <w:tc>
          <w:tcPr>
            <w:tcW w:w="180" w:type="dxa"/>
            <w:vAlign w:val="bottom"/>
          </w:tcPr>
          <w:p w14:paraId="62BB2834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4102302D" w14:textId="65CF508E" w:rsidR="00343D51" w:rsidRPr="00342AD8" w:rsidRDefault="00DC30EE" w:rsidP="002E6430">
            <w:pPr>
              <w:tabs>
                <w:tab w:val="decimal" w:pos="823"/>
              </w:tabs>
              <w:ind w:right="19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B36F9" w:rsidRPr="00342AD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sz w:val="28"/>
                <w:szCs w:val="28"/>
              </w:rPr>
              <w:t>350</w:t>
            </w:r>
          </w:p>
        </w:tc>
        <w:tc>
          <w:tcPr>
            <w:tcW w:w="181" w:type="dxa"/>
            <w:vAlign w:val="bottom"/>
          </w:tcPr>
          <w:p w14:paraId="0BFF0DA9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52BBC1AB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08019C95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40E0C357" w14:textId="6B688471" w:rsidR="00343D51" w:rsidRPr="00342AD8" w:rsidRDefault="00DC30EE" w:rsidP="007E17F7">
            <w:pPr>
              <w:tabs>
                <w:tab w:val="decimal" w:pos="820"/>
              </w:tabs>
              <w:ind w:right="9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43D51" w:rsidRPr="00342AD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sz w:val="28"/>
                <w:szCs w:val="28"/>
              </w:rPr>
              <w:t>642</w:t>
            </w:r>
          </w:p>
        </w:tc>
        <w:tc>
          <w:tcPr>
            <w:tcW w:w="178" w:type="dxa"/>
            <w:vAlign w:val="bottom"/>
          </w:tcPr>
          <w:p w14:paraId="09B2B7D3" w14:textId="77777777" w:rsidR="00343D51" w:rsidRPr="00342AD8" w:rsidRDefault="00343D51" w:rsidP="00343D51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2842DD9D" w14:textId="5D67AF3A" w:rsidR="00343D51" w:rsidRPr="00342AD8" w:rsidRDefault="00DC30EE" w:rsidP="00343D51">
            <w:pPr>
              <w:pStyle w:val="acctmergecolhdg"/>
              <w:tabs>
                <w:tab w:val="decimal" w:pos="604"/>
              </w:tabs>
              <w:spacing w:line="240" w:lineRule="atLeast"/>
              <w:ind w:right="32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2</w:t>
            </w:r>
            <w:r w:rsidR="00343D51" w:rsidRPr="00342AD8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063</w:t>
            </w:r>
          </w:p>
        </w:tc>
        <w:tc>
          <w:tcPr>
            <w:tcW w:w="183" w:type="dxa"/>
            <w:vAlign w:val="bottom"/>
          </w:tcPr>
          <w:p w14:paraId="283CA036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8DAF8BB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343D51" w:rsidRPr="00342AD8" w14:paraId="2F5B64C7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5E3F22D1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531" w:type="dxa"/>
            <w:vAlign w:val="bottom"/>
          </w:tcPr>
          <w:p w14:paraId="372797F9" w14:textId="18C3DDB0" w:rsidR="00343D51" w:rsidRPr="00342AD8" w:rsidRDefault="00DC30EE" w:rsidP="00D86BE3">
            <w:pPr>
              <w:tabs>
                <w:tab w:val="decimal" w:pos="1184"/>
              </w:tabs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653</w:t>
            </w:r>
          </w:p>
        </w:tc>
        <w:tc>
          <w:tcPr>
            <w:tcW w:w="180" w:type="dxa"/>
            <w:vAlign w:val="bottom"/>
          </w:tcPr>
          <w:p w14:paraId="04FE0274" w14:textId="77777777" w:rsidR="00343D51" w:rsidRPr="00342AD8" w:rsidRDefault="00343D51" w:rsidP="00343D51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1FB0CB33" w14:textId="7C4E429A" w:rsidR="00343D51" w:rsidRPr="00342AD8" w:rsidRDefault="00DC30EE" w:rsidP="002E6430">
            <w:pPr>
              <w:tabs>
                <w:tab w:val="decimal" w:pos="823"/>
              </w:tabs>
              <w:ind w:right="19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CB36F9" w:rsidRPr="00342AD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sz w:val="28"/>
                <w:szCs w:val="28"/>
              </w:rPr>
              <w:t>410</w:t>
            </w:r>
          </w:p>
        </w:tc>
        <w:tc>
          <w:tcPr>
            <w:tcW w:w="181" w:type="dxa"/>
            <w:vAlign w:val="bottom"/>
          </w:tcPr>
          <w:p w14:paraId="5C7019B3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5396CE61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5B783DB9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2EE4BDEC" w14:textId="3E098A90" w:rsidR="00343D51" w:rsidRPr="00342AD8" w:rsidRDefault="00DC30EE" w:rsidP="007E17F7">
            <w:pPr>
              <w:ind w:right="9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524</w:t>
            </w:r>
          </w:p>
        </w:tc>
        <w:tc>
          <w:tcPr>
            <w:tcW w:w="178" w:type="dxa"/>
            <w:vAlign w:val="bottom"/>
          </w:tcPr>
          <w:p w14:paraId="1856C6CD" w14:textId="77777777" w:rsidR="00343D51" w:rsidRPr="00342AD8" w:rsidRDefault="00343D51" w:rsidP="00343D51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54156590" w14:textId="1A855810" w:rsidR="00343D51" w:rsidRPr="00342AD8" w:rsidRDefault="00DC30EE" w:rsidP="00D86BE3">
            <w:pPr>
              <w:pStyle w:val="acctmergecolhdg"/>
              <w:tabs>
                <w:tab w:val="decimal" w:pos="604"/>
              </w:tabs>
              <w:spacing w:line="240" w:lineRule="atLeast"/>
              <w:ind w:right="39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8</w:t>
            </w:r>
            <w:r w:rsidR="00343D51" w:rsidRPr="00342AD8"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/>
              </w:rPr>
              <w:t>860</w:t>
            </w:r>
          </w:p>
        </w:tc>
        <w:tc>
          <w:tcPr>
            <w:tcW w:w="183" w:type="dxa"/>
            <w:vAlign w:val="bottom"/>
          </w:tcPr>
          <w:p w14:paraId="53E61CE7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DEFB0B8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343D51" w:rsidRPr="00342AD8" w14:paraId="7B864727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035E947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หนี้สินหมุนเวียน</w:t>
            </w:r>
          </w:p>
        </w:tc>
        <w:tc>
          <w:tcPr>
            <w:tcW w:w="1531" w:type="dxa"/>
            <w:vAlign w:val="bottom"/>
          </w:tcPr>
          <w:p w14:paraId="0F433179" w14:textId="58445D7C" w:rsidR="00343D51" w:rsidRPr="00342AD8" w:rsidRDefault="00582E97" w:rsidP="00965473">
            <w:pPr>
              <w:tabs>
                <w:tab w:val="decimal" w:pos="1006"/>
              </w:tabs>
              <w:ind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FCD98EB" w14:textId="77777777" w:rsidR="00343D51" w:rsidRPr="00342AD8" w:rsidRDefault="00343D51" w:rsidP="00343D51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2D703E6C" w14:textId="59509A07" w:rsidR="00343D51" w:rsidRPr="00342AD8" w:rsidRDefault="00CB36F9" w:rsidP="002E6430">
            <w:pPr>
              <w:tabs>
                <w:tab w:val="decimal" w:pos="823"/>
              </w:tabs>
              <w:ind w:right="19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488</w:t>
            </w:r>
            <w:r w:rsidR="001E3A87"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461780E9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0EB95605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7725BC74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7DBBA8A5" w14:textId="49696A59" w:rsidR="00343D51" w:rsidRPr="00342AD8" w:rsidRDefault="00343D51" w:rsidP="007E17F7">
            <w:pPr>
              <w:tabs>
                <w:tab w:val="decimal" w:pos="1362"/>
              </w:tabs>
              <w:ind w:right="-803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8" w:type="dxa"/>
            <w:vAlign w:val="bottom"/>
          </w:tcPr>
          <w:p w14:paraId="2341C18C" w14:textId="77777777" w:rsidR="00343D51" w:rsidRPr="00342AD8" w:rsidRDefault="00343D51" w:rsidP="00343D51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2CAAD839" w14:textId="4578BEBB" w:rsidR="00343D51" w:rsidRPr="00342AD8" w:rsidRDefault="00343D51" w:rsidP="00D86BE3">
            <w:pPr>
              <w:tabs>
                <w:tab w:val="decimal" w:pos="14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798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3" w:type="dxa"/>
            <w:vAlign w:val="bottom"/>
          </w:tcPr>
          <w:p w14:paraId="3135DDAC" w14:textId="77777777" w:rsidR="00343D51" w:rsidRPr="00342AD8" w:rsidRDefault="00343D51" w:rsidP="00D86BE3">
            <w:pPr>
              <w:pStyle w:val="acctmergecolhdg"/>
              <w:spacing w:line="240" w:lineRule="atLeast"/>
              <w:ind w:right="-51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74" w:type="dxa"/>
            <w:vAlign w:val="bottom"/>
          </w:tcPr>
          <w:p w14:paraId="7A85D697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343D51" w:rsidRPr="00342AD8" w14:paraId="4A66B97F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9649D60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53F64F9B" w14:textId="61502F97" w:rsidR="00343D51" w:rsidRPr="00342AD8" w:rsidRDefault="00582E97" w:rsidP="00965473">
            <w:pPr>
              <w:tabs>
                <w:tab w:val="decimal" w:pos="1096"/>
              </w:tabs>
              <w:ind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2B58BE15" w14:textId="77777777" w:rsidR="00343D51" w:rsidRPr="00342AD8" w:rsidRDefault="00343D51" w:rsidP="00343D51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vAlign w:val="bottom"/>
          </w:tcPr>
          <w:p w14:paraId="0680FE21" w14:textId="67EE2A67" w:rsidR="00343D51" w:rsidRPr="00342AD8" w:rsidRDefault="001E3A87" w:rsidP="002E6430">
            <w:pPr>
              <w:tabs>
                <w:tab w:val="decimal" w:pos="823"/>
              </w:tabs>
              <w:ind w:right="19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333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1DA1EAF1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67BEE6CE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3" w:type="dxa"/>
            <w:vAlign w:val="bottom"/>
          </w:tcPr>
          <w:p w14:paraId="21A96313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bottom w:val="single" w:sz="4" w:space="0" w:color="auto"/>
            </w:tcBorders>
            <w:vAlign w:val="bottom"/>
          </w:tcPr>
          <w:p w14:paraId="7A4A9B80" w14:textId="4A8FAB19" w:rsidR="00343D51" w:rsidRPr="00342AD8" w:rsidRDefault="00343D51" w:rsidP="007E17F7">
            <w:pPr>
              <w:tabs>
                <w:tab w:val="decimal" w:pos="1362"/>
              </w:tabs>
              <w:ind w:right="-803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8" w:type="dxa"/>
            <w:vAlign w:val="bottom"/>
          </w:tcPr>
          <w:p w14:paraId="1B3C8845" w14:textId="77777777" w:rsidR="00343D51" w:rsidRPr="00342AD8" w:rsidRDefault="00343D51" w:rsidP="00343D51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bottom w:val="single" w:sz="4" w:space="0" w:color="auto"/>
            </w:tcBorders>
            <w:vAlign w:val="bottom"/>
          </w:tcPr>
          <w:p w14:paraId="7C4481D3" w14:textId="18D43A2E" w:rsidR="00343D51" w:rsidRPr="00342AD8" w:rsidRDefault="00343D51" w:rsidP="00D86BE3">
            <w:pPr>
              <w:tabs>
                <w:tab w:val="decimal" w:pos="146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180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3" w:type="dxa"/>
            <w:vAlign w:val="bottom"/>
          </w:tcPr>
          <w:p w14:paraId="6B3575C8" w14:textId="77777777" w:rsidR="00343D51" w:rsidRPr="00342AD8" w:rsidRDefault="00343D51" w:rsidP="00D86BE3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074" w:type="dxa"/>
            <w:vAlign w:val="bottom"/>
          </w:tcPr>
          <w:p w14:paraId="7CF47CDA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343D51" w:rsidRPr="00342AD8" w14:paraId="52F64A6E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61E7122E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สินทรัพย์สุทธิ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B14EC4" w14:textId="60618A4E" w:rsidR="00343D51" w:rsidRPr="00342AD8" w:rsidRDefault="00DC30EE" w:rsidP="00343D51">
            <w:pPr>
              <w:tabs>
                <w:tab w:val="decimal" w:pos="1274"/>
              </w:tabs>
              <w:ind w:right="9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582E97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273</w:t>
            </w:r>
          </w:p>
        </w:tc>
        <w:tc>
          <w:tcPr>
            <w:tcW w:w="180" w:type="dxa"/>
            <w:vAlign w:val="bottom"/>
          </w:tcPr>
          <w:p w14:paraId="4527B029" w14:textId="77777777" w:rsidR="00343D51" w:rsidRPr="00342AD8" w:rsidRDefault="00343D51" w:rsidP="00343D51">
            <w:pPr>
              <w:pStyle w:val="acctmergecolhdg"/>
              <w:spacing w:line="240" w:lineRule="atLeast"/>
              <w:ind w:right="90"/>
              <w:jc w:val="right"/>
              <w:rPr>
                <w:rFonts w:asciiTheme="majorBidi" w:hAnsiTheme="majorBidi" w:cstheme="maj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9DF195" w14:textId="3CAEEBC0" w:rsidR="00343D51" w:rsidRPr="002E6430" w:rsidRDefault="00DC30EE" w:rsidP="002E6430">
            <w:pPr>
              <w:tabs>
                <w:tab w:val="decimal" w:pos="823"/>
              </w:tabs>
              <w:ind w:right="19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E643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FB4118" w:rsidRPr="002E643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2E643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939</w:t>
            </w:r>
          </w:p>
        </w:tc>
        <w:tc>
          <w:tcPr>
            <w:tcW w:w="181" w:type="dxa"/>
            <w:vAlign w:val="bottom"/>
          </w:tcPr>
          <w:p w14:paraId="2C49AF0E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21CD8255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640DACFA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B1D233" w14:textId="50354294" w:rsidR="00343D51" w:rsidRPr="00342AD8" w:rsidRDefault="00DC30EE" w:rsidP="007E17F7">
            <w:pPr>
              <w:tabs>
                <w:tab w:val="decimal" w:pos="1006"/>
              </w:tabs>
              <w:ind w:right="9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343D51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081</w:t>
            </w:r>
          </w:p>
        </w:tc>
        <w:tc>
          <w:tcPr>
            <w:tcW w:w="178" w:type="dxa"/>
            <w:vAlign w:val="bottom"/>
          </w:tcPr>
          <w:p w14:paraId="6FD9F77E" w14:textId="77777777" w:rsidR="00343D51" w:rsidRPr="00342AD8" w:rsidRDefault="00343D51" w:rsidP="00343D51">
            <w:pPr>
              <w:pStyle w:val="acctmergecolhdg"/>
              <w:tabs>
                <w:tab w:val="decimal" w:pos="1194"/>
              </w:tabs>
              <w:spacing w:line="240" w:lineRule="atLeast"/>
              <w:jc w:val="lef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F89E7A" w14:textId="43D4627C" w:rsidR="00343D51" w:rsidRPr="00342AD8" w:rsidRDefault="00DC30EE" w:rsidP="00D86BE3">
            <w:pPr>
              <w:ind w:right="3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="00343D51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945</w:t>
            </w:r>
          </w:p>
        </w:tc>
        <w:tc>
          <w:tcPr>
            <w:tcW w:w="183" w:type="dxa"/>
            <w:vAlign w:val="bottom"/>
          </w:tcPr>
          <w:p w14:paraId="37E471FB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51F584D9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</w:tr>
      <w:tr w:rsidR="00343D51" w:rsidRPr="00342AD8" w14:paraId="62FC72CC" w14:textId="77777777" w:rsidTr="00091856">
        <w:trPr>
          <w:gridAfter w:val="1"/>
          <w:wAfter w:w="175" w:type="dxa"/>
          <w:cantSplit/>
        </w:trPr>
        <w:tc>
          <w:tcPr>
            <w:tcW w:w="4857" w:type="dxa"/>
            <w:vAlign w:val="bottom"/>
          </w:tcPr>
          <w:p w14:paraId="4D923062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56F1F2" w14:textId="4D870CF0" w:rsidR="00343D51" w:rsidRPr="007E17F7" w:rsidRDefault="00DC30EE" w:rsidP="00BB21FF">
            <w:pPr>
              <w:tabs>
                <w:tab w:val="decimal" w:pos="1006"/>
              </w:tabs>
              <w:ind w:right="9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669</w:t>
            </w:r>
          </w:p>
        </w:tc>
        <w:tc>
          <w:tcPr>
            <w:tcW w:w="180" w:type="dxa"/>
            <w:vAlign w:val="bottom"/>
          </w:tcPr>
          <w:p w14:paraId="2E8CC2A8" w14:textId="77777777" w:rsidR="00343D51" w:rsidRPr="007E17F7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1476AE" w14:textId="54349127" w:rsidR="00343D51" w:rsidRPr="007E17F7" w:rsidRDefault="00DC30EE" w:rsidP="002E6430">
            <w:pPr>
              <w:tabs>
                <w:tab w:val="decimal" w:pos="823"/>
              </w:tabs>
              <w:ind w:right="19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410</w:t>
            </w:r>
          </w:p>
        </w:tc>
        <w:tc>
          <w:tcPr>
            <w:tcW w:w="181" w:type="dxa"/>
            <w:vAlign w:val="bottom"/>
          </w:tcPr>
          <w:p w14:paraId="5119CE45" w14:textId="77777777" w:rsidR="00343D51" w:rsidRPr="00342AD8" w:rsidRDefault="00343D51" w:rsidP="00343D5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660B1DD5" w14:textId="3FFC6B01" w:rsidR="00343D51" w:rsidRPr="00342AD8" w:rsidRDefault="00DC30EE" w:rsidP="00343D51">
            <w:pPr>
              <w:tabs>
                <w:tab w:val="decimal" w:pos="1183"/>
              </w:tabs>
              <w:ind w:right="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A667E5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079</w:t>
            </w:r>
          </w:p>
        </w:tc>
        <w:tc>
          <w:tcPr>
            <w:tcW w:w="183" w:type="dxa"/>
            <w:vAlign w:val="bottom"/>
          </w:tcPr>
          <w:p w14:paraId="53845C61" w14:textId="77777777" w:rsidR="00343D51" w:rsidRPr="00342AD8" w:rsidRDefault="00343D51" w:rsidP="00343D51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D8D393" w14:textId="46ACA5B7" w:rsidR="00343D51" w:rsidRPr="00342AD8" w:rsidRDefault="00DC30EE" w:rsidP="007E17F7">
            <w:pPr>
              <w:tabs>
                <w:tab w:val="decimal" w:pos="1276"/>
              </w:tabs>
              <w:ind w:right="9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629</w:t>
            </w:r>
          </w:p>
        </w:tc>
        <w:tc>
          <w:tcPr>
            <w:tcW w:w="178" w:type="dxa"/>
            <w:vAlign w:val="bottom"/>
          </w:tcPr>
          <w:p w14:paraId="74397C2D" w14:textId="77777777" w:rsidR="00343D51" w:rsidRPr="00342AD8" w:rsidRDefault="00343D51" w:rsidP="00343D51">
            <w:pPr>
              <w:pStyle w:val="acctmergecolhdg"/>
              <w:tabs>
                <w:tab w:val="decimal" w:pos="1194"/>
              </w:tabs>
              <w:spacing w:line="240" w:lineRule="atLeast"/>
              <w:ind w:right="191"/>
              <w:jc w:val="lef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5DB904" w14:textId="5500A598" w:rsidR="00343D51" w:rsidRPr="00342AD8" w:rsidRDefault="00DC30EE" w:rsidP="00D86BE3">
            <w:pPr>
              <w:ind w:right="3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411</w:t>
            </w:r>
          </w:p>
        </w:tc>
        <w:tc>
          <w:tcPr>
            <w:tcW w:w="183" w:type="dxa"/>
            <w:vAlign w:val="bottom"/>
          </w:tcPr>
          <w:p w14:paraId="128FB33C" w14:textId="77777777" w:rsidR="00343D51" w:rsidRPr="00342AD8" w:rsidRDefault="00343D51" w:rsidP="00343D51">
            <w:pPr>
              <w:pStyle w:val="acctmergecolhdg"/>
              <w:spacing w:line="240" w:lineRule="atLeast"/>
              <w:ind w:right="191"/>
              <w:jc w:val="right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DDBC40A" w14:textId="129DE21C" w:rsidR="00343D51" w:rsidRPr="00342AD8" w:rsidRDefault="00DC30EE" w:rsidP="00343D51">
            <w:pPr>
              <w:tabs>
                <w:tab w:val="decimal" w:pos="1183"/>
              </w:tabs>
              <w:ind w:right="90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343D51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040</w:t>
            </w:r>
          </w:p>
        </w:tc>
      </w:tr>
      <w:tr w:rsidR="00343D51" w:rsidRPr="00342AD8" w14:paraId="68058B57" w14:textId="77777777" w:rsidTr="00091856">
        <w:trPr>
          <w:gridAfter w:val="1"/>
          <w:wAfter w:w="175" w:type="dxa"/>
          <w:cantSplit/>
          <w:trHeight w:val="116"/>
        </w:trPr>
        <w:tc>
          <w:tcPr>
            <w:tcW w:w="4857" w:type="dxa"/>
            <w:vAlign w:val="bottom"/>
          </w:tcPr>
          <w:p w14:paraId="09CCDAAC" w14:textId="77777777" w:rsidR="00343D51" w:rsidRPr="00342AD8" w:rsidRDefault="00343D51" w:rsidP="00343D51">
            <w:pPr>
              <w:pStyle w:val="ListBullet3"/>
              <w:spacing w:line="240" w:lineRule="auto"/>
              <w:ind w:left="191" w:hanging="18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double" w:sz="4" w:space="0" w:color="auto"/>
            </w:tcBorders>
            <w:vAlign w:val="bottom"/>
          </w:tcPr>
          <w:p w14:paraId="12EDB4CE" w14:textId="77777777" w:rsidR="00343D51" w:rsidRPr="00342AD8" w:rsidRDefault="00343D51" w:rsidP="00343D51">
            <w:pPr>
              <w:tabs>
                <w:tab w:val="decimal" w:pos="1183"/>
              </w:tabs>
              <w:ind w:right="9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3DFEC7" w14:textId="77777777" w:rsidR="00343D51" w:rsidRPr="00342AD8" w:rsidRDefault="00343D51" w:rsidP="00343D51">
            <w:pPr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172" w:type="dxa"/>
            <w:gridSpan w:val="2"/>
            <w:tcBorders>
              <w:top w:val="double" w:sz="4" w:space="0" w:color="auto"/>
            </w:tcBorders>
            <w:vAlign w:val="bottom"/>
          </w:tcPr>
          <w:p w14:paraId="1963FE20" w14:textId="67B97408" w:rsidR="00343D51" w:rsidRPr="00342AD8" w:rsidRDefault="00343D51" w:rsidP="00343D51">
            <w:pPr>
              <w:ind w:right="101"/>
              <w:jc w:val="right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81" w:type="dxa"/>
            <w:vAlign w:val="bottom"/>
          </w:tcPr>
          <w:p w14:paraId="2C18BF55" w14:textId="77777777" w:rsidR="00343D51" w:rsidRPr="00342AD8" w:rsidRDefault="00343D51" w:rsidP="00343D51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4C70F213" w14:textId="77777777" w:rsidR="00343D51" w:rsidRPr="00342AD8" w:rsidRDefault="00343D51" w:rsidP="00343D51">
            <w:pPr>
              <w:pStyle w:val="acctfourfigures"/>
              <w:spacing w:line="240" w:lineRule="auto"/>
              <w:ind w:right="10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83" w:type="dxa"/>
            <w:vAlign w:val="bottom"/>
          </w:tcPr>
          <w:p w14:paraId="2403A6B5" w14:textId="77777777" w:rsidR="00343D51" w:rsidRPr="00342AD8" w:rsidRDefault="00343D51" w:rsidP="00343D51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621" w:type="dxa"/>
            <w:gridSpan w:val="3"/>
            <w:tcBorders>
              <w:top w:val="double" w:sz="4" w:space="0" w:color="auto"/>
            </w:tcBorders>
            <w:vAlign w:val="bottom"/>
          </w:tcPr>
          <w:p w14:paraId="3B1F457F" w14:textId="77777777" w:rsidR="00343D51" w:rsidRPr="00342AD8" w:rsidRDefault="00343D51" w:rsidP="00343D51">
            <w:pPr>
              <w:tabs>
                <w:tab w:val="decimal" w:pos="1194"/>
              </w:tabs>
              <w:ind w:right="100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78" w:type="dxa"/>
            <w:vAlign w:val="bottom"/>
          </w:tcPr>
          <w:p w14:paraId="39B9E783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1194"/>
              </w:tabs>
              <w:spacing w:line="240" w:lineRule="auto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195" w:type="dxa"/>
            <w:gridSpan w:val="3"/>
            <w:tcBorders>
              <w:top w:val="double" w:sz="4" w:space="0" w:color="auto"/>
            </w:tcBorders>
            <w:vAlign w:val="bottom"/>
          </w:tcPr>
          <w:p w14:paraId="456BAAC2" w14:textId="77777777" w:rsidR="00343D51" w:rsidRPr="00342AD8" w:rsidRDefault="00343D51" w:rsidP="00343D51">
            <w:pPr>
              <w:ind w:right="101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  <w:p w14:paraId="2BF36648" w14:textId="77777777" w:rsidR="00343D51" w:rsidRPr="00342AD8" w:rsidRDefault="00343D51" w:rsidP="00343D51">
            <w:pPr>
              <w:tabs>
                <w:tab w:val="decimal" w:pos="883"/>
              </w:tabs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83" w:type="dxa"/>
            <w:vAlign w:val="bottom"/>
          </w:tcPr>
          <w:p w14:paraId="33A79BE4" w14:textId="77777777" w:rsidR="00343D51" w:rsidRPr="00342AD8" w:rsidRDefault="00343D51" w:rsidP="00343D51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074" w:type="dxa"/>
            <w:vAlign w:val="bottom"/>
          </w:tcPr>
          <w:p w14:paraId="40145B76" w14:textId="77777777" w:rsidR="00343D51" w:rsidRPr="00342AD8" w:rsidRDefault="00343D51" w:rsidP="00343D51">
            <w:pPr>
              <w:pStyle w:val="acctfourfigures"/>
              <w:tabs>
                <w:tab w:val="decimal" w:pos="731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343D51" w:rsidRPr="00342AD8" w14:paraId="10D5B24E" w14:textId="77777777" w:rsidTr="00091856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37BF81C4" w14:textId="77777777" w:rsidR="00343D51" w:rsidRPr="00342AD8" w:rsidRDefault="00343D51" w:rsidP="00343D51">
            <w:pPr>
              <w:pStyle w:val="ListBullet3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</w:t>
            </w:r>
          </w:p>
        </w:tc>
        <w:tc>
          <w:tcPr>
            <w:tcW w:w="1531" w:type="dxa"/>
            <w:vAlign w:val="bottom"/>
          </w:tcPr>
          <w:p w14:paraId="48E20B07" w14:textId="6A331B3E" w:rsidR="00343D51" w:rsidRPr="00342AD8" w:rsidRDefault="00DC30EE" w:rsidP="00343D51">
            <w:pPr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267</w:t>
            </w:r>
          </w:p>
        </w:tc>
        <w:tc>
          <w:tcPr>
            <w:tcW w:w="180" w:type="dxa"/>
            <w:vAlign w:val="bottom"/>
          </w:tcPr>
          <w:p w14:paraId="22CDE8AE" w14:textId="77777777" w:rsidR="00343D51" w:rsidRPr="00342AD8" w:rsidRDefault="00343D51" w:rsidP="00343D51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50642C95" w14:textId="3535B4AD" w:rsidR="00343D51" w:rsidRPr="00342AD8" w:rsidRDefault="00DC30EE" w:rsidP="002E6430">
            <w:pPr>
              <w:tabs>
                <w:tab w:val="decimal" w:pos="823"/>
              </w:tabs>
              <w:ind w:right="19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508</w:t>
            </w:r>
          </w:p>
        </w:tc>
        <w:tc>
          <w:tcPr>
            <w:tcW w:w="181" w:type="dxa"/>
            <w:vAlign w:val="bottom"/>
          </w:tcPr>
          <w:p w14:paraId="2E0F3402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184B0F70" w14:textId="77777777" w:rsidR="00343D51" w:rsidRPr="00342AD8" w:rsidRDefault="00343D51" w:rsidP="00343D51">
            <w:pPr>
              <w:pStyle w:val="acctfourfigures"/>
              <w:spacing w:line="240" w:lineRule="atLeast"/>
              <w:ind w:right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129C05F2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069CC89E" w14:textId="6EBA4E66" w:rsidR="00343D51" w:rsidRPr="00342AD8" w:rsidRDefault="00DC30EE" w:rsidP="007E17F7">
            <w:pPr>
              <w:tabs>
                <w:tab w:val="decimal" w:pos="732"/>
              </w:tabs>
              <w:ind w:right="9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65</w:t>
            </w:r>
          </w:p>
        </w:tc>
        <w:tc>
          <w:tcPr>
            <w:tcW w:w="178" w:type="dxa"/>
            <w:vAlign w:val="bottom"/>
          </w:tcPr>
          <w:p w14:paraId="47C9159D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084EF511" w14:textId="0083E652" w:rsidR="00343D51" w:rsidRPr="00342AD8" w:rsidRDefault="00DC30EE" w:rsidP="00D86BE3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746</w:t>
            </w:r>
          </w:p>
        </w:tc>
        <w:tc>
          <w:tcPr>
            <w:tcW w:w="183" w:type="dxa"/>
            <w:vAlign w:val="bottom"/>
          </w:tcPr>
          <w:p w14:paraId="581C3629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4D56AA72" w14:textId="77777777" w:rsidR="00343D51" w:rsidRPr="00342AD8" w:rsidRDefault="00343D51" w:rsidP="00343D51">
            <w:pPr>
              <w:pStyle w:val="acctfourfigures"/>
              <w:tabs>
                <w:tab w:val="decimal" w:pos="731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3D51" w:rsidRPr="00342AD8" w14:paraId="77E45152" w14:textId="77777777" w:rsidTr="00091856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71261A79" w14:textId="4320A3CF" w:rsidR="00343D51" w:rsidRPr="00342AD8" w:rsidRDefault="00343D51" w:rsidP="00343D5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กำไร</w:t>
            </w:r>
            <w:r w:rsidR="00464089"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</w:t>
            </w:r>
            <w:r w:rsidR="00FB4118"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FB4118"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ขาดทุน</w:t>
            </w:r>
            <w:r w:rsidR="00FB4118"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  <w:r w:rsidR="00464089"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สำหรับปี</w:t>
            </w:r>
          </w:p>
        </w:tc>
        <w:tc>
          <w:tcPr>
            <w:tcW w:w="1531" w:type="dxa"/>
            <w:vAlign w:val="bottom"/>
          </w:tcPr>
          <w:p w14:paraId="5DD28060" w14:textId="7FA2CBCC" w:rsidR="00343D51" w:rsidRPr="00342AD8" w:rsidRDefault="00DC30EE" w:rsidP="00343D51">
            <w:pPr>
              <w:tabs>
                <w:tab w:val="decimal" w:pos="1276"/>
              </w:tabs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  <w:tc>
          <w:tcPr>
            <w:tcW w:w="180" w:type="dxa"/>
            <w:vAlign w:val="bottom"/>
          </w:tcPr>
          <w:p w14:paraId="6F93DCC8" w14:textId="77777777" w:rsidR="00343D51" w:rsidRPr="00342AD8" w:rsidRDefault="00343D51" w:rsidP="00343D51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1689D2CE" w14:textId="751F7262" w:rsidR="00343D51" w:rsidRPr="00342AD8" w:rsidRDefault="00FB4118" w:rsidP="002E6430">
            <w:pPr>
              <w:tabs>
                <w:tab w:val="decimal" w:pos="823"/>
              </w:tabs>
              <w:ind w:right="19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60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4068DCE9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11EFB9B4" w14:textId="77777777" w:rsidR="00343D51" w:rsidRPr="00342AD8" w:rsidRDefault="00343D51" w:rsidP="00343D51">
            <w:pPr>
              <w:pStyle w:val="acctfourfigures"/>
              <w:spacing w:line="240" w:lineRule="atLeast"/>
              <w:ind w:right="1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34B3E6D0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vAlign w:val="bottom"/>
          </w:tcPr>
          <w:p w14:paraId="74AA8AC8" w14:textId="4C1179F1" w:rsidR="00343D51" w:rsidRPr="00342AD8" w:rsidRDefault="00DC30EE" w:rsidP="007E17F7">
            <w:pPr>
              <w:tabs>
                <w:tab w:val="decimal" w:pos="732"/>
              </w:tabs>
              <w:ind w:right="9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36</w:t>
            </w:r>
          </w:p>
        </w:tc>
        <w:tc>
          <w:tcPr>
            <w:tcW w:w="178" w:type="dxa"/>
            <w:vAlign w:val="bottom"/>
          </w:tcPr>
          <w:p w14:paraId="4D9B16F6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vAlign w:val="bottom"/>
          </w:tcPr>
          <w:p w14:paraId="51CCC265" w14:textId="355F13F2" w:rsidR="00343D51" w:rsidRPr="00342AD8" w:rsidRDefault="00DC30EE" w:rsidP="00343D51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134</w:t>
            </w:r>
          </w:p>
        </w:tc>
        <w:tc>
          <w:tcPr>
            <w:tcW w:w="183" w:type="dxa"/>
            <w:vAlign w:val="bottom"/>
          </w:tcPr>
          <w:p w14:paraId="374A6D2A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D4AC13F" w14:textId="77777777" w:rsidR="00343D51" w:rsidRPr="00342AD8" w:rsidRDefault="00343D51" w:rsidP="00343D51">
            <w:pPr>
              <w:pStyle w:val="acctfourfigures"/>
              <w:tabs>
                <w:tab w:val="decimal" w:pos="731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3D51" w:rsidRPr="00342AD8" w14:paraId="3A9ABEB5" w14:textId="77777777" w:rsidTr="002153F7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0D10A2EA" w14:textId="678AE9BE" w:rsidR="00343D51" w:rsidRPr="00342AD8" w:rsidRDefault="00343D51" w:rsidP="00343D51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กำไร</w:t>
            </w:r>
            <w:r w:rsidR="00464089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 xml:space="preserve"> (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ขาดทุน</w:t>
            </w:r>
            <w:r w:rsidR="00464089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 xml:space="preserve">)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เบ็ดเสร็จรวม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46A2AE" w14:textId="4BA2AEBF" w:rsidR="00343D51" w:rsidRPr="00342AD8" w:rsidRDefault="00DC30EE" w:rsidP="00343D51">
            <w:pPr>
              <w:tabs>
                <w:tab w:val="decimal" w:pos="1276"/>
              </w:tabs>
              <w:ind w:right="10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191</w:t>
            </w:r>
          </w:p>
        </w:tc>
        <w:tc>
          <w:tcPr>
            <w:tcW w:w="180" w:type="dxa"/>
            <w:vAlign w:val="bottom"/>
          </w:tcPr>
          <w:p w14:paraId="7ADBC579" w14:textId="77777777" w:rsidR="00343D51" w:rsidRPr="00342AD8" w:rsidRDefault="00343D51" w:rsidP="00343D51">
            <w:pPr>
              <w:pStyle w:val="acctmergecolhdg"/>
              <w:tabs>
                <w:tab w:val="decimal" w:pos="1721"/>
              </w:tabs>
              <w:spacing w:line="240" w:lineRule="atLeast"/>
              <w:jc w:val="left"/>
              <w:rPr>
                <w:rFonts w:asciiTheme="majorBidi" w:hAnsiTheme="majorBidi" w:cstheme="maj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33B21C" w14:textId="08F459F4" w:rsidR="00343D51" w:rsidRPr="00342AD8" w:rsidRDefault="00FB4118" w:rsidP="002E6430">
            <w:pPr>
              <w:tabs>
                <w:tab w:val="decimal" w:pos="823"/>
              </w:tabs>
              <w:ind w:right="19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4644BF74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56719277" w14:textId="42AC94B3" w:rsidR="00343D51" w:rsidRPr="00342AD8" w:rsidRDefault="00343D51" w:rsidP="00343D51">
            <w:pPr>
              <w:pStyle w:val="acctfourfigures"/>
              <w:spacing w:line="240" w:lineRule="atLeast"/>
              <w:ind w:right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5E0CCA74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F9B35" w14:textId="2A7F48C4" w:rsidR="00343D51" w:rsidRPr="00342AD8" w:rsidRDefault="00DC30EE" w:rsidP="0007522B">
            <w:pPr>
              <w:tabs>
                <w:tab w:val="decimal" w:pos="1006"/>
              </w:tabs>
              <w:ind w:right="10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78" w:type="dxa"/>
            <w:vAlign w:val="bottom"/>
          </w:tcPr>
          <w:p w14:paraId="70B21CA3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0197FD" w14:textId="48637DAA" w:rsidR="00343D51" w:rsidRPr="00342AD8" w:rsidRDefault="00DC30EE" w:rsidP="00343D51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165</w:t>
            </w:r>
          </w:p>
        </w:tc>
        <w:tc>
          <w:tcPr>
            <w:tcW w:w="183" w:type="dxa"/>
            <w:vAlign w:val="bottom"/>
          </w:tcPr>
          <w:p w14:paraId="6430D200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FF5250A" w14:textId="77777777" w:rsidR="00343D51" w:rsidRPr="00342AD8" w:rsidRDefault="00343D51" w:rsidP="00343D51">
            <w:pPr>
              <w:pStyle w:val="acctfourfigures"/>
              <w:tabs>
                <w:tab w:val="decimal" w:pos="731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43D51" w:rsidRPr="00342AD8" w14:paraId="789F9465" w14:textId="77777777" w:rsidTr="002153F7">
        <w:trPr>
          <w:gridAfter w:val="1"/>
          <w:wAfter w:w="175" w:type="dxa"/>
          <w:cantSplit/>
          <w:trHeight w:val="270"/>
        </w:trPr>
        <w:tc>
          <w:tcPr>
            <w:tcW w:w="4857" w:type="dxa"/>
            <w:vAlign w:val="bottom"/>
          </w:tcPr>
          <w:p w14:paraId="5D9309EE" w14:textId="4A5DF13D" w:rsidR="00343D51" w:rsidRPr="00342AD8" w:rsidRDefault="00343D51" w:rsidP="00343D51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กำไร</w:t>
            </w:r>
            <w:r w:rsidR="00464089"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</w:t>
            </w:r>
            <w:r w:rsidR="00FB4118"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FB4118"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ขาดทุน</w:t>
            </w:r>
            <w:r w:rsidR="00FB4118"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  <w:r w:rsidR="00464089"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F0EA0B" w14:textId="6F08445A" w:rsidR="00343D51" w:rsidRPr="00342AD8" w:rsidRDefault="00DC30EE" w:rsidP="00343D51">
            <w:pPr>
              <w:tabs>
                <w:tab w:val="decimal" w:pos="1276"/>
              </w:tabs>
              <w:ind w:right="10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39</w:t>
            </w:r>
          </w:p>
        </w:tc>
        <w:tc>
          <w:tcPr>
            <w:tcW w:w="180" w:type="dxa"/>
            <w:vAlign w:val="bottom"/>
          </w:tcPr>
          <w:p w14:paraId="714F8820" w14:textId="77777777" w:rsidR="00343D51" w:rsidRPr="00342AD8" w:rsidRDefault="00343D51" w:rsidP="00343D51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2635A1" w14:textId="2745FFB3" w:rsidR="00343D51" w:rsidRPr="00342AD8" w:rsidRDefault="00FB4118" w:rsidP="00456BE8">
            <w:pPr>
              <w:tabs>
                <w:tab w:val="decimal" w:pos="823"/>
              </w:tabs>
              <w:ind w:right="193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3BE41AA9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5" w:type="dxa"/>
            <w:gridSpan w:val="3"/>
            <w:vAlign w:val="bottom"/>
          </w:tcPr>
          <w:p w14:paraId="38DF8F93" w14:textId="3FD1AE12" w:rsidR="00343D51" w:rsidRPr="00342AD8" w:rsidRDefault="00C60270" w:rsidP="00343D51">
            <w:pPr>
              <w:tabs>
                <w:tab w:val="decimal" w:pos="1183"/>
              </w:tabs>
              <w:ind w:right="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83" w:type="dxa"/>
            <w:vAlign w:val="bottom"/>
          </w:tcPr>
          <w:p w14:paraId="7393CD7F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3F6BD7" w14:textId="1EE0599E" w:rsidR="00343D51" w:rsidRPr="00342AD8" w:rsidRDefault="00DC30EE" w:rsidP="0007522B">
            <w:pPr>
              <w:tabs>
                <w:tab w:val="decimal" w:pos="1184"/>
              </w:tabs>
              <w:ind w:right="1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78" w:type="dxa"/>
            <w:vAlign w:val="bottom"/>
          </w:tcPr>
          <w:p w14:paraId="0418BD66" w14:textId="77777777" w:rsidR="00343D51" w:rsidRPr="00342AD8" w:rsidRDefault="00343D51" w:rsidP="00343D51">
            <w:pPr>
              <w:pStyle w:val="acctfourfigures"/>
              <w:tabs>
                <w:tab w:val="clear" w:pos="765"/>
                <w:tab w:val="decimal" w:pos="1194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269E90" w14:textId="0566AADC" w:rsidR="00343D51" w:rsidRPr="00342AD8" w:rsidRDefault="00DC30EE" w:rsidP="00343D51">
            <w:pPr>
              <w:tabs>
                <w:tab w:val="decimal" w:pos="883"/>
              </w:tabs>
              <w:ind w:right="3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183" w:type="dxa"/>
            <w:vAlign w:val="bottom"/>
          </w:tcPr>
          <w:p w14:paraId="189DD01C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74" w:type="dxa"/>
            <w:vAlign w:val="bottom"/>
          </w:tcPr>
          <w:p w14:paraId="794574D2" w14:textId="73648B76" w:rsidR="00343D51" w:rsidRPr="00342AD8" w:rsidRDefault="00DC30EE" w:rsidP="00343D51">
            <w:pPr>
              <w:tabs>
                <w:tab w:val="decimal" w:pos="1183"/>
              </w:tabs>
              <w:ind w:right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</w:tr>
      <w:tr w:rsidR="00B76AA5" w:rsidRPr="00342AD8" w14:paraId="5AD6F534" w14:textId="77777777" w:rsidTr="00B76AA5">
        <w:trPr>
          <w:cantSplit/>
        </w:trPr>
        <w:tc>
          <w:tcPr>
            <w:tcW w:w="6656" w:type="dxa"/>
            <w:gridSpan w:val="4"/>
            <w:vAlign w:val="bottom"/>
          </w:tcPr>
          <w:p w14:paraId="237FF76A" w14:textId="77777777" w:rsidR="00B76AA5" w:rsidRPr="00342AD8" w:rsidRDefault="00B76AA5" w:rsidP="00B76AA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145" w:type="dxa"/>
            <w:gridSpan w:val="7"/>
            <w:vAlign w:val="bottom"/>
          </w:tcPr>
          <w:p w14:paraId="7F436A75" w14:textId="282C19C2" w:rsidR="00B76AA5" w:rsidRPr="00342AD8" w:rsidRDefault="00DC30EE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DC30EE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31</w:t>
            </w:r>
            <w:r w:rsidR="00B76AA5" w:rsidRPr="00342AD8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 </w:t>
            </w:r>
            <w:r w:rsidR="00B76AA5" w:rsidRPr="00342AD8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DC30EE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2567</w:t>
            </w:r>
          </w:p>
        </w:tc>
        <w:tc>
          <w:tcPr>
            <w:tcW w:w="181" w:type="dxa"/>
            <w:vAlign w:val="bottom"/>
          </w:tcPr>
          <w:p w14:paraId="5857F93F" w14:textId="77777777" w:rsidR="00B76AA5" w:rsidRPr="00342AD8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3533" w:type="dxa"/>
            <w:gridSpan w:val="8"/>
            <w:vAlign w:val="bottom"/>
          </w:tcPr>
          <w:p w14:paraId="4201D1B5" w14:textId="61506A68" w:rsidR="00B76AA5" w:rsidRPr="00342AD8" w:rsidRDefault="00DC30EE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DC30EE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31</w:t>
            </w:r>
            <w:r w:rsidR="00B76AA5" w:rsidRPr="00342AD8">
              <w:rPr>
                <w:rFonts w:asciiTheme="majorBidi" w:hAnsiTheme="majorBidi" w:cstheme="majorBidi"/>
                <w:b w:val="0"/>
                <w:sz w:val="28"/>
                <w:szCs w:val="28"/>
                <w:lang w:bidi="th-TH"/>
              </w:rPr>
              <w:t xml:space="preserve"> </w:t>
            </w:r>
            <w:r w:rsidR="00B76AA5" w:rsidRPr="00342AD8">
              <w:rPr>
                <w:rFonts w:asciiTheme="majorBidi" w:hAnsiTheme="majorBidi" w:cstheme="majorBidi"/>
                <w:b w:val="0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DC30EE">
              <w:rPr>
                <w:rFonts w:asciiTheme="majorBidi" w:hAnsiTheme="majorBidi" w:cstheme="majorBidi"/>
                <w:b w:val="0"/>
                <w:sz w:val="28"/>
                <w:szCs w:val="28"/>
                <w:lang w:val="en-US" w:bidi="th-TH"/>
              </w:rPr>
              <w:t>2566</w:t>
            </w:r>
          </w:p>
        </w:tc>
      </w:tr>
      <w:tr w:rsidR="00B76AA5" w:rsidRPr="00342AD8" w14:paraId="244073F8" w14:textId="77777777" w:rsidTr="00EC56F1">
        <w:trPr>
          <w:cantSplit/>
        </w:trPr>
        <w:tc>
          <w:tcPr>
            <w:tcW w:w="6656" w:type="dxa"/>
            <w:gridSpan w:val="4"/>
            <w:vAlign w:val="bottom"/>
          </w:tcPr>
          <w:p w14:paraId="0389ADAD" w14:textId="77777777" w:rsidR="00B76AA5" w:rsidRPr="00342AD8" w:rsidRDefault="00B76AA5" w:rsidP="00B76AA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4" w:type="dxa"/>
            <w:gridSpan w:val="3"/>
            <w:vAlign w:val="bottom"/>
          </w:tcPr>
          <w:p w14:paraId="53D87AE5" w14:textId="77777777" w:rsidR="00B76AA5" w:rsidRPr="00342AD8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32EF941C" w14:textId="77777777" w:rsidR="00B76AA5" w:rsidRPr="00342AD8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  <w:rtl/>
                <w:cs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267" w:type="dxa"/>
            <w:vAlign w:val="bottom"/>
          </w:tcPr>
          <w:p w14:paraId="2C11C5BF" w14:textId="77777777" w:rsidR="00B76AA5" w:rsidRPr="00342AD8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40DC067B" w14:textId="66A290D1" w:rsidR="00B76AA5" w:rsidRPr="00342AD8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="00DC30EE" w:rsidRPr="00DC30EE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342AD8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  <w:tc>
          <w:tcPr>
            <w:tcW w:w="181" w:type="dxa"/>
            <w:vAlign w:val="bottom"/>
          </w:tcPr>
          <w:p w14:paraId="53F16B35" w14:textId="77777777" w:rsidR="00B76AA5" w:rsidRPr="00342AD8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6FAAB7E1" w14:textId="77777777" w:rsidR="00B76AA5" w:rsidRPr="00342AD8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เบ็ล </w:t>
            </w:r>
          </w:p>
          <w:p w14:paraId="035D1499" w14:textId="77777777" w:rsidR="00B76AA5" w:rsidRPr="00342AD8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ดีเวลลอปเมนท์ จำกัด</w:t>
            </w:r>
          </w:p>
        </w:tc>
        <w:tc>
          <w:tcPr>
            <w:tcW w:w="178" w:type="dxa"/>
            <w:vAlign w:val="bottom"/>
          </w:tcPr>
          <w:p w14:paraId="24EBEDC0" w14:textId="77777777" w:rsidR="00B76AA5" w:rsidRPr="00342AD8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vAlign w:val="bottom"/>
          </w:tcPr>
          <w:p w14:paraId="0A0CB31F" w14:textId="18533D46" w:rsidR="00B76AA5" w:rsidRPr="00342AD8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บริษัท พระราม </w:t>
            </w:r>
            <w:r w:rsidR="00DC30EE" w:rsidRPr="00DC30EE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342AD8">
              <w:rPr>
                <w:rFonts w:asciiTheme="majorBidi" w:hAnsiTheme="majorBidi" w:cstheme="majorBidi"/>
                <w:b w:val="0"/>
                <w:bCs/>
                <w:color w:val="000000"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สแควร์ จำกัด</w:t>
            </w:r>
          </w:p>
        </w:tc>
      </w:tr>
      <w:tr w:rsidR="00B76AA5" w:rsidRPr="00342AD8" w14:paraId="157E590B" w14:textId="77777777" w:rsidTr="00B76AA5">
        <w:trPr>
          <w:cantSplit/>
        </w:trPr>
        <w:tc>
          <w:tcPr>
            <w:tcW w:w="6656" w:type="dxa"/>
            <w:gridSpan w:val="4"/>
            <w:vAlign w:val="bottom"/>
          </w:tcPr>
          <w:p w14:paraId="57ADC46A" w14:textId="77777777" w:rsidR="00B76AA5" w:rsidRPr="00342AD8" w:rsidRDefault="00B76AA5" w:rsidP="00B76AA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59" w:type="dxa"/>
            <w:gridSpan w:val="16"/>
            <w:vAlign w:val="bottom"/>
          </w:tcPr>
          <w:p w14:paraId="4054EFBF" w14:textId="77777777" w:rsidR="00B76AA5" w:rsidRPr="00342AD8" w:rsidRDefault="00B76AA5" w:rsidP="00B76AA5">
            <w:pPr>
              <w:pStyle w:val="acctmergecolhdg"/>
              <w:spacing w:line="24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b w:val="0"/>
                <w:i/>
                <w:iCs/>
                <w:sz w:val="28"/>
                <w:szCs w:val="28"/>
                <w:lang w:bidi="th-TH"/>
              </w:rPr>
              <w:t>(</w:t>
            </w:r>
            <w:r w:rsidRPr="00342AD8">
              <w:rPr>
                <w:rFonts w:asciiTheme="majorBidi" w:eastAsiaTheme="minorEastAsia" w:hAnsiTheme="majorBidi" w:cstheme="majorBidi"/>
                <w:b w:val="0"/>
                <w:i/>
                <w:iCs/>
                <w:sz w:val="28"/>
                <w:szCs w:val="28"/>
                <w:cs/>
                <w:lang w:eastAsia="ja-JP" w:bidi="th-TH"/>
              </w:rPr>
              <w:t>ล้านบาท)</w:t>
            </w:r>
          </w:p>
        </w:tc>
      </w:tr>
      <w:tr w:rsidR="00343D51" w:rsidRPr="00342AD8" w14:paraId="7D27E27E" w14:textId="77777777" w:rsidTr="00EC56F1">
        <w:trPr>
          <w:cantSplit/>
          <w:trHeight w:val="270"/>
        </w:trPr>
        <w:tc>
          <w:tcPr>
            <w:tcW w:w="6656" w:type="dxa"/>
            <w:gridSpan w:val="4"/>
            <w:vAlign w:val="bottom"/>
          </w:tcPr>
          <w:p w14:paraId="2B2AA8A1" w14:textId="0A6CBB9D" w:rsidR="00343D51" w:rsidRPr="00342AD8" w:rsidRDefault="00343D51" w:rsidP="00343D51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กระแสเงินสดจาก</w:t>
            </w:r>
            <w:r w:rsidR="00B65CAC" w:rsidRPr="00342AD8"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  <w:t xml:space="preserve"> </w:t>
            </w:r>
            <w:r w:rsidR="00B65CAC"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(ใช้ไปใน)</w:t>
            </w:r>
            <w:r w:rsidR="00B65CAC" w:rsidRPr="00342AD8"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  <w:t xml:space="preserve"> </w:t>
            </w: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กิจกรรมดำเนินงาน</w:t>
            </w:r>
          </w:p>
        </w:tc>
        <w:tc>
          <w:tcPr>
            <w:tcW w:w="1624" w:type="dxa"/>
            <w:gridSpan w:val="3"/>
            <w:vAlign w:val="bottom"/>
          </w:tcPr>
          <w:p w14:paraId="1E93F3B8" w14:textId="09614FCB" w:rsidR="00343D51" w:rsidRPr="00342AD8" w:rsidRDefault="002C40B3" w:rsidP="00EC56F1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43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67" w:type="dxa"/>
            <w:vAlign w:val="bottom"/>
          </w:tcPr>
          <w:p w14:paraId="2CF99B68" w14:textId="77777777" w:rsidR="00343D51" w:rsidRPr="00342AD8" w:rsidRDefault="00343D51" w:rsidP="00343D51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7ECBBC25" w14:textId="413A2C4E" w:rsidR="00343D51" w:rsidRPr="00342AD8" w:rsidRDefault="00C60270" w:rsidP="00C60270">
            <w:pPr>
              <w:tabs>
                <w:tab w:val="decimal" w:pos="1007"/>
              </w:tabs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81" w:type="dxa"/>
            <w:vAlign w:val="bottom"/>
          </w:tcPr>
          <w:p w14:paraId="68FDCFB3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6C15F465" w14:textId="71A43B47" w:rsidR="00343D51" w:rsidRPr="00342AD8" w:rsidRDefault="00DC30EE" w:rsidP="00EC56F1">
            <w:pPr>
              <w:tabs>
                <w:tab w:val="decimal" w:pos="1274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78" w:type="dxa"/>
            <w:vAlign w:val="bottom"/>
          </w:tcPr>
          <w:p w14:paraId="214DB5E3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vAlign w:val="bottom"/>
          </w:tcPr>
          <w:p w14:paraId="3D478E39" w14:textId="08444DD1" w:rsidR="00343D51" w:rsidRPr="00342AD8" w:rsidRDefault="00DC30EE" w:rsidP="00343D51">
            <w:pPr>
              <w:tabs>
                <w:tab w:val="decimal" w:pos="1000"/>
              </w:tabs>
              <w:ind w:right="1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864</w:t>
            </w:r>
          </w:p>
        </w:tc>
      </w:tr>
      <w:tr w:rsidR="00343D51" w:rsidRPr="00342AD8" w14:paraId="2976F129" w14:textId="77777777" w:rsidTr="00EC56F1">
        <w:trPr>
          <w:cantSplit/>
          <w:trHeight w:val="270"/>
        </w:trPr>
        <w:tc>
          <w:tcPr>
            <w:tcW w:w="6656" w:type="dxa"/>
            <w:gridSpan w:val="4"/>
            <w:vAlign w:val="bottom"/>
          </w:tcPr>
          <w:p w14:paraId="7E28E80B" w14:textId="77777777" w:rsidR="00343D51" w:rsidRPr="00342AD8" w:rsidRDefault="00343D51" w:rsidP="00343D51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กระแสเงินสดจาก (ใช้ไปใน) กิจกรรมลงทุน</w:t>
            </w:r>
          </w:p>
        </w:tc>
        <w:tc>
          <w:tcPr>
            <w:tcW w:w="1624" w:type="dxa"/>
            <w:gridSpan w:val="3"/>
            <w:vAlign w:val="bottom"/>
          </w:tcPr>
          <w:p w14:paraId="025AD9F9" w14:textId="71464BEF" w:rsidR="00343D51" w:rsidRPr="00342AD8" w:rsidRDefault="00DC30EE" w:rsidP="00343D51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47</w:t>
            </w:r>
          </w:p>
        </w:tc>
        <w:tc>
          <w:tcPr>
            <w:tcW w:w="267" w:type="dxa"/>
            <w:vAlign w:val="bottom"/>
          </w:tcPr>
          <w:p w14:paraId="7268CF30" w14:textId="77777777" w:rsidR="00343D51" w:rsidRPr="00342AD8" w:rsidRDefault="00343D51" w:rsidP="00343D51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vAlign w:val="bottom"/>
          </w:tcPr>
          <w:p w14:paraId="39E16B50" w14:textId="7ABD681B" w:rsidR="00343D51" w:rsidRPr="00342AD8" w:rsidRDefault="00C60270" w:rsidP="00C60270">
            <w:pPr>
              <w:tabs>
                <w:tab w:val="left" w:pos="198"/>
                <w:tab w:val="decimal" w:pos="288"/>
              </w:tabs>
              <w:ind w:left="-432" w:right="45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1" w:type="dxa"/>
            <w:vAlign w:val="bottom"/>
          </w:tcPr>
          <w:p w14:paraId="17DEA4D2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5365CE13" w14:textId="5F7710EB" w:rsidR="00343D51" w:rsidRPr="00342AD8" w:rsidRDefault="00DC30EE" w:rsidP="00EC56F1">
            <w:pPr>
              <w:tabs>
                <w:tab w:val="decimal" w:pos="1274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78" w:type="dxa"/>
            <w:vAlign w:val="bottom"/>
          </w:tcPr>
          <w:p w14:paraId="039F9B2E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vAlign w:val="bottom"/>
          </w:tcPr>
          <w:p w14:paraId="1D10D2E2" w14:textId="77F41EDA" w:rsidR="00343D51" w:rsidRPr="00342AD8" w:rsidRDefault="00343D51" w:rsidP="00343D51">
            <w:pPr>
              <w:tabs>
                <w:tab w:val="decimal" w:pos="1375"/>
              </w:tabs>
              <w:ind w:right="1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957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43D51" w:rsidRPr="00342AD8" w14:paraId="7674F875" w14:textId="77777777" w:rsidTr="00EC56F1">
        <w:trPr>
          <w:cantSplit/>
          <w:trHeight w:val="270"/>
        </w:trPr>
        <w:tc>
          <w:tcPr>
            <w:tcW w:w="6656" w:type="dxa"/>
            <w:gridSpan w:val="4"/>
          </w:tcPr>
          <w:p w14:paraId="530E6931" w14:textId="634F85B4" w:rsidR="00343D51" w:rsidRPr="00342AD8" w:rsidRDefault="00343D51" w:rsidP="00343D51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 xml:space="preserve">กระแสเงินสดใช้ไปในกิจกรรมจัดหาเงิน </w:t>
            </w: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เงินปันผลที่จ่ายให้กับส่วนได้เสีย</w:t>
            </w:r>
          </w:p>
          <w:p w14:paraId="6AE65896" w14:textId="77777777" w:rsidR="00343D51" w:rsidRPr="00342AD8" w:rsidRDefault="00343D51" w:rsidP="00343D51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  <w:tab/>
            </w: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ที่ไม่มีอำนาจควบคุม</w:t>
            </w: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 xml:space="preserve">: </w:t>
            </w: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 w:bidi="th-TH"/>
              </w:rPr>
              <w:t>ไม่มี</w:t>
            </w:r>
            <w:r w:rsidRPr="00342AD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24" w:type="dxa"/>
            <w:gridSpan w:val="3"/>
            <w:tcBorders>
              <w:bottom w:val="single" w:sz="4" w:space="0" w:color="auto"/>
            </w:tcBorders>
            <w:vAlign w:val="bottom"/>
          </w:tcPr>
          <w:p w14:paraId="21E15FE4" w14:textId="1BA5F09F" w:rsidR="00343D51" w:rsidRPr="00342AD8" w:rsidRDefault="00BF4F04" w:rsidP="00343D51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5E2868CC" w14:textId="77777777" w:rsidR="00343D51" w:rsidRPr="00342AD8" w:rsidRDefault="00343D51" w:rsidP="00343D51">
            <w:pPr>
              <w:tabs>
                <w:tab w:val="decimal" w:pos="118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tcBorders>
              <w:bottom w:val="single" w:sz="4" w:space="0" w:color="auto"/>
            </w:tcBorders>
            <w:vAlign w:val="bottom"/>
          </w:tcPr>
          <w:p w14:paraId="4F493213" w14:textId="6FC271F1" w:rsidR="00343D51" w:rsidRPr="00342AD8" w:rsidRDefault="002C40B3" w:rsidP="00EC56F1">
            <w:pPr>
              <w:tabs>
                <w:tab w:val="decimal" w:pos="1007"/>
              </w:tabs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60270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93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vAlign w:val="bottom"/>
          </w:tcPr>
          <w:p w14:paraId="4612E62F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auto"/>
            </w:tcBorders>
            <w:vAlign w:val="bottom"/>
          </w:tcPr>
          <w:p w14:paraId="5E156666" w14:textId="01B1B176" w:rsidR="00343D51" w:rsidRPr="00342AD8" w:rsidRDefault="00343D51" w:rsidP="00EC56F1">
            <w:pPr>
              <w:tabs>
                <w:tab w:val="decimal" w:pos="1274"/>
              </w:tabs>
              <w:rPr>
                <w:rFonts w:asciiTheme="majorBidi" w:hAnsiTheme="majorBidi" w:cstheme="majorBidi"/>
                <w:bCs/>
                <w:color w:val="000000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8" w:type="dxa"/>
            <w:vAlign w:val="bottom"/>
          </w:tcPr>
          <w:p w14:paraId="76064246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tcBorders>
              <w:bottom w:val="single" w:sz="4" w:space="0" w:color="auto"/>
            </w:tcBorders>
            <w:vAlign w:val="bottom"/>
          </w:tcPr>
          <w:p w14:paraId="692974DC" w14:textId="5FD7C3FE" w:rsidR="00343D51" w:rsidRPr="00342AD8" w:rsidRDefault="00343D51" w:rsidP="00EC56F1">
            <w:pPr>
              <w:tabs>
                <w:tab w:val="decimal" w:pos="1375"/>
              </w:tabs>
              <w:ind w:right="11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344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43D51" w:rsidRPr="00342AD8" w14:paraId="29ED348A" w14:textId="77777777" w:rsidTr="00EC56F1">
        <w:trPr>
          <w:cantSplit/>
          <w:trHeight w:val="270"/>
        </w:trPr>
        <w:tc>
          <w:tcPr>
            <w:tcW w:w="6656" w:type="dxa"/>
            <w:gridSpan w:val="4"/>
          </w:tcPr>
          <w:p w14:paraId="006C86DC" w14:textId="099298C2" w:rsidR="00343D51" w:rsidRPr="00342AD8" w:rsidRDefault="00343D51" w:rsidP="00343D51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เงินสดและรายการเทียบเท่าเงินสด</w:t>
            </w:r>
            <w:r w:rsidRPr="00342AD8">
              <w:rPr>
                <w:rFonts w:asciiTheme="majorBidi" w:hAnsiTheme="majorBidi" w:cstheme="majorBidi" w:hint="cs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ลดลง</w:t>
            </w:r>
            <w:r w:rsidRPr="00342AD8"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7E5E31" w14:textId="478971CF" w:rsidR="00343D51" w:rsidRPr="00342AD8" w:rsidRDefault="00BF4F04" w:rsidP="002C40B3">
            <w:pPr>
              <w:tabs>
                <w:tab w:val="decimal" w:pos="91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30F06774" w14:textId="77777777" w:rsidR="00343D51" w:rsidRPr="00342AD8" w:rsidRDefault="00343D51" w:rsidP="00343D51">
            <w:pPr>
              <w:tabs>
                <w:tab w:val="decimal" w:pos="11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BD906E" w14:textId="1AE3BEFD" w:rsidR="00343D51" w:rsidRPr="00342AD8" w:rsidRDefault="00686F9A" w:rsidP="00EC56F1">
            <w:pPr>
              <w:tabs>
                <w:tab w:val="decimal" w:pos="1007"/>
              </w:tabs>
              <w:ind w:right="9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1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Pr="00342AD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81" w:type="dxa"/>
            <w:vAlign w:val="bottom"/>
          </w:tcPr>
          <w:p w14:paraId="305A83C9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7E75DC" w14:textId="43C6B05F" w:rsidR="00343D51" w:rsidRPr="00342AD8" w:rsidRDefault="00343D51" w:rsidP="002C40B3">
            <w:pPr>
              <w:tabs>
                <w:tab w:val="decimal" w:pos="916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78" w:type="dxa"/>
            <w:vAlign w:val="bottom"/>
          </w:tcPr>
          <w:p w14:paraId="5D7C4978" w14:textId="77777777" w:rsidR="00343D51" w:rsidRPr="00342AD8" w:rsidRDefault="00343D51" w:rsidP="00343D5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1B648D" w14:textId="6816D508" w:rsidR="00343D51" w:rsidRPr="00342AD8" w:rsidRDefault="00343D51" w:rsidP="00EC56F1">
            <w:pPr>
              <w:tabs>
                <w:tab w:val="decimal" w:pos="1375"/>
              </w:tabs>
              <w:ind w:right="1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437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</w:tr>
    </w:tbl>
    <w:p w14:paraId="7D83D439" w14:textId="77777777" w:rsidR="00C00160" w:rsidRPr="00342AD8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45717E5A" w14:textId="77777777" w:rsidR="00C00160" w:rsidRPr="00342AD8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E090F0C" w14:textId="77777777" w:rsidR="00C00160" w:rsidRPr="00342AD8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C931CB9" w14:textId="77777777" w:rsidR="00C00160" w:rsidRPr="00342AD8" w:rsidRDefault="00C00160" w:rsidP="00C00160">
      <w:pPr>
        <w:ind w:left="630"/>
        <w:jc w:val="thaiDistribute"/>
        <w:rPr>
          <w:rFonts w:asciiTheme="majorBidi" w:hAnsiTheme="majorBidi" w:cstheme="majorBidi"/>
          <w:color w:val="000000"/>
          <w:sz w:val="30"/>
          <w:szCs w:val="30"/>
        </w:rPr>
        <w:sectPr w:rsidR="00C00160" w:rsidRPr="00342AD8" w:rsidSect="00E532B4">
          <w:headerReference w:type="default" r:id="rId21"/>
          <w:footerReference w:type="default" r:id="rId22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22C1A51F" w14:textId="77777777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1" w:name="_Hlk157262038"/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  <w:bookmarkEnd w:id="11"/>
    </w:p>
    <w:p w14:paraId="79E86DC6" w14:textId="77777777" w:rsidR="00C00160" w:rsidRPr="00CA77F2" w:rsidRDefault="00C00160" w:rsidP="00CA77F2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7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19"/>
        <w:gridCol w:w="990"/>
        <w:gridCol w:w="272"/>
        <w:gridCol w:w="997"/>
        <w:gridCol w:w="270"/>
        <w:gridCol w:w="990"/>
        <w:gridCol w:w="271"/>
        <w:gridCol w:w="963"/>
      </w:tblGrid>
      <w:tr w:rsidR="00C00160" w:rsidRPr="00342AD8" w14:paraId="767ACAEB" w14:textId="77777777" w:rsidTr="00461753">
        <w:trPr>
          <w:tblHeader/>
        </w:trPr>
        <w:tc>
          <w:tcPr>
            <w:tcW w:w="4319" w:type="dxa"/>
          </w:tcPr>
          <w:p w14:paraId="64C84B20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259" w:type="dxa"/>
            <w:gridSpan w:val="3"/>
          </w:tcPr>
          <w:p w14:paraId="72F6F0C0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67EE5B2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224" w:type="dxa"/>
            <w:gridSpan w:val="3"/>
          </w:tcPr>
          <w:p w14:paraId="4D3E9F87" w14:textId="77777777" w:rsidR="00C00160" w:rsidRPr="00342AD8" w:rsidRDefault="00C00160" w:rsidP="009A1667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6D3217DA" w14:textId="77777777" w:rsidTr="00461753">
        <w:trPr>
          <w:tblHeader/>
        </w:trPr>
        <w:tc>
          <w:tcPr>
            <w:tcW w:w="4319" w:type="dxa"/>
          </w:tcPr>
          <w:p w14:paraId="5FC78125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03B25850" w14:textId="05DACC33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272" w:type="dxa"/>
          </w:tcPr>
          <w:p w14:paraId="6BF2AFCE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</w:tcPr>
          <w:p w14:paraId="584F5B42" w14:textId="3F44BE9B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776CE2B1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274199D6" w14:textId="495A9964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271" w:type="dxa"/>
          </w:tcPr>
          <w:p w14:paraId="1AB77233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</w:tcPr>
          <w:p w14:paraId="0AA4BEA3" w14:textId="38B498F5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</w:tr>
      <w:tr w:rsidR="00C00160" w:rsidRPr="00342AD8" w14:paraId="493F3CE9" w14:textId="77777777" w:rsidTr="00461753">
        <w:trPr>
          <w:tblHeader/>
        </w:trPr>
        <w:tc>
          <w:tcPr>
            <w:tcW w:w="4319" w:type="dxa"/>
          </w:tcPr>
          <w:p w14:paraId="35C9FF95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4753" w:type="dxa"/>
            <w:gridSpan w:val="7"/>
          </w:tcPr>
          <w:p w14:paraId="215EB47F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43D51" w:rsidRPr="00342AD8" w14:paraId="297D0451" w14:textId="77777777" w:rsidTr="00461753">
        <w:tc>
          <w:tcPr>
            <w:tcW w:w="4319" w:type="dxa"/>
          </w:tcPr>
          <w:p w14:paraId="1A108925" w14:textId="3169A0CC" w:rsidR="00343D51" w:rsidRPr="00342AD8" w:rsidRDefault="00343D51" w:rsidP="00343D51">
            <w:pPr>
              <w:ind w:left="1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076A0365" w14:textId="7E6049A5" w:rsidR="00343D51" w:rsidRPr="00342AD8" w:rsidRDefault="00DC30EE" w:rsidP="001F628B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22</w:t>
            </w:r>
            <w:r w:rsidR="00343D51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412</w:t>
            </w:r>
          </w:p>
        </w:tc>
        <w:tc>
          <w:tcPr>
            <w:tcW w:w="272" w:type="dxa"/>
          </w:tcPr>
          <w:p w14:paraId="091100F4" w14:textId="77777777" w:rsidR="00343D51" w:rsidRPr="00342AD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7" w:type="dxa"/>
          </w:tcPr>
          <w:p w14:paraId="6C5E3A26" w14:textId="3A302998" w:rsidR="00343D51" w:rsidRPr="00342AD8" w:rsidRDefault="00DC30EE" w:rsidP="001F628B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</w:t>
            </w:r>
            <w:r w:rsidR="00343D51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507</w:t>
            </w:r>
          </w:p>
        </w:tc>
        <w:tc>
          <w:tcPr>
            <w:tcW w:w="270" w:type="dxa"/>
          </w:tcPr>
          <w:p w14:paraId="75E9B5C5" w14:textId="77777777" w:rsidR="00343D51" w:rsidRPr="00342AD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1EF2B0C" w14:textId="6A3CDC33" w:rsidR="00343D51" w:rsidRPr="00342AD8" w:rsidRDefault="00DC30EE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</w:t>
            </w:r>
            <w:r w:rsidR="00343D51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382</w:t>
            </w:r>
          </w:p>
        </w:tc>
        <w:tc>
          <w:tcPr>
            <w:tcW w:w="271" w:type="dxa"/>
          </w:tcPr>
          <w:p w14:paraId="6F533529" w14:textId="77777777" w:rsidR="00343D51" w:rsidRPr="00342AD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63" w:type="dxa"/>
          </w:tcPr>
          <w:p w14:paraId="662B62DF" w14:textId="42AFF06C" w:rsidR="00343D51" w:rsidRPr="00342AD8" w:rsidRDefault="00DC30EE" w:rsidP="001F628B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</w:t>
            </w:r>
            <w:r w:rsidR="00343D51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300</w:t>
            </w:r>
          </w:p>
        </w:tc>
      </w:tr>
      <w:tr w:rsidR="00343D51" w:rsidRPr="00342AD8" w14:paraId="165CEDDE" w14:textId="77777777" w:rsidTr="00461753">
        <w:tc>
          <w:tcPr>
            <w:tcW w:w="4319" w:type="dxa"/>
          </w:tcPr>
          <w:p w14:paraId="3C1B6234" w14:textId="77777777" w:rsidR="00343D51" w:rsidRPr="00342AD8" w:rsidRDefault="00343D51" w:rsidP="00343D5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0" w:type="dxa"/>
            <w:shd w:val="clear" w:color="auto" w:fill="auto"/>
          </w:tcPr>
          <w:p w14:paraId="01934960" w14:textId="16D477B3" w:rsidR="00343D51" w:rsidRPr="00342AD8" w:rsidRDefault="00DC30EE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156</w:t>
            </w:r>
          </w:p>
        </w:tc>
        <w:tc>
          <w:tcPr>
            <w:tcW w:w="272" w:type="dxa"/>
          </w:tcPr>
          <w:p w14:paraId="0A728B3F" w14:textId="77777777" w:rsidR="00343D51" w:rsidRPr="00342AD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</w:tcPr>
          <w:p w14:paraId="6754992C" w14:textId="1EE66389" w:rsidR="00343D51" w:rsidRPr="00342AD8" w:rsidRDefault="00DC30EE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94</w:t>
            </w:r>
          </w:p>
        </w:tc>
        <w:tc>
          <w:tcPr>
            <w:tcW w:w="270" w:type="dxa"/>
          </w:tcPr>
          <w:p w14:paraId="3385158C" w14:textId="77777777" w:rsidR="00343D51" w:rsidRPr="00342AD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139874E1" w14:textId="12F0C22C" w:rsidR="00343D51" w:rsidRPr="00342AD8" w:rsidRDefault="00DC30EE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37</w:t>
            </w:r>
          </w:p>
        </w:tc>
        <w:tc>
          <w:tcPr>
            <w:tcW w:w="271" w:type="dxa"/>
          </w:tcPr>
          <w:p w14:paraId="5AC8871F" w14:textId="77777777" w:rsidR="00343D51" w:rsidRPr="00342AD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</w:tcPr>
          <w:p w14:paraId="59F4909E" w14:textId="2B17AAF2" w:rsidR="00343D51" w:rsidRPr="00342AD8" w:rsidRDefault="00DC30EE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37</w:t>
            </w:r>
          </w:p>
        </w:tc>
      </w:tr>
      <w:tr w:rsidR="00343D51" w:rsidRPr="00342AD8" w14:paraId="4F8D9446" w14:textId="77777777" w:rsidTr="00461753">
        <w:tc>
          <w:tcPr>
            <w:tcW w:w="4319" w:type="dxa"/>
          </w:tcPr>
          <w:p w14:paraId="061E29C8" w14:textId="77777777" w:rsidR="00343D51" w:rsidRPr="00342AD8" w:rsidRDefault="00343D51" w:rsidP="00343D5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E357FC0" w14:textId="392FD1FE" w:rsidR="00343D51" w:rsidRPr="00342AD8" w:rsidRDefault="00EB70D2" w:rsidP="001F628B">
            <w:pPr>
              <w:pStyle w:val="acctfourfigures"/>
              <w:tabs>
                <w:tab w:val="clear" w:pos="765"/>
                <w:tab w:val="decimal" w:pos="524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14:paraId="7572B506" w14:textId="77777777" w:rsidR="00343D51" w:rsidRPr="00342AD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  <w:vAlign w:val="bottom"/>
          </w:tcPr>
          <w:p w14:paraId="4C97A3EF" w14:textId="202F7B29" w:rsidR="00343D51" w:rsidRPr="00342AD8" w:rsidRDefault="00343D51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29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7078F24B" w14:textId="77777777" w:rsidR="00343D51" w:rsidRPr="00342AD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6AF42BB8" w14:textId="5A5B41E3" w:rsidR="00343D51" w:rsidRPr="00342AD8" w:rsidRDefault="004846D6" w:rsidP="001F628B">
            <w:pPr>
              <w:pStyle w:val="acctfourfigures"/>
              <w:tabs>
                <w:tab w:val="clear" w:pos="765"/>
                <w:tab w:val="decimal" w:pos="513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1" w:type="dxa"/>
          </w:tcPr>
          <w:p w14:paraId="343E1114" w14:textId="77777777" w:rsidR="00343D51" w:rsidRPr="00342AD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</w:tcPr>
          <w:p w14:paraId="4C220102" w14:textId="54D51C49" w:rsidR="00343D51" w:rsidRPr="00342AD8" w:rsidRDefault="00343D51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29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343D51" w:rsidRPr="00862108" w14:paraId="6507002B" w14:textId="77777777" w:rsidTr="00461753">
        <w:tc>
          <w:tcPr>
            <w:tcW w:w="4319" w:type="dxa"/>
          </w:tcPr>
          <w:p w14:paraId="29D9F3D7" w14:textId="101C723F" w:rsidR="00343D51" w:rsidRPr="00862108" w:rsidRDefault="00343D51" w:rsidP="00343D5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6210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86210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62108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862108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862108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96C5952" w14:textId="5B95F20B" w:rsidR="00343D51" w:rsidRPr="00862108" w:rsidRDefault="000F550D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6210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DC30EE" w:rsidRPr="00862108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16</w:t>
            </w:r>
            <w:r w:rsidR="00E706C2" w:rsidRPr="0086210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86210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2" w:type="dxa"/>
          </w:tcPr>
          <w:p w14:paraId="3CAB6CF1" w14:textId="77777777" w:rsidR="00343D51" w:rsidRPr="0086210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177F1E56" w14:textId="7718BFCC" w:rsidR="00343D51" w:rsidRPr="00862108" w:rsidRDefault="00343D51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6210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DC30EE" w:rsidRPr="0086210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160</w:t>
            </w:r>
            <w:r w:rsidRPr="0086210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02BB9958" w14:textId="77777777" w:rsidR="00343D51" w:rsidRPr="0086210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F67F1C" w14:textId="7BF64178" w:rsidR="00343D51" w:rsidRPr="00862108" w:rsidRDefault="00DC30EE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6210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181</w:t>
            </w:r>
          </w:p>
        </w:tc>
        <w:tc>
          <w:tcPr>
            <w:tcW w:w="271" w:type="dxa"/>
          </w:tcPr>
          <w:p w14:paraId="18775395" w14:textId="77777777" w:rsidR="00343D51" w:rsidRPr="0086210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34CE2FA8" w14:textId="6794413E" w:rsidR="00343D51" w:rsidRPr="00862108" w:rsidRDefault="00DC30EE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6210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74</w:t>
            </w:r>
          </w:p>
        </w:tc>
      </w:tr>
      <w:tr w:rsidR="00343D51" w:rsidRPr="00862108" w14:paraId="5948677F" w14:textId="77777777" w:rsidTr="00461753">
        <w:tc>
          <w:tcPr>
            <w:tcW w:w="4319" w:type="dxa"/>
          </w:tcPr>
          <w:p w14:paraId="589E5E0B" w14:textId="064D2657" w:rsidR="00343D51" w:rsidRPr="00862108" w:rsidRDefault="00343D51" w:rsidP="00343D5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6210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ณ </w:t>
            </w:r>
            <w:r w:rsidRPr="0086210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="00DC30EE" w:rsidRPr="00862108">
              <w:rPr>
                <w:rFonts w:asciiTheme="majorBidi" w:hAnsiTheme="majorBidi"/>
                <w:b/>
                <w:bCs/>
                <w:sz w:val="30"/>
                <w:szCs w:val="30"/>
              </w:rPr>
              <w:t>31</w:t>
            </w:r>
            <w:r w:rsidRPr="00862108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 </w:t>
            </w:r>
            <w:r w:rsidRPr="0086210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8A9F77" w14:textId="00319D3A" w:rsidR="00343D51" w:rsidRPr="00862108" w:rsidRDefault="00DC30EE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62108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22</w:t>
            </w:r>
            <w:r w:rsidR="00D3483F" w:rsidRPr="0086210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="00E706C2" w:rsidRPr="0086210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406</w:t>
            </w:r>
          </w:p>
        </w:tc>
        <w:tc>
          <w:tcPr>
            <w:tcW w:w="272" w:type="dxa"/>
          </w:tcPr>
          <w:p w14:paraId="37147F68" w14:textId="77777777" w:rsidR="00343D51" w:rsidRPr="0086210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double" w:sz="4" w:space="0" w:color="auto"/>
            </w:tcBorders>
          </w:tcPr>
          <w:p w14:paraId="28689731" w14:textId="423BAE63" w:rsidR="00343D51" w:rsidRPr="00862108" w:rsidRDefault="00DC30EE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62108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22</w:t>
            </w:r>
            <w:r w:rsidR="00343D51" w:rsidRPr="0086210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86210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412</w:t>
            </w:r>
          </w:p>
        </w:tc>
        <w:tc>
          <w:tcPr>
            <w:tcW w:w="270" w:type="dxa"/>
          </w:tcPr>
          <w:p w14:paraId="4F7D078B" w14:textId="77777777" w:rsidR="00343D51" w:rsidRPr="0086210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A974A0C" w14:textId="3B967DF7" w:rsidR="00343D51" w:rsidRPr="00862108" w:rsidRDefault="00DC30EE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6210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</w:t>
            </w:r>
            <w:r w:rsidR="00C827B6" w:rsidRPr="0086210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86210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600</w:t>
            </w:r>
          </w:p>
        </w:tc>
        <w:tc>
          <w:tcPr>
            <w:tcW w:w="271" w:type="dxa"/>
          </w:tcPr>
          <w:p w14:paraId="69006D12" w14:textId="77777777" w:rsidR="00343D51" w:rsidRPr="00862108" w:rsidRDefault="00343D51" w:rsidP="00343D51">
            <w:pPr>
              <w:tabs>
                <w:tab w:val="decimal" w:pos="718"/>
              </w:tabs>
              <w:ind w:left="-108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</w:tcPr>
          <w:p w14:paraId="50654D04" w14:textId="2CFC7EC7" w:rsidR="00343D51" w:rsidRPr="00862108" w:rsidRDefault="00DC30EE" w:rsidP="00343D51">
            <w:pPr>
              <w:pStyle w:val="acctfourfigures"/>
              <w:tabs>
                <w:tab w:val="clear" w:pos="765"/>
                <w:tab w:val="decimal" w:pos="718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6210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</w:t>
            </w:r>
            <w:r w:rsidR="00343D51" w:rsidRPr="0086210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86210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382</w:t>
            </w:r>
          </w:p>
        </w:tc>
      </w:tr>
    </w:tbl>
    <w:p w14:paraId="49B75332" w14:textId="77777777" w:rsidR="00C00160" w:rsidRPr="0086210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405D92F" w14:textId="0F51B431" w:rsidR="00707E24" w:rsidRPr="00342AD8" w:rsidRDefault="00E8594C" w:rsidP="00707E24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62108">
        <w:rPr>
          <w:rFonts w:asciiTheme="majorBidi" w:hAnsiTheme="majorBidi" w:cstheme="majorBidi" w:hint="cs"/>
          <w:sz w:val="30"/>
          <w:szCs w:val="30"/>
          <w:cs/>
        </w:rPr>
        <w:t xml:space="preserve">ณ วันที่ </w:t>
      </w:r>
      <w:r w:rsidR="00DC30EE" w:rsidRPr="00862108">
        <w:rPr>
          <w:rFonts w:asciiTheme="majorBidi" w:hAnsiTheme="majorBidi" w:cstheme="majorBidi"/>
          <w:sz w:val="30"/>
          <w:szCs w:val="30"/>
        </w:rPr>
        <w:t>31</w:t>
      </w:r>
      <w:r w:rsidRPr="00862108">
        <w:rPr>
          <w:rFonts w:asciiTheme="majorBidi" w:hAnsiTheme="majorBidi" w:cstheme="majorBidi"/>
          <w:sz w:val="30"/>
          <w:szCs w:val="30"/>
        </w:rPr>
        <w:t xml:space="preserve"> </w:t>
      </w:r>
      <w:r w:rsidRPr="00862108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DC30EE" w:rsidRPr="00862108">
        <w:rPr>
          <w:rFonts w:asciiTheme="majorBidi" w:hAnsiTheme="majorBidi" w:cstheme="majorBidi"/>
          <w:sz w:val="30"/>
          <w:szCs w:val="30"/>
        </w:rPr>
        <w:t>2567</w:t>
      </w:r>
      <w:r w:rsidR="00707E24" w:rsidRPr="00862108">
        <w:rPr>
          <w:rFonts w:asciiTheme="majorBidi" w:hAnsiTheme="majorBidi" w:cstheme="majorBidi"/>
          <w:sz w:val="30"/>
          <w:szCs w:val="30"/>
        </w:rPr>
        <w:t xml:space="preserve"> </w:t>
      </w:r>
      <w:r w:rsidR="00707E24" w:rsidRPr="00862108">
        <w:rPr>
          <w:rFonts w:asciiTheme="majorBidi" w:hAnsiTheme="majorBidi" w:cstheme="majorBidi" w:hint="cs"/>
          <w:sz w:val="30"/>
          <w:szCs w:val="30"/>
          <w:cs/>
        </w:rPr>
        <w:t>กลุ่มบริษัทมี</w:t>
      </w:r>
      <w:r w:rsidR="00C00160" w:rsidRPr="00862108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 ได้แก่ ที่ดิน</w:t>
      </w:r>
      <w:r w:rsidR="00707E24" w:rsidRPr="00862108">
        <w:rPr>
          <w:rFonts w:asciiTheme="majorBidi" w:hAnsiTheme="majorBidi" w:cstheme="majorBidi" w:hint="cs"/>
          <w:sz w:val="30"/>
          <w:szCs w:val="30"/>
          <w:cs/>
        </w:rPr>
        <w:t>ให้เช่า</w:t>
      </w:r>
      <w:r w:rsidRPr="00862108">
        <w:rPr>
          <w:rFonts w:asciiTheme="majorBidi" w:hAnsiTheme="majorBidi" w:cstheme="majorBidi" w:hint="cs"/>
          <w:sz w:val="30"/>
          <w:szCs w:val="30"/>
          <w:cs/>
        </w:rPr>
        <w:t>จำนว</w:t>
      </w:r>
      <w:r w:rsidR="006E280B" w:rsidRPr="00862108">
        <w:rPr>
          <w:rFonts w:asciiTheme="majorBidi" w:hAnsiTheme="majorBidi" w:cstheme="majorBidi" w:hint="cs"/>
          <w:sz w:val="30"/>
          <w:szCs w:val="30"/>
          <w:cs/>
        </w:rPr>
        <w:t xml:space="preserve">น </w:t>
      </w:r>
      <w:r w:rsidR="00DC30EE" w:rsidRPr="00862108">
        <w:rPr>
          <w:rFonts w:asciiTheme="majorBidi" w:hAnsiTheme="majorBidi" w:cstheme="majorBidi"/>
          <w:sz w:val="30"/>
          <w:szCs w:val="30"/>
        </w:rPr>
        <w:t>423</w:t>
      </w:r>
      <w:r w:rsidRPr="00862108">
        <w:rPr>
          <w:rFonts w:asciiTheme="majorBidi" w:hAnsiTheme="majorBidi" w:cstheme="majorBidi"/>
          <w:sz w:val="30"/>
          <w:szCs w:val="30"/>
        </w:rPr>
        <w:t xml:space="preserve"> </w:t>
      </w:r>
      <w:r w:rsidRPr="00862108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C00160" w:rsidRPr="00862108">
        <w:rPr>
          <w:rFonts w:asciiTheme="majorBidi" w:hAnsiTheme="majorBidi" w:cstheme="majorBidi"/>
          <w:sz w:val="30"/>
          <w:szCs w:val="30"/>
          <w:cs/>
        </w:rPr>
        <w:t xml:space="preserve"> โครงการสำนักงานให้เช่า </w:t>
      </w:r>
      <w:r w:rsidRPr="00862108">
        <w:rPr>
          <w:rFonts w:asciiTheme="majorBidi" w:hAnsiTheme="majorBidi" w:cstheme="majorBidi" w:hint="cs"/>
          <w:sz w:val="30"/>
          <w:szCs w:val="30"/>
          <w:cs/>
        </w:rPr>
        <w:t>จำนว</w:t>
      </w:r>
      <w:r w:rsidR="00F4127C" w:rsidRPr="00862108">
        <w:rPr>
          <w:rFonts w:asciiTheme="majorBidi" w:hAnsiTheme="majorBidi" w:cstheme="majorBidi" w:hint="cs"/>
          <w:sz w:val="30"/>
          <w:szCs w:val="30"/>
          <w:cs/>
        </w:rPr>
        <w:t>น</w:t>
      </w:r>
      <w:r w:rsidR="00562D08" w:rsidRPr="00862108">
        <w:rPr>
          <w:rFonts w:asciiTheme="majorBidi" w:hAnsiTheme="majorBidi" w:cstheme="majorBidi"/>
          <w:sz w:val="30"/>
          <w:szCs w:val="30"/>
        </w:rPr>
        <w:t xml:space="preserve"> </w:t>
      </w:r>
      <w:r w:rsidR="00DC30EE" w:rsidRPr="00862108">
        <w:rPr>
          <w:rFonts w:asciiTheme="majorBidi" w:hAnsiTheme="majorBidi" w:cstheme="majorBidi" w:hint="cs"/>
          <w:sz w:val="30"/>
          <w:szCs w:val="30"/>
        </w:rPr>
        <w:t>21</w:t>
      </w:r>
      <w:r w:rsidR="00A96CC4" w:rsidRPr="00862108">
        <w:rPr>
          <w:rFonts w:asciiTheme="majorBidi" w:hAnsiTheme="majorBidi" w:cstheme="majorBidi"/>
          <w:sz w:val="30"/>
          <w:szCs w:val="30"/>
        </w:rPr>
        <w:t>,</w:t>
      </w:r>
      <w:r w:rsidR="00DC30EE" w:rsidRPr="00862108">
        <w:rPr>
          <w:rFonts w:asciiTheme="majorBidi" w:hAnsiTheme="majorBidi" w:cstheme="majorBidi" w:hint="cs"/>
          <w:sz w:val="30"/>
          <w:szCs w:val="30"/>
        </w:rPr>
        <w:t>3</w:t>
      </w:r>
      <w:r w:rsidR="00516E2D" w:rsidRPr="00862108">
        <w:rPr>
          <w:rFonts w:asciiTheme="majorBidi" w:hAnsiTheme="majorBidi" w:cstheme="majorBidi"/>
          <w:sz w:val="30"/>
          <w:szCs w:val="30"/>
        </w:rPr>
        <w:t>75</w:t>
      </w:r>
      <w:r w:rsidR="00F4127C" w:rsidRPr="0086210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707E24" w:rsidRPr="00862108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862108">
        <w:rPr>
          <w:rFonts w:asciiTheme="majorBidi" w:hAnsiTheme="majorBidi" w:cstheme="majorBidi" w:hint="cs"/>
          <w:sz w:val="30"/>
          <w:szCs w:val="30"/>
          <w:cs/>
        </w:rPr>
        <w:t xml:space="preserve">บาท </w:t>
      </w:r>
      <w:r w:rsidR="00C00160" w:rsidRPr="00862108">
        <w:rPr>
          <w:rFonts w:asciiTheme="majorBidi" w:hAnsiTheme="majorBidi" w:cstheme="majorBidi"/>
          <w:sz w:val="30"/>
          <w:szCs w:val="30"/>
          <w:cs/>
        </w:rPr>
        <w:t>และที่ดินรอการพัฒนา</w:t>
      </w:r>
      <w:r w:rsidRPr="00862108">
        <w:rPr>
          <w:rFonts w:asciiTheme="majorBidi" w:hAnsiTheme="majorBidi" w:cstheme="majorBidi" w:hint="cs"/>
          <w:sz w:val="30"/>
          <w:szCs w:val="30"/>
          <w:cs/>
        </w:rPr>
        <w:t xml:space="preserve"> จำนวน</w:t>
      </w:r>
      <w:r w:rsidR="00707E24" w:rsidRPr="00862108">
        <w:rPr>
          <w:rFonts w:asciiTheme="majorBidi" w:hAnsiTheme="majorBidi" w:cstheme="majorBidi"/>
          <w:sz w:val="30"/>
          <w:szCs w:val="30"/>
        </w:rPr>
        <w:t xml:space="preserve"> </w:t>
      </w:r>
      <w:r w:rsidR="00DC30EE" w:rsidRPr="00862108">
        <w:rPr>
          <w:rFonts w:asciiTheme="majorBidi" w:hAnsiTheme="majorBidi" w:cstheme="majorBidi"/>
          <w:sz w:val="30"/>
          <w:szCs w:val="30"/>
        </w:rPr>
        <w:t>608</w:t>
      </w:r>
      <w:r w:rsidRPr="00862108">
        <w:rPr>
          <w:rFonts w:asciiTheme="majorBidi" w:hAnsiTheme="majorBidi" w:cstheme="majorBidi"/>
          <w:sz w:val="30"/>
          <w:szCs w:val="30"/>
        </w:rPr>
        <w:t xml:space="preserve"> </w:t>
      </w:r>
      <w:r w:rsidRPr="00862108">
        <w:rPr>
          <w:rFonts w:asciiTheme="majorBidi" w:hAnsiTheme="majorBidi" w:cstheme="majorBidi" w:hint="cs"/>
          <w:sz w:val="30"/>
          <w:szCs w:val="30"/>
          <w:cs/>
        </w:rPr>
        <w:t>ล้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>านบาท</w:t>
      </w:r>
      <w:r w:rsidR="00707E24"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707E24" w:rsidRPr="00342AD8">
        <w:rPr>
          <w:rFonts w:asciiTheme="majorBidi" w:hAnsiTheme="majorBidi" w:cstheme="majorBidi" w:hint="cs"/>
          <w:sz w:val="30"/>
          <w:szCs w:val="30"/>
          <w:cs/>
        </w:rPr>
        <w:t>และบริษัทมี</w:t>
      </w:r>
      <w:r w:rsidR="00707E24" w:rsidRPr="00342AD8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 ได้แก่ ที่ดิน</w:t>
      </w:r>
      <w:r w:rsidR="00707E24" w:rsidRPr="00342AD8">
        <w:rPr>
          <w:rFonts w:asciiTheme="majorBidi" w:hAnsiTheme="majorBidi" w:cstheme="majorBidi" w:hint="cs"/>
          <w:sz w:val="30"/>
          <w:szCs w:val="30"/>
          <w:cs/>
        </w:rPr>
        <w:t>ให้เช่าจำนว</w:t>
      </w:r>
      <w:r w:rsidR="006E280B" w:rsidRPr="00342AD8">
        <w:rPr>
          <w:rFonts w:asciiTheme="majorBidi" w:hAnsiTheme="majorBidi" w:cstheme="majorBidi" w:hint="cs"/>
          <w:sz w:val="30"/>
          <w:szCs w:val="30"/>
          <w:cs/>
        </w:rPr>
        <w:t>น</w:t>
      </w:r>
      <w:r w:rsidR="00562D08"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DC30EE" w:rsidRPr="00DC30EE">
        <w:rPr>
          <w:rFonts w:asciiTheme="majorBidi" w:hAnsiTheme="majorBidi" w:cstheme="majorBidi"/>
          <w:sz w:val="30"/>
          <w:szCs w:val="30"/>
        </w:rPr>
        <w:t>423</w:t>
      </w:r>
      <w:r w:rsidR="00707E24"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707E24" w:rsidRPr="00342AD8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707E24" w:rsidRPr="00342AD8">
        <w:rPr>
          <w:rFonts w:asciiTheme="majorBidi" w:hAnsiTheme="majorBidi" w:cstheme="majorBidi"/>
          <w:sz w:val="30"/>
          <w:szCs w:val="30"/>
          <w:cs/>
        </w:rPr>
        <w:t xml:space="preserve"> โครงการสำนักงานให้เช่า </w:t>
      </w:r>
      <w:r w:rsidR="00707E24" w:rsidRPr="00342AD8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="00793DCF" w:rsidRPr="00342AD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C30EE" w:rsidRPr="00DC30EE">
        <w:rPr>
          <w:rFonts w:asciiTheme="majorBidi" w:hAnsiTheme="majorBidi" w:cstheme="majorBidi"/>
          <w:sz w:val="30"/>
          <w:szCs w:val="30"/>
        </w:rPr>
        <w:t>9</w:t>
      </w:r>
      <w:r w:rsidR="00D07244" w:rsidRPr="00342AD8">
        <w:rPr>
          <w:rFonts w:asciiTheme="majorBidi" w:hAnsiTheme="majorBidi" w:cstheme="majorBidi"/>
          <w:sz w:val="30"/>
          <w:szCs w:val="30"/>
        </w:rPr>
        <w:t>,</w:t>
      </w:r>
      <w:r w:rsidR="00DC30EE" w:rsidRPr="00DC30EE">
        <w:rPr>
          <w:rFonts w:asciiTheme="majorBidi" w:hAnsiTheme="majorBidi" w:cstheme="majorBidi"/>
          <w:sz w:val="30"/>
          <w:szCs w:val="30"/>
        </w:rPr>
        <w:t>586</w:t>
      </w:r>
      <w:r w:rsidR="00707E24" w:rsidRPr="00342AD8">
        <w:rPr>
          <w:rFonts w:asciiTheme="majorBidi" w:hAnsiTheme="majorBidi" w:cstheme="majorBidi"/>
          <w:sz w:val="30"/>
          <w:szCs w:val="30"/>
        </w:rPr>
        <w:br/>
      </w:r>
      <w:r w:rsidR="00707E24" w:rsidRPr="00342AD8">
        <w:rPr>
          <w:rFonts w:asciiTheme="majorBidi" w:hAnsiTheme="majorBidi" w:cstheme="majorBidi" w:hint="cs"/>
          <w:sz w:val="30"/>
          <w:szCs w:val="30"/>
          <w:cs/>
        </w:rPr>
        <w:t xml:space="preserve">ล้านบาท </w:t>
      </w:r>
      <w:r w:rsidR="00707E24" w:rsidRPr="00342AD8">
        <w:rPr>
          <w:rFonts w:asciiTheme="majorBidi" w:hAnsiTheme="majorBidi" w:cstheme="majorBidi"/>
          <w:sz w:val="30"/>
          <w:szCs w:val="30"/>
          <w:cs/>
        </w:rPr>
        <w:t>และที่ดินรอการพัฒนา</w:t>
      </w:r>
      <w:r w:rsidR="00707E24" w:rsidRPr="00342AD8">
        <w:rPr>
          <w:rFonts w:asciiTheme="majorBidi" w:hAnsiTheme="majorBidi" w:cstheme="majorBidi" w:hint="cs"/>
          <w:sz w:val="30"/>
          <w:szCs w:val="30"/>
          <w:cs/>
        </w:rPr>
        <w:t xml:space="preserve"> จำนวน</w:t>
      </w:r>
      <w:r w:rsidR="00F4127C" w:rsidRPr="00342AD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C30EE" w:rsidRPr="00DC30EE">
        <w:rPr>
          <w:rFonts w:asciiTheme="majorBidi" w:hAnsiTheme="majorBidi" w:cstheme="majorBidi"/>
          <w:sz w:val="30"/>
          <w:szCs w:val="30"/>
        </w:rPr>
        <w:t>591</w:t>
      </w:r>
      <w:r w:rsidR="00707E24"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707E24" w:rsidRPr="00342AD8">
        <w:rPr>
          <w:rFonts w:asciiTheme="majorBidi" w:hAnsiTheme="majorBidi" w:cstheme="majorBidi" w:hint="cs"/>
          <w:sz w:val="30"/>
          <w:szCs w:val="30"/>
          <w:cs/>
        </w:rPr>
        <w:t>ล้านบาท</w:t>
      </w:r>
    </w:p>
    <w:p w14:paraId="1BEEE417" w14:textId="77777777" w:rsidR="00C00160" w:rsidRPr="00342AD8" w:rsidRDefault="00C00160" w:rsidP="00C00160">
      <w:pPr>
        <w:ind w:left="63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4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1080"/>
        <w:gridCol w:w="270"/>
        <w:gridCol w:w="990"/>
        <w:gridCol w:w="270"/>
        <w:gridCol w:w="958"/>
      </w:tblGrid>
      <w:tr w:rsidR="00C00160" w:rsidRPr="00342AD8" w14:paraId="53CFB488" w14:textId="77777777" w:rsidTr="000C7843">
        <w:trPr>
          <w:trHeight w:val="19"/>
          <w:tblHeader/>
        </w:trPr>
        <w:tc>
          <w:tcPr>
            <w:tcW w:w="4320" w:type="dxa"/>
            <w:vAlign w:val="bottom"/>
          </w:tcPr>
          <w:p w14:paraId="36B10D50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4158906D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7DA981AE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218" w:type="dxa"/>
            <w:gridSpan w:val="3"/>
            <w:vAlign w:val="bottom"/>
          </w:tcPr>
          <w:p w14:paraId="6AE0F97A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76AA5" w:rsidRPr="00342AD8" w14:paraId="383C2F82" w14:textId="77777777" w:rsidTr="000C7843">
        <w:trPr>
          <w:trHeight w:val="19"/>
          <w:tblHeader/>
        </w:trPr>
        <w:tc>
          <w:tcPr>
            <w:tcW w:w="4320" w:type="dxa"/>
            <w:vAlign w:val="bottom"/>
          </w:tcPr>
          <w:p w14:paraId="624D9EF2" w14:textId="772C1933" w:rsidR="00B76AA5" w:rsidRPr="00342AD8" w:rsidRDefault="00B76AA5" w:rsidP="00B76AA5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</w:tcPr>
          <w:p w14:paraId="56D78613" w14:textId="19998B8B" w:rsidR="00B76AA5" w:rsidRPr="00342AD8" w:rsidRDefault="00DC30EE" w:rsidP="00B76AA5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53F70C7" w14:textId="77777777" w:rsidR="00B76AA5" w:rsidRPr="00342AD8" w:rsidRDefault="00B76AA5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D64F06" w14:textId="5B629EA1" w:rsidR="00B76AA5" w:rsidRPr="00342AD8" w:rsidRDefault="00DC30EE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71A24CA7" w14:textId="77777777" w:rsidR="00B76AA5" w:rsidRPr="00342AD8" w:rsidRDefault="00B76AA5" w:rsidP="00B76AA5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639AB3" w14:textId="1A60B297" w:rsidR="00B76AA5" w:rsidRPr="00342AD8" w:rsidRDefault="00DC30EE" w:rsidP="00B76AA5">
            <w:pPr>
              <w:pStyle w:val="BodyText"/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5A32C4EE" w14:textId="77777777" w:rsidR="00B76AA5" w:rsidRPr="00342AD8" w:rsidRDefault="00B76AA5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8" w:type="dxa"/>
          </w:tcPr>
          <w:p w14:paraId="68B9BAB2" w14:textId="5326FAA5" w:rsidR="00B76AA5" w:rsidRPr="00342AD8" w:rsidRDefault="00DC30EE" w:rsidP="00B76AA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</w:tr>
      <w:tr w:rsidR="00C00160" w:rsidRPr="00342AD8" w14:paraId="1555AC5F" w14:textId="77777777" w:rsidTr="000C7843">
        <w:trPr>
          <w:trHeight w:val="202"/>
          <w:tblHeader/>
        </w:trPr>
        <w:tc>
          <w:tcPr>
            <w:tcW w:w="4320" w:type="dxa"/>
            <w:vAlign w:val="bottom"/>
          </w:tcPr>
          <w:p w14:paraId="77F756D4" w14:textId="77777777" w:rsidR="00C00160" w:rsidRPr="00342AD8" w:rsidRDefault="00C00160" w:rsidP="009A1667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4828" w:type="dxa"/>
            <w:gridSpan w:val="7"/>
            <w:vAlign w:val="bottom"/>
          </w:tcPr>
          <w:p w14:paraId="66CB0397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461753" w:rsidRPr="00342AD8" w14:paraId="75D4E1FB" w14:textId="77777777" w:rsidTr="000C7843">
        <w:trPr>
          <w:trHeight w:val="19"/>
        </w:trPr>
        <w:tc>
          <w:tcPr>
            <w:tcW w:w="4320" w:type="dxa"/>
            <w:vAlign w:val="bottom"/>
          </w:tcPr>
          <w:p w14:paraId="12C27D4D" w14:textId="77777777" w:rsidR="00461753" w:rsidRPr="00342AD8" w:rsidRDefault="00461753" w:rsidP="0046175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จำนวนเงินที่รับรู้ในกำไรหรือขาดทุน</w:t>
            </w:r>
          </w:p>
        </w:tc>
        <w:tc>
          <w:tcPr>
            <w:tcW w:w="990" w:type="dxa"/>
            <w:vAlign w:val="bottom"/>
          </w:tcPr>
          <w:p w14:paraId="4A4D9CB5" w14:textId="77777777" w:rsidR="00461753" w:rsidRPr="00342AD8" w:rsidRDefault="00461753" w:rsidP="0046175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E81AC44" w14:textId="77777777" w:rsidR="00461753" w:rsidRPr="00342AD8" w:rsidRDefault="00461753" w:rsidP="00461753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BA5E61" w14:textId="77777777" w:rsidR="00461753" w:rsidRPr="00342AD8" w:rsidRDefault="00461753" w:rsidP="0046175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5BC3997C" w14:textId="77777777" w:rsidR="00461753" w:rsidRPr="00342AD8" w:rsidRDefault="00461753" w:rsidP="0046175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9E419C3" w14:textId="77777777" w:rsidR="00461753" w:rsidRPr="00342AD8" w:rsidRDefault="00461753" w:rsidP="0046175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EBD4760" w14:textId="77777777" w:rsidR="00461753" w:rsidRPr="00342AD8" w:rsidRDefault="00461753" w:rsidP="00461753">
            <w:pPr>
              <w:tabs>
                <w:tab w:val="decimal" w:pos="700"/>
              </w:tabs>
              <w:ind w:left="-115" w:right="-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8" w:type="dxa"/>
            <w:vAlign w:val="bottom"/>
          </w:tcPr>
          <w:p w14:paraId="7E67F953" w14:textId="77777777" w:rsidR="00461753" w:rsidRPr="00342AD8" w:rsidRDefault="00461753" w:rsidP="0046175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C7843" w:rsidRPr="00342AD8" w14:paraId="698EDF2C" w14:textId="77777777" w:rsidTr="000C7843">
        <w:trPr>
          <w:trHeight w:val="19"/>
        </w:trPr>
        <w:tc>
          <w:tcPr>
            <w:tcW w:w="4320" w:type="dxa"/>
            <w:vAlign w:val="bottom"/>
          </w:tcPr>
          <w:p w14:paraId="02EE4BB4" w14:textId="77777777" w:rsidR="000C7843" w:rsidRPr="00342AD8" w:rsidRDefault="000C7843" w:rsidP="000C784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0ADAF310" w14:textId="41BEAAA7" w:rsidR="000C7843" w:rsidRPr="00342AD8" w:rsidRDefault="00DC30EE" w:rsidP="000C7843">
            <w:pPr>
              <w:pStyle w:val="acctfourfigures"/>
              <w:tabs>
                <w:tab w:val="clear" w:pos="765"/>
                <w:tab w:val="decimal" w:pos="343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B34B6B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298</w:t>
            </w:r>
          </w:p>
        </w:tc>
        <w:tc>
          <w:tcPr>
            <w:tcW w:w="270" w:type="dxa"/>
            <w:vAlign w:val="bottom"/>
          </w:tcPr>
          <w:p w14:paraId="0CAB68E9" w14:textId="77777777" w:rsidR="000C7843" w:rsidRPr="00342AD8" w:rsidRDefault="000C7843" w:rsidP="000C784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6E470AD" w14:textId="633A2914" w:rsidR="000C7843" w:rsidRPr="00342AD8" w:rsidRDefault="00DC30EE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0C784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244</w:t>
            </w:r>
          </w:p>
        </w:tc>
        <w:tc>
          <w:tcPr>
            <w:tcW w:w="270" w:type="dxa"/>
            <w:vAlign w:val="bottom"/>
          </w:tcPr>
          <w:p w14:paraId="24C376B7" w14:textId="77777777" w:rsidR="000C7843" w:rsidRPr="00342AD8" w:rsidRDefault="000C7843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9AE2391" w14:textId="272990A1" w:rsidR="000C7843" w:rsidRPr="00342AD8" w:rsidRDefault="00DC30EE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381</w:t>
            </w:r>
          </w:p>
        </w:tc>
        <w:tc>
          <w:tcPr>
            <w:tcW w:w="270" w:type="dxa"/>
            <w:vAlign w:val="bottom"/>
          </w:tcPr>
          <w:p w14:paraId="289770C2" w14:textId="77777777" w:rsidR="000C7843" w:rsidRPr="00342AD8" w:rsidRDefault="000C7843" w:rsidP="000C784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8" w:type="dxa"/>
            <w:vAlign w:val="bottom"/>
          </w:tcPr>
          <w:p w14:paraId="54CD7859" w14:textId="4FD0E177" w:rsidR="000C7843" w:rsidRPr="00342AD8" w:rsidRDefault="00DC30EE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391</w:t>
            </w:r>
          </w:p>
        </w:tc>
      </w:tr>
      <w:tr w:rsidR="000C7843" w:rsidRPr="00342AD8" w14:paraId="103B38A7" w14:textId="77777777" w:rsidTr="000C7843">
        <w:trPr>
          <w:trHeight w:val="19"/>
        </w:trPr>
        <w:tc>
          <w:tcPr>
            <w:tcW w:w="4320" w:type="dxa"/>
            <w:vAlign w:val="bottom"/>
          </w:tcPr>
          <w:p w14:paraId="1BA29328" w14:textId="073129ED" w:rsidR="000C7843" w:rsidRPr="00342AD8" w:rsidRDefault="000C7843" w:rsidP="000C7843">
            <w:pPr>
              <w:ind w:left="156" w:hanging="156"/>
              <w:rPr>
                <w:rFonts w:asciiTheme="majorBidi" w:hAnsiTheme="majorBidi" w:cstheme="majorBidi"/>
                <w:sz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ที่ยังไม่เกิดขึ้นจากการปรับปรุงมูลค่ายุติธรรม</w:t>
            </w:r>
          </w:p>
        </w:tc>
        <w:tc>
          <w:tcPr>
            <w:tcW w:w="990" w:type="dxa"/>
            <w:vAlign w:val="bottom"/>
          </w:tcPr>
          <w:p w14:paraId="46F424B2" w14:textId="4FE81A31" w:rsidR="000C7843" w:rsidRPr="00342AD8" w:rsidRDefault="001C2956" w:rsidP="000C7843">
            <w:pPr>
              <w:pStyle w:val="acctfourfigures"/>
              <w:tabs>
                <w:tab w:val="clear" w:pos="765"/>
                <w:tab w:val="decimal" w:pos="775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064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E064E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</w:t>
            </w:r>
            <w:r w:rsidR="00056D4B" w:rsidRPr="00E064E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E064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1F309F3A" w14:textId="77777777" w:rsidR="000C7843" w:rsidRPr="00342AD8" w:rsidRDefault="000C7843" w:rsidP="000C784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7593064" w14:textId="1A4E6EC7" w:rsidR="000C7843" w:rsidRPr="00342AD8" w:rsidRDefault="000C7843" w:rsidP="000C7843">
            <w:pPr>
              <w:pStyle w:val="acctfourfigures"/>
              <w:tabs>
                <w:tab w:val="clear" w:pos="765"/>
                <w:tab w:val="decimal" w:pos="887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160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3A22846" w14:textId="77777777" w:rsidR="000C7843" w:rsidRPr="00342AD8" w:rsidRDefault="000C7843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EFC4E5" w14:textId="53290F1A" w:rsidR="000C7843" w:rsidRPr="00342AD8" w:rsidRDefault="00DC30EE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181</w:t>
            </w:r>
          </w:p>
        </w:tc>
        <w:tc>
          <w:tcPr>
            <w:tcW w:w="270" w:type="dxa"/>
            <w:vAlign w:val="bottom"/>
          </w:tcPr>
          <w:p w14:paraId="6F615942" w14:textId="77777777" w:rsidR="000C7843" w:rsidRPr="00342AD8" w:rsidRDefault="000C7843" w:rsidP="000C784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8" w:type="dxa"/>
            <w:vAlign w:val="bottom"/>
          </w:tcPr>
          <w:p w14:paraId="04AA318A" w14:textId="1CE7F29D" w:rsidR="000C7843" w:rsidRPr="00342AD8" w:rsidRDefault="00DC30EE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</w:t>
            </w:r>
          </w:p>
        </w:tc>
      </w:tr>
      <w:tr w:rsidR="000C7843" w:rsidRPr="00342AD8" w14:paraId="3571BE8E" w14:textId="77777777" w:rsidTr="000C7843">
        <w:trPr>
          <w:trHeight w:val="19"/>
        </w:trPr>
        <w:tc>
          <w:tcPr>
            <w:tcW w:w="4320" w:type="dxa"/>
            <w:vAlign w:val="bottom"/>
          </w:tcPr>
          <w:p w14:paraId="4AF91704" w14:textId="77777777" w:rsidR="000C7843" w:rsidRPr="00342AD8" w:rsidRDefault="000C7843" w:rsidP="000C784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990" w:type="dxa"/>
            <w:vAlign w:val="bottom"/>
          </w:tcPr>
          <w:p w14:paraId="50F4BEB5" w14:textId="77777777" w:rsidR="000C7843" w:rsidRPr="00342AD8" w:rsidRDefault="000C7843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844FFD1" w14:textId="77777777" w:rsidR="000C7843" w:rsidRPr="00342AD8" w:rsidRDefault="000C7843" w:rsidP="000C784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A16DB80" w14:textId="77777777" w:rsidR="000C7843" w:rsidRPr="00342AD8" w:rsidRDefault="000C7843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EFB0E5" w14:textId="77777777" w:rsidR="000C7843" w:rsidRPr="00342AD8" w:rsidRDefault="000C7843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B61EA2D" w14:textId="77777777" w:rsidR="000C7843" w:rsidRPr="00342AD8" w:rsidRDefault="000C7843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661A7E7" w14:textId="77777777" w:rsidR="000C7843" w:rsidRPr="00342AD8" w:rsidRDefault="000C7843" w:rsidP="000C784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8" w:type="dxa"/>
            <w:vAlign w:val="bottom"/>
          </w:tcPr>
          <w:p w14:paraId="6B72FD71" w14:textId="77777777" w:rsidR="000C7843" w:rsidRPr="00342AD8" w:rsidRDefault="000C7843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C7843" w:rsidRPr="00342AD8" w14:paraId="39BA4771" w14:textId="77777777" w:rsidTr="000C7843">
        <w:trPr>
          <w:trHeight w:val="19"/>
        </w:trPr>
        <w:tc>
          <w:tcPr>
            <w:tcW w:w="4320" w:type="dxa"/>
            <w:vAlign w:val="bottom"/>
          </w:tcPr>
          <w:p w14:paraId="67A813A4" w14:textId="77777777" w:rsidR="000C7843" w:rsidRPr="00342AD8" w:rsidRDefault="000C7843" w:rsidP="000C7843">
            <w:pPr>
              <w:pStyle w:val="ListParagraph"/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48" w:hanging="262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342AD8">
              <w:rPr>
                <w:rFonts w:asciiTheme="majorBidi" w:hAnsiTheme="majorBidi" w:cstheme="majorBidi"/>
                <w:sz w:val="30"/>
                <w:cs/>
              </w:rPr>
              <w:t>อสังหาริมทรัพย์เพื่อการลงทุนที่มีรายได้ค่าเช่า</w:t>
            </w:r>
          </w:p>
        </w:tc>
        <w:tc>
          <w:tcPr>
            <w:tcW w:w="990" w:type="dxa"/>
            <w:vAlign w:val="bottom"/>
          </w:tcPr>
          <w:p w14:paraId="3606746A" w14:textId="3E36F8FB" w:rsidR="000C7843" w:rsidRPr="00342AD8" w:rsidRDefault="00AD7ADC" w:rsidP="000C7843">
            <w:pPr>
              <w:pStyle w:val="acctfourfigures"/>
              <w:tabs>
                <w:tab w:val="clear" w:pos="765"/>
                <w:tab w:val="decimal" w:pos="775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8D77C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30ACC752" w14:textId="77777777" w:rsidR="000C7843" w:rsidRPr="00342AD8" w:rsidRDefault="000C7843" w:rsidP="000C784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677332" w14:textId="31D4C14B" w:rsidR="000C7843" w:rsidRPr="00342AD8" w:rsidRDefault="000C7843" w:rsidP="000C7843">
            <w:pPr>
              <w:pStyle w:val="acctfourfigures"/>
              <w:tabs>
                <w:tab w:val="clear" w:pos="765"/>
                <w:tab w:val="decimal" w:pos="887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EBB4045" w14:textId="77777777" w:rsidR="000C7843" w:rsidRPr="00342AD8" w:rsidRDefault="000C7843" w:rsidP="000C7843">
            <w:pPr>
              <w:pStyle w:val="acctfourfigures"/>
              <w:tabs>
                <w:tab w:val="clear" w:pos="765"/>
                <w:tab w:val="decimal" w:pos="887"/>
              </w:tabs>
              <w:spacing w:line="240" w:lineRule="atLeast"/>
              <w:ind w:left="-108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209D81B1" w14:textId="15F0953C" w:rsidR="000C7843" w:rsidRPr="00342AD8" w:rsidRDefault="00AD7ADC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CB77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585290F" w14:textId="77777777" w:rsidR="000C7843" w:rsidRPr="00342AD8" w:rsidRDefault="000C7843" w:rsidP="000C7843">
            <w:pPr>
              <w:tabs>
                <w:tab w:val="decimal" w:pos="700"/>
              </w:tabs>
              <w:ind w:left="-115" w:right="-14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58" w:type="dxa"/>
            <w:vAlign w:val="bottom"/>
          </w:tcPr>
          <w:p w14:paraId="70850268" w14:textId="442B7CEB" w:rsidR="000C7843" w:rsidRPr="00342AD8" w:rsidRDefault="000C7843" w:rsidP="000C7843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15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</w:tbl>
    <w:p w14:paraId="4C14EA40" w14:textId="77777777" w:rsidR="00EF5C66" w:rsidRPr="00342AD8" w:rsidRDefault="00EF5C66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3D61E12" w14:textId="087A6A8E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ข้อมูลเกี่ยวกับสัญญาเช่าเปิดเผยในหมายเหตุข้อ </w:t>
      </w:r>
      <w:r w:rsidR="00DC30EE" w:rsidRPr="00DC30EE">
        <w:rPr>
          <w:rFonts w:asciiTheme="majorBidi" w:hAnsiTheme="majorBidi" w:cstheme="majorBidi"/>
          <w:sz w:val="30"/>
          <w:szCs w:val="30"/>
        </w:rPr>
        <w:t>14</w:t>
      </w:r>
    </w:p>
    <w:p w14:paraId="384C5E4C" w14:textId="77777777" w:rsidR="00C00160" w:rsidRPr="00342AD8" w:rsidRDefault="00C00160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F8AD47C" w14:textId="77777777" w:rsidR="00A632BC" w:rsidRPr="00342AD8" w:rsidRDefault="00A632BC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43F41D56" w14:textId="7CD8ADA7" w:rsidR="00C00160" w:rsidRPr="00342AD8" w:rsidRDefault="00C00160" w:rsidP="00C00160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การวัดมูลค่ายุติธรรม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07164928" w14:textId="77777777" w:rsidR="00C00160" w:rsidRPr="00580561" w:rsidRDefault="00C00160" w:rsidP="00C00160">
      <w:pPr>
        <w:rPr>
          <w:rFonts w:asciiTheme="majorBidi" w:hAnsiTheme="majorBidi" w:cstheme="majorBidi"/>
          <w:cs/>
        </w:rPr>
      </w:pPr>
    </w:p>
    <w:p w14:paraId="7D013FFF" w14:textId="77777777" w:rsidR="00C00160" w:rsidRPr="00342AD8" w:rsidRDefault="00C00160" w:rsidP="00C00160">
      <w:pPr>
        <w:ind w:left="540" w:right="-360"/>
        <w:jc w:val="both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ลำดับชั้นมูลค่ายุติธรรม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340109E1" w14:textId="77777777" w:rsidR="00C00160" w:rsidRPr="00593A1D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p w14:paraId="26E4DA7A" w14:textId="77777777" w:rsidR="00C00160" w:rsidRPr="00342AD8" w:rsidRDefault="00C00160" w:rsidP="00C0016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มูลค่ายุติธรรมของอสังหาริมทรัพย์เพื่อการลงทุนถูกประเมินโดยผู้ประเมินราคาทรัพย์สินอิสระจากภายนอก          </w:t>
      </w:r>
    </w:p>
    <w:p w14:paraId="349E36B7" w14:textId="77777777" w:rsidR="00C00160" w:rsidRPr="00580561" w:rsidRDefault="00C00160" w:rsidP="00C00160">
      <w:pPr>
        <w:rPr>
          <w:rFonts w:asciiTheme="majorBidi" w:hAnsiTheme="majorBidi" w:cstheme="majorBidi"/>
        </w:rPr>
      </w:pPr>
    </w:p>
    <w:p w14:paraId="34A5CD64" w14:textId="2FD44F0D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3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         จากเกณฑ์ข้อมูลที่นำมาใช้ในเทคนิคการประเมินมูลค่ายุติธรรม </w:t>
      </w:r>
    </w:p>
    <w:p w14:paraId="57C55709" w14:textId="77777777" w:rsidR="00C00160" w:rsidRPr="00580561" w:rsidRDefault="00C00160" w:rsidP="00C00160">
      <w:pPr>
        <w:rPr>
          <w:rFonts w:asciiTheme="majorBidi" w:hAnsiTheme="majorBidi" w:cstheme="majorBidi"/>
        </w:rPr>
      </w:pPr>
    </w:p>
    <w:p w14:paraId="48A8C8B7" w14:textId="77777777" w:rsidR="00C00160" w:rsidRPr="00342AD8" w:rsidRDefault="00C00160" w:rsidP="00C00160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เทคนิคการประเมินมูลค่า</w:t>
      </w:r>
    </w:p>
    <w:p w14:paraId="0E28E329" w14:textId="77777777" w:rsidR="00C00160" w:rsidRPr="00593A1D" w:rsidRDefault="00C00160" w:rsidP="00C00160">
      <w:pPr>
        <w:rPr>
          <w:rFonts w:asciiTheme="majorBidi" w:hAnsiTheme="majorBidi" w:cstheme="majorBidi"/>
          <w:sz w:val="22"/>
          <w:szCs w:val="22"/>
        </w:rPr>
      </w:pPr>
    </w:p>
    <w:p w14:paraId="519F44BB" w14:textId="3C053249" w:rsidR="00C00160" w:rsidRPr="00342AD8" w:rsidRDefault="00C00160" w:rsidP="00C00160">
      <w:pPr>
        <w:tabs>
          <w:tab w:val="left" w:pos="900"/>
          <w:tab w:val="left" w:pos="99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ฝ่ายบริหารของบริษัทและบริษัทย่อยประมาณมูลค่ายุติธรรมของโครงการระหว่างก่อสร้างใกล้เคียงกับมูลค่าตามบัญชี ส่วนมูลค่ายุติธรรมของโครงการสำนักงานให้เช่า พื้นที่ให้เช่า ที่ดินให้เช่า และที่ดินรอการพัฒนาประเมินโดยผู้ประเมินราคาอิสระ โดยใช้วิธีเปรียบเทียบราคาตลาด (</w:t>
      </w:r>
      <w:r w:rsidRPr="00342AD8">
        <w:rPr>
          <w:rFonts w:asciiTheme="majorBidi" w:hAnsiTheme="majorBidi" w:cstheme="majorBidi"/>
          <w:sz w:val="30"/>
          <w:szCs w:val="30"/>
        </w:rPr>
        <w:t>Market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</w:rPr>
        <w:t>approach)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สำหรับที่ดินให้เช่าและที่ดินรอการพัฒนา และใช้วิธีรายได้</w:t>
      </w:r>
      <w:r w:rsidRPr="00342AD8">
        <w:rPr>
          <w:rFonts w:asciiTheme="majorBidi" w:hAnsiTheme="majorBidi" w:cstheme="majorBidi"/>
          <w:sz w:val="30"/>
          <w:szCs w:val="30"/>
        </w:rPr>
        <w:t xml:space="preserve"> (Income approach)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สำหรับโครงการสำนักงานให้เช่าและพื้นที่ให้เช่า ซึ่งคำนวณภายใต้ข้อสมมติหลักเกี่ยวกับอัตราคิดลด และอัตราการเช่าพื้นที่</w:t>
      </w:r>
    </w:p>
    <w:p w14:paraId="661C938C" w14:textId="77777777" w:rsidR="00C00160" w:rsidRPr="00580561" w:rsidRDefault="00C00160" w:rsidP="00C00160">
      <w:pPr>
        <w:rPr>
          <w:rFonts w:asciiTheme="majorBidi" w:hAnsiTheme="majorBidi" w:cstheme="majorBidi"/>
          <w:color w:val="FF0000"/>
        </w:rPr>
      </w:pPr>
    </w:p>
    <w:p w14:paraId="715544FD" w14:textId="2CC4BDC3" w:rsidR="00C00160" w:rsidRPr="00342AD8" w:rsidRDefault="00C00160" w:rsidP="00C00160">
      <w:pPr>
        <w:tabs>
          <w:tab w:val="left" w:pos="810"/>
          <w:tab w:val="left" w:pos="900"/>
          <w:tab w:val="decimal" w:pos="7740"/>
          <w:tab w:val="decimal" w:pos="88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pacing w:val="-6"/>
          <w:sz w:val="30"/>
          <w:szCs w:val="30"/>
          <w:cs/>
        </w:rPr>
        <w:t>ข้อสมมติหลักที่ใช้ในการประเมินมูลค่ายุติธรรม</w:t>
      </w:r>
      <w:r w:rsidRPr="00342AD8">
        <w:rPr>
          <w:rFonts w:asciiTheme="majorBidi" w:hAnsiTheme="majorBidi" w:cstheme="majorBidi"/>
          <w:sz w:val="30"/>
          <w:szCs w:val="30"/>
          <w:cs/>
        </w:rPr>
        <w:t>สรุปได้ดังนี้</w:t>
      </w:r>
    </w:p>
    <w:p w14:paraId="6F4483A9" w14:textId="77777777" w:rsidR="00C00160" w:rsidRPr="00593A1D" w:rsidRDefault="00C00160" w:rsidP="00C00160">
      <w:pPr>
        <w:rPr>
          <w:rFonts w:asciiTheme="majorBidi" w:hAnsiTheme="majorBidi" w:cstheme="majorBidi"/>
          <w:color w:val="FF0000"/>
          <w:sz w:val="22"/>
          <w:szCs w:val="22"/>
        </w:rPr>
      </w:pPr>
    </w:p>
    <w:tbl>
      <w:tblPr>
        <w:tblW w:w="9426" w:type="dxa"/>
        <w:tblInd w:w="360" w:type="dxa"/>
        <w:tblLook w:val="04A0" w:firstRow="1" w:lastRow="0" w:firstColumn="1" w:lastColumn="0" w:noHBand="0" w:noVBand="1"/>
      </w:tblPr>
      <w:tblGrid>
        <w:gridCol w:w="3240"/>
        <w:gridCol w:w="1686"/>
        <w:gridCol w:w="1800"/>
        <w:gridCol w:w="2700"/>
      </w:tblGrid>
      <w:tr w:rsidR="00566916" w:rsidRPr="00342AD8" w14:paraId="6ADF6FBC" w14:textId="77777777" w:rsidTr="009A1667">
        <w:tc>
          <w:tcPr>
            <w:tcW w:w="3240" w:type="dxa"/>
            <w:shd w:val="clear" w:color="auto" w:fill="auto"/>
          </w:tcPr>
          <w:p w14:paraId="327BDE03" w14:textId="4E2DC094" w:rsidR="00566916" w:rsidRPr="00342AD8" w:rsidRDefault="00566916" w:rsidP="00566916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86" w:type="dxa"/>
            <w:shd w:val="clear" w:color="auto" w:fill="auto"/>
          </w:tcPr>
          <w:p w14:paraId="5500D70E" w14:textId="64272C2E" w:rsidR="00566916" w:rsidRPr="00342AD8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0" w:type="dxa"/>
            <w:shd w:val="clear" w:color="auto" w:fill="auto"/>
          </w:tcPr>
          <w:p w14:paraId="1C47163F" w14:textId="42C7F8FF" w:rsidR="00566916" w:rsidRPr="00342AD8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2AC0DB03" w14:textId="77777777" w:rsidR="00566916" w:rsidRPr="00342AD8" w:rsidRDefault="00566916" w:rsidP="00566916">
            <w:pP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ผลกระทบต่อมูลค่ายุติธรรม</w:t>
            </w:r>
          </w:p>
          <w:p w14:paraId="54415ED2" w14:textId="439EBCC2" w:rsidR="00566916" w:rsidRPr="00342AD8" w:rsidRDefault="00566916" w:rsidP="0056691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เมื่ออัตราตามข้อสมมติเพิ่มขึ้น</w:t>
            </w:r>
          </w:p>
        </w:tc>
      </w:tr>
      <w:tr w:rsidR="0083141D" w:rsidRPr="00342AD8" w14:paraId="780646C1" w14:textId="77777777" w:rsidTr="009A1667">
        <w:tc>
          <w:tcPr>
            <w:tcW w:w="3240" w:type="dxa"/>
            <w:shd w:val="clear" w:color="auto" w:fill="auto"/>
          </w:tcPr>
          <w:p w14:paraId="68060F09" w14:textId="374A4719" w:rsidR="0083141D" w:rsidRPr="0083141D" w:rsidRDefault="0083141D" w:rsidP="00F4127C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3141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83141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686" w:type="dxa"/>
            <w:shd w:val="clear" w:color="auto" w:fill="auto"/>
          </w:tcPr>
          <w:p w14:paraId="4B7BB698" w14:textId="77777777" w:rsidR="0083141D" w:rsidRPr="00342AD8" w:rsidRDefault="0083141D" w:rsidP="00F4127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6418B564" w14:textId="77777777" w:rsidR="0083141D" w:rsidRPr="00342AD8" w:rsidRDefault="0083141D" w:rsidP="00F4127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0" w:type="dxa"/>
            <w:shd w:val="clear" w:color="auto" w:fill="auto"/>
            <w:vAlign w:val="bottom"/>
          </w:tcPr>
          <w:p w14:paraId="22F3A4CE" w14:textId="77777777" w:rsidR="0083141D" w:rsidRPr="00342AD8" w:rsidRDefault="0083141D" w:rsidP="009803B9">
            <w:pPr>
              <w:tabs>
                <w:tab w:val="left" w:pos="438"/>
              </w:tabs>
              <w:spacing w:line="360" w:lineRule="exact"/>
              <w:ind w:right="13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4127C" w:rsidRPr="00342AD8" w14:paraId="4BBFC270" w14:textId="77777777" w:rsidTr="009A1667">
        <w:tc>
          <w:tcPr>
            <w:tcW w:w="3240" w:type="dxa"/>
            <w:shd w:val="clear" w:color="auto" w:fill="auto"/>
          </w:tcPr>
          <w:p w14:paraId="18CE6A26" w14:textId="4013DE3A" w:rsidR="00F4127C" w:rsidRPr="00342AD8" w:rsidRDefault="00F4127C" w:rsidP="00F4127C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686" w:type="dxa"/>
            <w:shd w:val="clear" w:color="auto" w:fill="auto"/>
          </w:tcPr>
          <w:p w14:paraId="41CAE82E" w14:textId="732DD96D" w:rsidR="00F4127C" w:rsidRPr="00342AD8" w:rsidRDefault="00F4127C" w:rsidP="00A27028">
            <w:pPr>
              <w:spacing w:line="360" w:lineRule="exact"/>
              <w:ind w:firstLine="15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140266"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-</w:t>
            </w:r>
            <w:r w:rsidR="00ED1F83"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1800" w:type="dxa"/>
            <w:shd w:val="clear" w:color="auto" w:fill="auto"/>
          </w:tcPr>
          <w:p w14:paraId="203A0547" w14:textId="7A3EFEE9" w:rsidR="00F4127C" w:rsidRPr="00A27028" w:rsidRDefault="00F4127C" w:rsidP="00A27028">
            <w:pPr>
              <w:spacing w:line="360" w:lineRule="exact"/>
              <w:ind w:firstLine="36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6CE94317" w14:textId="2C8A5787" w:rsidR="00F4127C" w:rsidRPr="00342AD8" w:rsidRDefault="00F4127C" w:rsidP="009803B9">
            <w:pPr>
              <w:tabs>
                <w:tab w:val="left" w:pos="438"/>
              </w:tabs>
              <w:spacing w:line="360" w:lineRule="exact"/>
              <w:ind w:right="13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มูลค่ายุติธรรมลดลง</w:t>
            </w:r>
          </w:p>
        </w:tc>
      </w:tr>
      <w:tr w:rsidR="00F4127C" w:rsidRPr="00342AD8" w14:paraId="462DBE48" w14:textId="77777777" w:rsidTr="009A16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330E9" w14:textId="676DC6E6" w:rsidR="00F4127C" w:rsidRPr="00342AD8" w:rsidRDefault="00F4127C" w:rsidP="00F4127C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อัตราการใช้พื้นที่                    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8158A" w14:textId="18E7D42A" w:rsidR="00F4127C" w:rsidRPr="00342AD8" w:rsidRDefault="00F4127C" w:rsidP="00A27028">
            <w:pPr>
              <w:spacing w:line="360" w:lineRule="exact"/>
              <w:ind w:firstLine="15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82</w:t>
            </w:r>
            <w:r w:rsidR="007F08B5"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7F08B5" w:rsidRPr="00E37273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F2021" w14:textId="2FA93EAD" w:rsidR="00F4127C" w:rsidRPr="00342AD8" w:rsidRDefault="00F4127C" w:rsidP="00A27028">
            <w:pPr>
              <w:spacing w:line="360" w:lineRule="exact"/>
              <w:ind w:firstLine="36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="00613529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88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07965" w14:textId="13BB4E65" w:rsidR="00F4127C" w:rsidRPr="00342AD8" w:rsidRDefault="00F4127C" w:rsidP="00F4127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  <w:tr w:rsidR="00F4127C" w:rsidRPr="00342AD8" w14:paraId="475BEE29" w14:textId="77777777" w:rsidTr="009A16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99889" w14:textId="10520B82" w:rsidR="00F4127C" w:rsidRPr="00342AD8" w:rsidRDefault="00F4127C" w:rsidP="00F4127C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อัตราค่าเช่าพื้นที่ต่อเดือน                   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39F76" w14:textId="1852079F" w:rsidR="00F4127C" w:rsidRPr="00342AD8" w:rsidRDefault="00DC30EE" w:rsidP="00F4127C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550</w:t>
            </w:r>
            <w:r w:rsidR="00E63EE0"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0F10CF"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="00E63EE0"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3015D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043</w:t>
            </w:r>
          </w:p>
          <w:p w14:paraId="3CF6E891" w14:textId="23E96243" w:rsidR="00F4127C" w:rsidRPr="00342AD8" w:rsidRDefault="00F4127C" w:rsidP="00F4127C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6C79B" w14:textId="09615B4E" w:rsidR="00F4127C" w:rsidRPr="00342AD8" w:rsidRDefault="00DC30EE" w:rsidP="00F4127C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775</w:t>
            </w:r>
          </w:p>
          <w:p w14:paraId="5479ABE8" w14:textId="0B64594F" w:rsidR="00F4127C" w:rsidRPr="00342AD8" w:rsidRDefault="00F4127C" w:rsidP="00F4127C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4B4E0" w14:textId="7A358247" w:rsidR="00F4127C" w:rsidRPr="00342AD8" w:rsidRDefault="00F4127C" w:rsidP="00F4127C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</w:tbl>
    <w:p w14:paraId="4001551D" w14:textId="77777777" w:rsidR="00580561" w:rsidRPr="00984A1E" w:rsidRDefault="00580561" w:rsidP="00580561">
      <w:pPr>
        <w:rPr>
          <w:rFonts w:asciiTheme="majorBidi" w:hAnsiTheme="majorBidi" w:cstheme="majorBidi"/>
          <w:color w:val="FF0000"/>
          <w:sz w:val="28"/>
          <w:szCs w:val="28"/>
        </w:rPr>
      </w:pPr>
    </w:p>
    <w:tbl>
      <w:tblPr>
        <w:tblW w:w="9426" w:type="dxa"/>
        <w:tblInd w:w="360" w:type="dxa"/>
        <w:tblLook w:val="04A0" w:firstRow="1" w:lastRow="0" w:firstColumn="1" w:lastColumn="0" w:noHBand="0" w:noVBand="1"/>
      </w:tblPr>
      <w:tblGrid>
        <w:gridCol w:w="3240"/>
        <w:gridCol w:w="1686"/>
        <w:gridCol w:w="1800"/>
        <w:gridCol w:w="2700"/>
      </w:tblGrid>
      <w:tr w:rsidR="00580561" w:rsidRPr="00342AD8" w14:paraId="48648B39" w14:textId="77777777" w:rsidTr="00663F84">
        <w:tc>
          <w:tcPr>
            <w:tcW w:w="3240" w:type="dxa"/>
            <w:shd w:val="clear" w:color="auto" w:fill="auto"/>
          </w:tcPr>
          <w:p w14:paraId="0E2B08D0" w14:textId="3AC4B6CB" w:rsidR="00580561" w:rsidRPr="0083141D" w:rsidRDefault="0083141D" w:rsidP="00663F84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3141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83141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686" w:type="dxa"/>
            <w:shd w:val="clear" w:color="auto" w:fill="auto"/>
          </w:tcPr>
          <w:p w14:paraId="23FDCDC9" w14:textId="3FD7A04F" w:rsidR="00580561" w:rsidRPr="00342AD8" w:rsidRDefault="00580561" w:rsidP="00663F84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5ACC50AA" w14:textId="51D3A7C2" w:rsidR="00580561" w:rsidRPr="00342AD8" w:rsidRDefault="00580561" w:rsidP="00663F84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0" w:type="dxa"/>
            <w:shd w:val="clear" w:color="auto" w:fill="auto"/>
            <w:vAlign w:val="bottom"/>
          </w:tcPr>
          <w:p w14:paraId="7BB4210B" w14:textId="2D1676AD" w:rsidR="00580561" w:rsidRPr="00342AD8" w:rsidRDefault="00580561" w:rsidP="00663F84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580561" w:rsidRPr="00342AD8" w14:paraId="30D7B487" w14:textId="77777777" w:rsidTr="00663F84">
        <w:tc>
          <w:tcPr>
            <w:tcW w:w="3240" w:type="dxa"/>
            <w:shd w:val="clear" w:color="auto" w:fill="auto"/>
          </w:tcPr>
          <w:p w14:paraId="543DD6A8" w14:textId="77777777" w:rsidR="00580561" w:rsidRPr="00342AD8" w:rsidRDefault="00580561" w:rsidP="00663F84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686" w:type="dxa"/>
            <w:shd w:val="clear" w:color="auto" w:fill="auto"/>
          </w:tcPr>
          <w:p w14:paraId="6360D9C6" w14:textId="243E589E" w:rsidR="00580561" w:rsidRPr="00342AD8" w:rsidRDefault="00580561" w:rsidP="00A27028">
            <w:pPr>
              <w:spacing w:line="360" w:lineRule="exact"/>
              <w:ind w:firstLine="15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1800" w:type="dxa"/>
            <w:shd w:val="clear" w:color="auto" w:fill="auto"/>
          </w:tcPr>
          <w:p w14:paraId="158F6C9B" w14:textId="04959843" w:rsidR="00580561" w:rsidRPr="00A27028" w:rsidRDefault="00580561" w:rsidP="00A27028">
            <w:pPr>
              <w:spacing w:line="360" w:lineRule="exact"/>
              <w:ind w:firstLine="36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0" w:type="dxa"/>
            <w:shd w:val="clear" w:color="auto" w:fill="auto"/>
            <w:vAlign w:val="bottom"/>
          </w:tcPr>
          <w:p w14:paraId="3A462A76" w14:textId="77777777" w:rsidR="00580561" w:rsidRPr="00342AD8" w:rsidRDefault="00580561" w:rsidP="00663F84">
            <w:pPr>
              <w:tabs>
                <w:tab w:val="left" w:pos="438"/>
              </w:tabs>
              <w:spacing w:line="360" w:lineRule="exact"/>
              <w:ind w:right="13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มูลค่ายุติธรรมลดลง</w:t>
            </w:r>
          </w:p>
        </w:tc>
      </w:tr>
      <w:tr w:rsidR="00580561" w:rsidRPr="00342AD8" w14:paraId="13C82E45" w14:textId="77777777" w:rsidTr="00663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579B4" w14:textId="77777777" w:rsidR="00580561" w:rsidRPr="00342AD8" w:rsidRDefault="00580561" w:rsidP="00663F84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อัตราการใช้พื้นที่                    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AE65A" w14:textId="58ECFD42" w:rsidR="00580561" w:rsidRPr="00342AD8" w:rsidRDefault="00580561" w:rsidP="00663F84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55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84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3DD1E" w14:textId="5E445280" w:rsidR="00580561" w:rsidRPr="00342AD8" w:rsidRDefault="00580561" w:rsidP="00A27028">
            <w:pPr>
              <w:spacing w:line="360" w:lineRule="exact"/>
              <w:ind w:firstLine="36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</w:rPr>
              <w:t>8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69A3E" w14:textId="77777777" w:rsidR="00580561" w:rsidRPr="00342AD8" w:rsidRDefault="00580561" w:rsidP="00663F84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  <w:tr w:rsidR="00580561" w:rsidRPr="00342AD8" w14:paraId="7583EA07" w14:textId="77777777" w:rsidTr="00663F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3B635" w14:textId="77777777" w:rsidR="00580561" w:rsidRPr="00342AD8" w:rsidRDefault="00580561" w:rsidP="00663F84">
            <w:pPr>
              <w:spacing w:line="360" w:lineRule="exact"/>
              <w:ind w:left="186" w:right="-5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อัตราค่าเช่าพื้นที่ต่อเดือน                    (ขึ้นอยู่กับทำเลที่ตั้งของสินทรัพย์)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1B805" w14:textId="351CDE71" w:rsidR="00580561" w:rsidRPr="00342AD8" w:rsidRDefault="00DC30EE" w:rsidP="00663F84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730</w:t>
            </w:r>
            <w:r w:rsidR="00580561"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80561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160</w:t>
            </w:r>
          </w:p>
          <w:p w14:paraId="714D4419" w14:textId="77777777" w:rsidR="00580561" w:rsidRPr="00342AD8" w:rsidRDefault="00580561" w:rsidP="00663F84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A65D5" w14:textId="5D5C9443" w:rsidR="00580561" w:rsidRPr="00342AD8" w:rsidRDefault="00DC30EE" w:rsidP="00663F84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758</w:t>
            </w:r>
          </w:p>
          <w:p w14:paraId="27617984" w14:textId="77777777" w:rsidR="00580561" w:rsidRPr="00342AD8" w:rsidRDefault="00580561" w:rsidP="00663F84">
            <w:pPr>
              <w:spacing w:line="360" w:lineRule="exact"/>
              <w:ind w:left="-108"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บาทต่อตารางเมตร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F8E53" w14:textId="77777777" w:rsidR="00580561" w:rsidRPr="00342AD8" w:rsidRDefault="00580561" w:rsidP="00663F84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มูลค่ายุติธรรมเพิ่มขึ้น</w:t>
            </w:r>
          </w:p>
        </w:tc>
      </w:tr>
    </w:tbl>
    <w:p w14:paraId="09DAF5B9" w14:textId="77777777" w:rsidR="00A63372" w:rsidRDefault="00A63372">
      <w:r>
        <w:br w:type="page"/>
      </w:r>
    </w:p>
    <w:p w14:paraId="35E3F065" w14:textId="77777777" w:rsidR="00A63372" w:rsidRPr="00342AD8" w:rsidRDefault="00A63372" w:rsidP="00A63372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การวิเคราะห์ความอ่อนไหว  </w:t>
      </w:r>
    </w:p>
    <w:p w14:paraId="048A16E2" w14:textId="77777777" w:rsidR="00A63372" w:rsidRPr="00342AD8" w:rsidRDefault="00A63372" w:rsidP="00A63372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409C7FEB" w14:textId="499EB5A3" w:rsidR="00A63372" w:rsidRPr="00342AD8" w:rsidRDefault="00A63372" w:rsidP="00A63372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 ณ วันที่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31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DC30EE" w:rsidRPr="00DC30EE">
        <w:rPr>
          <w:rFonts w:asciiTheme="majorBidi" w:hAnsiTheme="majorBidi" w:cstheme="majorBidi"/>
          <w:sz w:val="30"/>
          <w:szCs w:val="30"/>
        </w:rPr>
        <w:t>2567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612959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612959">
        <w:rPr>
          <w:rFonts w:asciiTheme="majorBidi" w:hAnsiTheme="majorBidi" w:cstheme="majorBidi"/>
          <w:sz w:val="30"/>
          <w:szCs w:val="30"/>
        </w:rPr>
        <w:t xml:space="preserve">2566 </w:t>
      </w:r>
      <w:r w:rsidRPr="00342AD8">
        <w:rPr>
          <w:rFonts w:asciiTheme="majorBidi" w:hAnsiTheme="majorBidi" w:cstheme="majorBidi"/>
          <w:sz w:val="30"/>
          <w:szCs w:val="30"/>
          <w:cs/>
        </w:rPr>
        <w:t>ในขณะที่ปัจจัยอื่นคงที่มูลค่ายุติธรรมของ</w:t>
      </w:r>
      <w:r w:rsidRPr="00A63372">
        <w:rPr>
          <w:rFonts w:asciiTheme="majorBidi" w:hAnsiTheme="majorBidi"/>
          <w:sz w:val="30"/>
          <w:szCs w:val="30"/>
          <w:cs/>
        </w:rPr>
        <w:t>อสังหาริมทรัพย์เพื่อการลงทุน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ที่วัดมูลค่าด้วยมูลค่ายุติธรรมระดับ </w:t>
      </w:r>
      <w:r w:rsidR="00DC30EE" w:rsidRPr="00DC30EE">
        <w:rPr>
          <w:rFonts w:asciiTheme="majorBidi" w:hAnsiTheme="majorBidi" w:cstheme="majorBidi"/>
          <w:sz w:val="30"/>
          <w:szCs w:val="30"/>
        </w:rPr>
        <w:t>3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จะมีผลกระทบดังนี้</w:t>
      </w:r>
    </w:p>
    <w:p w14:paraId="4EE42D77" w14:textId="77777777" w:rsidR="00A63372" w:rsidRPr="00342AD8" w:rsidRDefault="00A63372" w:rsidP="00A63372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78"/>
        <w:gridCol w:w="1442"/>
        <w:gridCol w:w="180"/>
        <w:gridCol w:w="1440"/>
      </w:tblGrid>
      <w:tr w:rsidR="00A63372" w:rsidRPr="00342AD8" w14:paraId="3BBE2D29" w14:textId="77777777" w:rsidTr="001A3EAB">
        <w:trPr>
          <w:cantSplit/>
          <w:tblHeader/>
        </w:trPr>
        <w:tc>
          <w:tcPr>
            <w:tcW w:w="3150" w:type="dxa"/>
          </w:tcPr>
          <w:p w14:paraId="22B118EE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7F162F1C" w14:textId="77777777" w:rsidR="00A63372" w:rsidRPr="00342AD8" w:rsidRDefault="00A63372" w:rsidP="001A3EAB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111A3E69" w14:textId="77777777" w:rsidR="00A63372" w:rsidRPr="00342AD8" w:rsidRDefault="00A63372" w:rsidP="001A3EAB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062" w:type="dxa"/>
            <w:gridSpan w:val="3"/>
            <w:vAlign w:val="bottom"/>
          </w:tcPr>
          <w:p w14:paraId="36D8F1BA" w14:textId="77777777" w:rsidR="00A63372" w:rsidRPr="00342AD8" w:rsidRDefault="00A63372" w:rsidP="001A3EAB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A63372" w:rsidRPr="00342AD8" w14:paraId="2B542298" w14:textId="77777777" w:rsidTr="001A3EAB">
        <w:trPr>
          <w:cantSplit/>
          <w:tblHeader/>
        </w:trPr>
        <w:tc>
          <w:tcPr>
            <w:tcW w:w="3150" w:type="dxa"/>
            <w:vAlign w:val="bottom"/>
          </w:tcPr>
          <w:p w14:paraId="09D74767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440" w:type="dxa"/>
            <w:vAlign w:val="bottom"/>
          </w:tcPr>
          <w:p w14:paraId="22DAF52A" w14:textId="66ACCF52" w:rsidR="00A63372" w:rsidRPr="00342AD8" w:rsidRDefault="00A63372" w:rsidP="001A3EAB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="00DC30EE"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440" w:type="dxa"/>
            <w:vAlign w:val="bottom"/>
          </w:tcPr>
          <w:p w14:paraId="44FC0F52" w14:textId="556CA875" w:rsidR="00A63372" w:rsidRPr="00342AD8" w:rsidRDefault="00A63372" w:rsidP="001A3EAB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ข้อสมมติ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ลดลงร้อยละ </w:t>
            </w:r>
            <w:r w:rsidR="00DC30EE"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14E48612" w14:textId="77777777" w:rsidR="00A63372" w:rsidRPr="00342AD8" w:rsidRDefault="00A63372" w:rsidP="001A3EAB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442" w:type="dxa"/>
            <w:shd w:val="clear" w:color="auto" w:fill="auto"/>
            <w:vAlign w:val="bottom"/>
          </w:tcPr>
          <w:p w14:paraId="1DF82CBE" w14:textId="1A15E2FF" w:rsidR="00A63372" w:rsidRPr="00342AD8" w:rsidRDefault="00A63372" w:rsidP="001A3EAB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="00DC30EE"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4D94472" w14:textId="77777777" w:rsidR="00A63372" w:rsidRPr="00342AD8" w:rsidRDefault="00A63372" w:rsidP="001A3EAB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E23B7EF" w14:textId="4EECA055" w:rsidR="00A63372" w:rsidRPr="00342AD8" w:rsidRDefault="00A63372" w:rsidP="001A3EAB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ข้อสมมติ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ลดลงร้อยละ </w:t>
            </w:r>
            <w:r w:rsidR="00DC30EE"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1</w:t>
            </w:r>
          </w:p>
        </w:tc>
      </w:tr>
      <w:tr w:rsidR="00A63372" w:rsidRPr="00342AD8" w14:paraId="6823EF9B" w14:textId="77777777" w:rsidTr="001A3EAB">
        <w:trPr>
          <w:cantSplit/>
          <w:tblHeader/>
        </w:trPr>
        <w:tc>
          <w:tcPr>
            <w:tcW w:w="3150" w:type="dxa"/>
          </w:tcPr>
          <w:p w14:paraId="55BFE1BB" w14:textId="77777777" w:rsidR="00A63372" w:rsidRPr="00342AD8" w:rsidRDefault="00A63372" w:rsidP="001A3EA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0" w:type="dxa"/>
            <w:gridSpan w:val="6"/>
            <w:vAlign w:val="bottom"/>
          </w:tcPr>
          <w:p w14:paraId="3D43ABD5" w14:textId="77777777" w:rsidR="00A63372" w:rsidRPr="00342AD8" w:rsidRDefault="00A63372" w:rsidP="001A3E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A63372" w:rsidRPr="00342AD8" w14:paraId="4BCFDCC9" w14:textId="77777777" w:rsidTr="001A3EAB">
        <w:trPr>
          <w:cantSplit/>
        </w:trPr>
        <w:tc>
          <w:tcPr>
            <w:tcW w:w="3150" w:type="dxa"/>
          </w:tcPr>
          <w:p w14:paraId="45ABF65C" w14:textId="00B63D0E" w:rsidR="00A63372" w:rsidRPr="00342AD8" w:rsidRDefault="00DC30EE" w:rsidP="001A3EA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="00A63372"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A63372" w:rsidRPr="00342A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="00A63372"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440" w:type="dxa"/>
            <w:vAlign w:val="bottom"/>
          </w:tcPr>
          <w:p w14:paraId="7116F439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8A40F84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68F40880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74F716A0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62BE931" w14:textId="77777777" w:rsidR="00A63372" w:rsidRPr="00342AD8" w:rsidRDefault="00A63372" w:rsidP="001A3EAB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D9DDA63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63372" w:rsidRPr="00342AD8" w14:paraId="13DDD0BE" w14:textId="77777777" w:rsidTr="001A3EAB">
        <w:trPr>
          <w:cantSplit/>
        </w:trPr>
        <w:tc>
          <w:tcPr>
            <w:tcW w:w="3150" w:type="dxa"/>
          </w:tcPr>
          <w:p w14:paraId="0055D62D" w14:textId="77777777" w:rsidR="00A63372" w:rsidRPr="00342AD8" w:rsidRDefault="00A63372" w:rsidP="001A3EA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</w:tcPr>
          <w:p w14:paraId="780636F0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14:paraId="2176970B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D8D3A9D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0E0E8D07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F44FFE9" w14:textId="77777777" w:rsidR="00A63372" w:rsidRPr="00342AD8" w:rsidRDefault="00A63372" w:rsidP="001A3EA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751A7A96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63372" w:rsidRPr="00342AD8" w14:paraId="37C8D660" w14:textId="77777777" w:rsidTr="001A3EAB">
        <w:trPr>
          <w:cantSplit/>
        </w:trPr>
        <w:tc>
          <w:tcPr>
            <w:tcW w:w="3150" w:type="dxa"/>
          </w:tcPr>
          <w:p w14:paraId="3F9DD36D" w14:textId="77777777" w:rsidR="00A63372" w:rsidRPr="00342AD8" w:rsidRDefault="00A63372" w:rsidP="001A3EA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24C4E49A" w14:textId="45B03E85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930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40" w:type="dxa"/>
          </w:tcPr>
          <w:p w14:paraId="30829FEB" w14:textId="410B8E6A" w:rsidR="00A63372" w:rsidRPr="00342AD8" w:rsidRDefault="00DC30EE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A63372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047</w:t>
            </w:r>
          </w:p>
        </w:tc>
        <w:tc>
          <w:tcPr>
            <w:tcW w:w="178" w:type="dxa"/>
            <w:vAlign w:val="bottom"/>
          </w:tcPr>
          <w:p w14:paraId="1E3DC826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4334221C" w14:textId="4B93720D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365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420D70E0" w14:textId="77777777" w:rsidR="00A63372" w:rsidRPr="00342AD8" w:rsidRDefault="00A63372" w:rsidP="001A3EAB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8B02003" w14:textId="5F6BBE7F" w:rsidR="00A63372" w:rsidRPr="00342AD8" w:rsidRDefault="00DC30EE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406</w:t>
            </w:r>
          </w:p>
        </w:tc>
      </w:tr>
      <w:tr w:rsidR="00A63372" w:rsidRPr="00342AD8" w14:paraId="1D6D055E" w14:textId="77777777" w:rsidTr="001A3EAB">
        <w:trPr>
          <w:cantSplit/>
        </w:trPr>
        <w:tc>
          <w:tcPr>
            <w:tcW w:w="3150" w:type="dxa"/>
          </w:tcPr>
          <w:p w14:paraId="2ED4FF10" w14:textId="77777777" w:rsidR="00A63372" w:rsidRPr="00342AD8" w:rsidRDefault="00A63372" w:rsidP="001A3EA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C49C8A7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5A37F37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C5444F0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67E56AA6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395CBC" w14:textId="77777777" w:rsidR="00A63372" w:rsidRPr="00342AD8" w:rsidRDefault="00A63372" w:rsidP="001A3EAB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EA790DC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63372" w:rsidRPr="00342AD8" w14:paraId="5D38D892" w14:textId="77777777" w:rsidTr="001A3EAB">
        <w:trPr>
          <w:cantSplit/>
        </w:trPr>
        <w:tc>
          <w:tcPr>
            <w:tcW w:w="3150" w:type="dxa"/>
          </w:tcPr>
          <w:p w14:paraId="7A739886" w14:textId="5397F4B3" w:rsidR="00A63372" w:rsidRPr="00342AD8" w:rsidRDefault="00DC30EE" w:rsidP="001A3EA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="00A63372"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A63372" w:rsidRPr="00342A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="00A63372"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440" w:type="dxa"/>
            <w:vAlign w:val="bottom"/>
          </w:tcPr>
          <w:p w14:paraId="3FAF416B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16D7FB6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20C93ACB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  <w:vAlign w:val="bottom"/>
          </w:tcPr>
          <w:p w14:paraId="62E130C5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418EA27" w14:textId="77777777" w:rsidR="00A63372" w:rsidRPr="00342AD8" w:rsidRDefault="00A63372" w:rsidP="001A3EAB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ADBCC48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63372" w:rsidRPr="00342AD8" w14:paraId="1A189DC7" w14:textId="77777777" w:rsidTr="001A3EAB">
        <w:trPr>
          <w:cantSplit/>
        </w:trPr>
        <w:tc>
          <w:tcPr>
            <w:tcW w:w="3150" w:type="dxa"/>
          </w:tcPr>
          <w:p w14:paraId="68D940F6" w14:textId="77777777" w:rsidR="00A63372" w:rsidRPr="00342AD8" w:rsidRDefault="00A63372" w:rsidP="001A3EA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</w:tcPr>
          <w:p w14:paraId="719E1B18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9825FFA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79A8E830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5FE068A1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F1AD79B" w14:textId="77777777" w:rsidR="00A63372" w:rsidRPr="00342AD8" w:rsidRDefault="00A63372" w:rsidP="001A3EA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03CE3D77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63372" w:rsidRPr="00342AD8" w14:paraId="0FE97930" w14:textId="77777777" w:rsidTr="001A3EAB">
        <w:trPr>
          <w:cantSplit/>
        </w:trPr>
        <w:tc>
          <w:tcPr>
            <w:tcW w:w="3150" w:type="dxa"/>
          </w:tcPr>
          <w:p w14:paraId="3D69A0D4" w14:textId="77777777" w:rsidR="00A63372" w:rsidRPr="00342AD8" w:rsidRDefault="00A63372" w:rsidP="001A3EA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184BAE13" w14:textId="6A7BEA15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945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40" w:type="dxa"/>
          </w:tcPr>
          <w:p w14:paraId="2A61C633" w14:textId="43A5DA27" w:rsidR="00A63372" w:rsidRPr="00342AD8" w:rsidRDefault="00DC30EE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A63372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170</w:t>
            </w:r>
          </w:p>
        </w:tc>
        <w:tc>
          <w:tcPr>
            <w:tcW w:w="178" w:type="dxa"/>
            <w:vAlign w:val="bottom"/>
          </w:tcPr>
          <w:p w14:paraId="03FD6E52" w14:textId="77777777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2" w:type="dxa"/>
          </w:tcPr>
          <w:p w14:paraId="2C7DE076" w14:textId="7E0B9C4C" w:rsidR="00A63372" w:rsidRPr="00342AD8" w:rsidRDefault="00A63372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496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418C9D5" w14:textId="77777777" w:rsidR="00A63372" w:rsidRPr="00342AD8" w:rsidRDefault="00A63372" w:rsidP="001A3EA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7603EEB4" w14:textId="563A90D5" w:rsidR="00A63372" w:rsidRPr="00342AD8" w:rsidRDefault="00DC30EE" w:rsidP="001A3EA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205</w:t>
            </w:r>
          </w:p>
        </w:tc>
      </w:tr>
    </w:tbl>
    <w:p w14:paraId="01A1C3DF" w14:textId="77777777" w:rsidR="00A63372" w:rsidRDefault="00A63372"/>
    <w:p w14:paraId="2E346A9F" w14:textId="77777777" w:rsidR="00984A1E" w:rsidRDefault="00984A1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3987AEE7" w14:textId="2F7B7496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14:paraId="254DA36B" w14:textId="77777777" w:rsidR="00C00160" w:rsidRPr="00342AD8" w:rsidRDefault="00C00160" w:rsidP="00C00160">
      <w:pPr>
        <w:pStyle w:val="BodyTextIndent2"/>
        <w:spacing w:before="0" w:after="0"/>
        <w:ind w:left="605" w:hanging="605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936"/>
        <w:gridCol w:w="270"/>
        <w:gridCol w:w="864"/>
        <w:gridCol w:w="236"/>
        <w:gridCol w:w="954"/>
        <w:gridCol w:w="236"/>
        <w:gridCol w:w="1005"/>
        <w:gridCol w:w="236"/>
        <w:gridCol w:w="933"/>
        <w:gridCol w:w="270"/>
        <w:gridCol w:w="900"/>
      </w:tblGrid>
      <w:tr w:rsidR="00C00160" w:rsidRPr="00342AD8" w14:paraId="4833F468" w14:textId="77777777" w:rsidTr="009A1667">
        <w:trPr>
          <w:trHeight w:val="142"/>
          <w:tblHeader/>
        </w:trPr>
        <w:tc>
          <w:tcPr>
            <w:tcW w:w="2610" w:type="dxa"/>
            <w:shd w:val="clear" w:color="auto" w:fill="auto"/>
          </w:tcPr>
          <w:p w14:paraId="2E830EFF" w14:textId="77777777" w:rsidR="00C00160" w:rsidRPr="00342AD8" w:rsidRDefault="00C00160" w:rsidP="009A1667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6840" w:type="dxa"/>
            <w:gridSpan w:val="11"/>
            <w:shd w:val="clear" w:color="auto" w:fill="auto"/>
          </w:tcPr>
          <w:p w14:paraId="74E31F48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C00160" w:rsidRPr="00342AD8" w14:paraId="38CB2187" w14:textId="77777777" w:rsidTr="009A1667">
        <w:trPr>
          <w:trHeight w:val="142"/>
          <w:tblHeader/>
        </w:trPr>
        <w:tc>
          <w:tcPr>
            <w:tcW w:w="2610" w:type="dxa"/>
            <w:shd w:val="clear" w:color="auto" w:fill="auto"/>
          </w:tcPr>
          <w:p w14:paraId="0C341F50" w14:textId="77777777" w:rsidR="00C00160" w:rsidRPr="00342AD8" w:rsidRDefault="00C00160" w:rsidP="009A1667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936" w:type="dxa"/>
            <w:vAlign w:val="bottom"/>
          </w:tcPr>
          <w:p w14:paraId="46A1F842" w14:textId="77777777" w:rsidR="00C00160" w:rsidRPr="00342AD8" w:rsidRDefault="00C00160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</w:tcPr>
          <w:p w14:paraId="4EBDDEA8" w14:textId="77777777" w:rsidR="00C00160" w:rsidRPr="00342AD8" w:rsidRDefault="00C00160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513B556" w14:textId="77777777" w:rsidR="00C00160" w:rsidRPr="00342AD8" w:rsidRDefault="00C00160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อาคารและงานระบบ</w:t>
            </w:r>
          </w:p>
        </w:tc>
        <w:tc>
          <w:tcPr>
            <w:tcW w:w="236" w:type="dxa"/>
            <w:shd w:val="clear" w:color="auto" w:fill="auto"/>
          </w:tcPr>
          <w:p w14:paraId="40208A12" w14:textId="77777777" w:rsidR="00C00160" w:rsidRPr="00342AD8" w:rsidRDefault="00C00160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B5DA89C" w14:textId="77777777" w:rsidR="00C00160" w:rsidRPr="00342AD8" w:rsidRDefault="00C00160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อุปกรณ์และเครื่องตกแต่ง</w:t>
            </w:r>
          </w:p>
        </w:tc>
        <w:tc>
          <w:tcPr>
            <w:tcW w:w="236" w:type="dxa"/>
            <w:shd w:val="clear" w:color="auto" w:fill="auto"/>
          </w:tcPr>
          <w:p w14:paraId="131A3ADF" w14:textId="77777777" w:rsidR="00C00160" w:rsidRPr="00342AD8" w:rsidRDefault="00C00160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005" w:type="dxa"/>
            <w:vAlign w:val="bottom"/>
          </w:tcPr>
          <w:p w14:paraId="70513A73" w14:textId="6DE1E471" w:rsidR="00C00160" w:rsidRPr="005D4A69" w:rsidRDefault="00C00160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D4A69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773C4BE1" w14:textId="77777777" w:rsidR="00C00160" w:rsidRPr="00342AD8" w:rsidRDefault="00C00160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9D19AAA" w14:textId="77777777" w:rsidR="00C00160" w:rsidRPr="00342AD8" w:rsidRDefault="00C00160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</w:t>
            </w:r>
          </w:p>
          <w:p w14:paraId="5F37EB8D" w14:textId="76C7C84E" w:rsidR="0035633D" w:rsidRPr="00342AD8" w:rsidRDefault="0035633D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</w:rPr>
              <w:t>ก่อสร้าง</w:t>
            </w:r>
          </w:p>
        </w:tc>
        <w:tc>
          <w:tcPr>
            <w:tcW w:w="270" w:type="dxa"/>
            <w:shd w:val="clear" w:color="auto" w:fill="auto"/>
          </w:tcPr>
          <w:p w14:paraId="7F5460F4" w14:textId="77777777" w:rsidR="00C00160" w:rsidRPr="00342AD8" w:rsidRDefault="00C00160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63185D96" w14:textId="77777777" w:rsidR="00C00160" w:rsidRPr="00342AD8" w:rsidRDefault="00C00160" w:rsidP="009A1667">
            <w:pPr>
              <w:tabs>
                <w:tab w:val="center" w:pos="8010"/>
              </w:tabs>
              <w:ind w:left="-8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C00160" w:rsidRPr="00342AD8" w14:paraId="02CFC19F" w14:textId="77777777" w:rsidTr="009A1667">
        <w:trPr>
          <w:trHeight w:val="142"/>
        </w:trPr>
        <w:tc>
          <w:tcPr>
            <w:tcW w:w="2610" w:type="dxa"/>
            <w:shd w:val="clear" w:color="auto" w:fill="auto"/>
          </w:tcPr>
          <w:p w14:paraId="63D2104E" w14:textId="77777777" w:rsidR="00C00160" w:rsidRPr="00342AD8" w:rsidRDefault="00C00160" w:rsidP="009A1667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840" w:type="dxa"/>
            <w:gridSpan w:val="11"/>
            <w:vAlign w:val="bottom"/>
          </w:tcPr>
          <w:p w14:paraId="0CC87F7E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C00160" w:rsidRPr="00342AD8" w14:paraId="46462DED" w14:textId="77777777" w:rsidTr="001B39B1">
        <w:trPr>
          <w:trHeight w:val="142"/>
        </w:trPr>
        <w:tc>
          <w:tcPr>
            <w:tcW w:w="2610" w:type="dxa"/>
            <w:shd w:val="clear" w:color="auto" w:fill="auto"/>
          </w:tcPr>
          <w:p w14:paraId="774390C1" w14:textId="77777777" w:rsidR="00C00160" w:rsidRPr="00342AD8" w:rsidRDefault="00C00160" w:rsidP="003373B4">
            <w:pPr>
              <w:tabs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ราคาทุน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36" w:type="dxa"/>
            <w:vAlign w:val="bottom"/>
          </w:tcPr>
          <w:p w14:paraId="76152B75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5311547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6709FC50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52179C2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7048C225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24CE7E6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4B69301B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D675593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04AB31C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CC5F051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0A147A5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7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B39B1" w:rsidRPr="00342AD8" w14:paraId="1BEB2D69" w14:textId="77777777" w:rsidTr="001B39B1">
        <w:trPr>
          <w:trHeight w:val="142"/>
        </w:trPr>
        <w:tc>
          <w:tcPr>
            <w:tcW w:w="2610" w:type="dxa"/>
            <w:shd w:val="clear" w:color="auto" w:fill="auto"/>
          </w:tcPr>
          <w:p w14:paraId="0D5CC4A7" w14:textId="45CBD499" w:rsidR="001B39B1" w:rsidRPr="00342AD8" w:rsidRDefault="001B39B1" w:rsidP="001B39B1">
            <w:pPr>
              <w:tabs>
                <w:tab w:val="left" w:pos="132"/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936" w:type="dxa"/>
          </w:tcPr>
          <w:p w14:paraId="3AF0FAA8" w14:textId="7B7CD8EA" w:rsidR="001B39B1" w:rsidRPr="00342AD8" w:rsidRDefault="00DC30EE" w:rsidP="00612959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CCDD84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35AECAA" w14:textId="6CC8EC04" w:rsidR="001B39B1" w:rsidRPr="00342AD8" w:rsidRDefault="00DC30EE" w:rsidP="00612959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361C2F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50E41C87" w14:textId="1DB6BB96" w:rsidR="001B39B1" w:rsidRPr="00342AD8" w:rsidRDefault="00DC30EE" w:rsidP="00612959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</w:t>
            </w: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273EA2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2E9AB3A8" w14:textId="65FC14E2" w:rsidR="001B39B1" w:rsidRPr="00342AD8" w:rsidRDefault="00DC30EE" w:rsidP="00612959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</w:tcPr>
          <w:p w14:paraId="7FEAEF98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72F6A9EE" w14:textId="4642F15E" w:rsidR="001B39B1" w:rsidRPr="00342AD8" w:rsidRDefault="00DC30EE" w:rsidP="001171CE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E1F848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6FEE6DB" w14:textId="57AFD611" w:rsidR="001B39B1" w:rsidRPr="00342AD8" w:rsidRDefault="00DC30EE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586</w:t>
            </w:r>
          </w:p>
        </w:tc>
      </w:tr>
      <w:tr w:rsidR="001B39B1" w:rsidRPr="00342AD8" w14:paraId="39967436" w14:textId="77777777" w:rsidTr="009A1667">
        <w:trPr>
          <w:trHeight w:val="142"/>
        </w:trPr>
        <w:tc>
          <w:tcPr>
            <w:tcW w:w="2610" w:type="dxa"/>
          </w:tcPr>
          <w:p w14:paraId="2839E46C" w14:textId="77777777" w:rsidR="001B39B1" w:rsidRPr="00342AD8" w:rsidRDefault="001B39B1" w:rsidP="001B39B1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36" w:type="dxa"/>
            <w:vAlign w:val="bottom"/>
          </w:tcPr>
          <w:p w14:paraId="4FFCBD74" w14:textId="3E977C1E" w:rsidR="001B39B1" w:rsidRPr="00342AD8" w:rsidRDefault="001B39B1" w:rsidP="001B39B1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FCEA27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AAF99EE" w14:textId="2C5908C0" w:rsidR="001B39B1" w:rsidRPr="00342AD8" w:rsidRDefault="001B39B1" w:rsidP="000A5871">
            <w:pPr>
              <w:pStyle w:val="acctfourfigures"/>
              <w:tabs>
                <w:tab w:val="clear" w:pos="765"/>
                <w:tab w:val="decimal" w:pos="486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B12F68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1746A7F" w14:textId="2C2C10B2" w:rsidR="001B39B1" w:rsidRPr="00342AD8" w:rsidRDefault="00DC30EE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264913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auto"/>
            <w:vAlign w:val="bottom"/>
          </w:tcPr>
          <w:p w14:paraId="09CE4DEC" w14:textId="1D7D1BAD" w:rsidR="001B39B1" w:rsidRPr="00342AD8" w:rsidRDefault="001B39B1" w:rsidP="00612959">
            <w:pPr>
              <w:tabs>
                <w:tab w:val="decimal" w:pos="535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A901F6A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61206B1" w14:textId="52D64931" w:rsidR="001B39B1" w:rsidRPr="00342AD8" w:rsidRDefault="001B39B1" w:rsidP="001171C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977E54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AD64809" w14:textId="79952964" w:rsidR="001B39B1" w:rsidRPr="00342AD8" w:rsidRDefault="00DC30EE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</w:t>
            </w:r>
          </w:p>
        </w:tc>
      </w:tr>
      <w:tr w:rsidR="001B39B1" w:rsidRPr="00342AD8" w14:paraId="542F69E2" w14:textId="77777777" w:rsidTr="009A1667">
        <w:trPr>
          <w:trHeight w:val="142"/>
        </w:trPr>
        <w:tc>
          <w:tcPr>
            <w:tcW w:w="2610" w:type="dxa"/>
          </w:tcPr>
          <w:p w14:paraId="3A7AC520" w14:textId="3043F5CA" w:rsidR="001B39B1" w:rsidRPr="00342AD8" w:rsidRDefault="001B39B1" w:rsidP="001B39B1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eastAsia="MS Mincho" w:hAnsiTheme="majorBidi"/>
                <w:sz w:val="28"/>
                <w:szCs w:val="28"/>
                <w:cs/>
              </w:rPr>
              <w:t>ลดลง</w:t>
            </w:r>
          </w:p>
        </w:tc>
        <w:tc>
          <w:tcPr>
            <w:tcW w:w="936" w:type="dxa"/>
            <w:vAlign w:val="bottom"/>
          </w:tcPr>
          <w:p w14:paraId="12E93FAF" w14:textId="4351F9AA" w:rsidR="001B39B1" w:rsidRPr="00342AD8" w:rsidRDefault="001B39B1" w:rsidP="001B39B1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3CD4FF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DC40BDC" w14:textId="6EB18736" w:rsidR="001B39B1" w:rsidRPr="00342AD8" w:rsidRDefault="001B39B1" w:rsidP="000A5871">
            <w:pPr>
              <w:pStyle w:val="acctfourfigures"/>
              <w:tabs>
                <w:tab w:val="clear" w:pos="765"/>
                <w:tab w:val="decimal" w:pos="486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07CCDD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474B213D" w14:textId="74A75FCD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46EAD1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auto"/>
            <w:vAlign w:val="bottom"/>
          </w:tcPr>
          <w:p w14:paraId="43AB1C9B" w14:textId="639B8AF8" w:rsidR="001B39B1" w:rsidRPr="00342AD8" w:rsidRDefault="001B39B1" w:rsidP="00612959">
            <w:pPr>
              <w:tabs>
                <w:tab w:val="decimal" w:pos="535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675477E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C4476CE" w14:textId="01C2BA3E" w:rsidR="001B39B1" w:rsidRPr="00342AD8" w:rsidRDefault="001B39B1" w:rsidP="001B39B1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8E81FE" w14:textId="77777777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B1DE037" w14:textId="7FB75B3F" w:rsidR="001B39B1" w:rsidRPr="00342AD8" w:rsidRDefault="001B39B1" w:rsidP="001B39B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</w:t>
            </w: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</w:tr>
      <w:tr w:rsidR="00B76AA5" w:rsidRPr="00342AD8" w14:paraId="137AA773" w14:textId="77777777" w:rsidTr="009A1667">
        <w:trPr>
          <w:trHeight w:val="142"/>
        </w:trPr>
        <w:tc>
          <w:tcPr>
            <w:tcW w:w="2610" w:type="dxa"/>
          </w:tcPr>
          <w:p w14:paraId="29F8FDAA" w14:textId="6B09826F" w:rsidR="00B76AA5" w:rsidRPr="00342AD8" w:rsidRDefault="00B76AA5" w:rsidP="00AD0345">
            <w:pPr>
              <w:spacing w:line="160" w:lineRule="atLeast"/>
              <w:ind w:left="160" w:hanging="1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  <w:r w:rsidR="00724E33" w:rsidRPr="00342AD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AD0345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</w:t>
            </w:r>
            <w:r w:rsidR="00724E33" w:rsidRPr="00342AD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AD0345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     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59290C7E" w14:textId="77777777" w:rsidR="00B76AA5" w:rsidRPr="00342AD8" w:rsidRDefault="00B76AA5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2E2E9EDB" w14:textId="06B4FF30" w:rsidR="00B76AA5" w:rsidRPr="00342AD8" w:rsidRDefault="00DC30EE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910BA1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77F1AF" w14:textId="0CF33DD6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7FAA61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B822FB" w14:textId="0BD19FFA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22C58F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6E333753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9E0CF50" w14:textId="173BE8AB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</w:tcPr>
          <w:p w14:paraId="707E11B1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79A724" w14:textId="611C31B4" w:rsidR="00B76AA5" w:rsidRPr="00342AD8" w:rsidRDefault="00DC30EE" w:rsidP="001171CE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0DE306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4CB39F1" w14:textId="044AD9C7" w:rsidR="00B76AA5" w:rsidRPr="00342AD8" w:rsidRDefault="00DC30EE" w:rsidP="00612959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583</w:t>
            </w:r>
          </w:p>
        </w:tc>
      </w:tr>
      <w:tr w:rsidR="00E84ABF" w:rsidRPr="00342AD8" w14:paraId="47ED1FAA" w14:textId="77777777" w:rsidTr="00775BA2">
        <w:trPr>
          <w:trHeight w:val="142"/>
        </w:trPr>
        <w:tc>
          <w:tcPr>
            <w:tcW w:w="2610" w:type="dxa"/>
          </w:tcPr>
          <w:p w14:paraId="63769289" w14:textId="77777777" w:rsidR="00E84ABF" w:rsidRPr="00342AD8" w:rsidRDefault="00E84ABF" w:rsidP="00E84ABF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936" w:type="dxa"/>
            <w:vAlign w:val="bottom"/>
          </w:tcPr>
          <w:p w14:paraId="56E06E9B" w14:textId="714CF3CA" w:rsidR="00E84ABF" w:rsidRPr="00342AD8" w:rsidRDefault="00E84ABF" w:rsidP="00E84ABF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000C2B" w14:textId="77777777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BDFC1FC" w14:textId="0457B610" w:rsidR="00E84ABF" w:rsidRPr="00342AD8" w:rsidRDefault="00E84ABF" w:rsidP="000A5871">
            <w:pPr>
              <w:pStyle w:val="acctfourfigures"/>
              <w:tabs>
                <w:tab w:val="clear" w:pos="765"/>
                <w:tab w:val="decimal" w:pos="486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21BDD5" w14:textId="77777777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437C73B0" w14:textId="4F22862C" w:rsidR="00E84ABF" w:rsidRPr="00342AD8" w:rsidRDefault="00DC30EE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6F0294" w14:textId="77777777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75C2A0DC" w14:textId="1ACB6E1E" w:rsidR="00E84ABF" w:rsidRPr="00342AD8" w:rsidRDefault="00E84ABF" w:rsidP="000A5871">
            <w:pPr>
              <w:tabs>
                <w:tab w:val="decimal" w:pos="535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6A2017F" w14:textId="77777777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0203C6D" w14:textId="6D5F0F92" w:rsidR="00E84ABF" w:rsidRPr="00342AD8" w:rsidRDefault="00DC30EE" w:rsidP="001171CE">
            <w:pPr>
              <w:tabs>
                <w:tab w:val="decimal" w:pos="645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BB12E3" w14:textId="77777777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6D080E1" w14:textId="6C72DDC6" w:rsidR="00E84ABF" w:rsidRPr="00342AD8" w:rsidRDefault="00DC30EE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E84ABF" w:rsidRPr="00342AD8" w14:paraId="7E3DB92D" w14:textId="77777777" w:rsidTr="00775BA2">
        <w:trPr>
          <w:trHeight w:val="142"/>
        </w:trPr>
        <w:tc>
          <w:tcPr>
            <w:tcW w:w="2610" w:type="dxa"/>
          </w:tcPr>
          <w:p w14:paraId="222094B2" w14:textId="3A9C1183" w:rsidR="00E84ABF" w:rsidRPr="00342AD8" w:rsidRDefault="00E84ABF" w:rsidP="00E84ABF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eastAsia="MS Mincho" w:hAnsiTheme="majorBidi" w:cstheme="majorBidi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936" w:type="dxa"/>
            <w:vAlign w:val="bottom"/>
          </w:tcPr>
          <w:p w14:paraId="56F523D7" w14:textId="30317BA7" w:rsidR="00E84ABF" w:rsidRPr="00342AD8" w:rsidRDefault="00E84ABF" w:rsidP="00E84ABF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6CCB45" w14:textId="77777777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09BED995" w14:textId="33F03232" w:rsidR="00E84ABF" w:rsidRPr="00342AD8" w:rsidRDefault="00E84ABF" w:rsidP="000A5871">
            <w:pPr>
              <w:pStyle w:val="acctfourfigures"/>
              <w:tabs>
                <w:tab w:val="clear" w:pos="765"/>
                <w:tab w:val="decimal" w:pos="486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ADCF7D" w14:textId="77777777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1BFDEE9D" w14:textId="6225A88C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B7CEC7" w14:textId="77777777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  <w:vAlign w:val="bottom"/>
          </w:tcPr>
          <w:p w14:paraId="6184AF03" w14:textId="094C2BF9" w:rsidR="00E84ABF" w:rsidRPr="00342AD8" w:rsidRDefault="00E84ABF" w:rsidP="000A5871">
            <w:pPr>
              <w:tabs>
                <w:tab w:val="decimal" w:pos="535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A3AF6B5" w14:textId="77777777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031757D2" w14:textId="444CF88D" w:rsidR="00E84ABF" w:rsidRPr="00342AD8" w:rsidRDefault="00E84ABF" w:rsidP="001171C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90D381" w14:textId="77777777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C0EC8E5" w14:textId="30C78D99" w:rsidR="00E84ABF" w:rsidRPr="00342AD8" w:rsidRDefault="00E84ABF" w:rsidP="00E84ABF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B76AA5" w:rsidRPr="00342AD8" w14:paraId="29952B16" w14:textId="77777777" w:rsidTr="009A1667">
        <w:trPr>
          <w:trHeight w:val="244"/>
        </w:trPr>
        <w:tc>
          <w:tcPr>
            <w:tcW w:w="2610" w:type="dxa"/>
            <w:shd w:val="clear" w:color="auto" w:fill="auto"/>
          </w:tcPr>
          <w:p w14:paraId="46D558BB" w14:textId="64686692" w:rsidR="00B76AA5" w:rsidRPr="00342AD8" w:rsidRDefault="00B76AA5" w:rsidP="00724E33">
            <w:pPr>
              <w:spacing w:line="16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1B9E676" w14:textId="382354B9" w:rsidR="00B76AA5" w:rsidRPr="00342AD8" w:rsidRDefault="00DC30EE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CAFF41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AF37E9" w14:textId="4F711EF7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00A137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357DF7" w14:textId="4FB02373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139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2E5569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688F471A" w14:textId="259A4C54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</w:tcPr>
          <w:p w14:paraId="5BA7A5DB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92B499" w14:textId="5CBE61CD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273CF5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85A41A5" w14:textId="28384763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584</w:t>
            </w:r>
          </w:p>
        </w:tc>
      </w:tr>
      <w:tr w:rsidR="00B76AA5" w:rsidRPr="00342AD8" w14:paraId="49CED832" w14:textId="77777777" w:rsidTr="009A1667">
        <w:trPr>
          <w:trHeight w:val="244"/>
        </w:trPr>
        <w:tc>
          <w:tcPr>
            <w:tcW w:w="2610" w:type="dxa"/>
            <w:shd w:val="clear" w:color="auto" w:fill="auto"/>
          </w:tcPr>
          <w:p w14:paraId="5AA2C428" w14:textId="77777777" w:rsidR="00B76AA5" w:rsidRPr="00342AD8" w:rsidRDefault="00B76AA5" w:rsidP="00B76AA5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314C1237" w14:textId="77777777" w:rsidR="00B76AA5" w:rsidRPr="00342AD8" w:rsidRDefault="00B76AA5" w:rsidP="00B76AA5">
            <w:pPr>
              <w:tabs>
                <w:tab w:val="decimal" w:pos="63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E63A018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01A9EF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DE12145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C6400A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0938FA7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67FAF992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2453247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A69845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2C7E09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AEBF97B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76AA5" w:rsidRPr="00342AD8" w14:paraId="724DF662" w14:textId="77777777" w:rsidTr="009A1667">
        <w:trPr>
          <w:trHeight w:val="142"/>
        </w:trPr>
        <w:tc>
          <w:tcPr>
            <w:tcW w:w="2610" w:type="dxa"/>
          </w:tcPr>
          <w:p w14:paraId="1F48E164" w14:textId="24C28B01" w:rsidR="00B76AA5" w:rsidRPr="00342AD8" w:rsidRDefault="00B76AA5" w:rsidP="00724E33">
            <w:pPr>
              <w:tabs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  <w:r w:rsidR="009803B9" w:rsidRPr="00342AD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สะสม</w:t>
            </w:r>
          </w:p>
        </w:tc>
        <w:tc>
          <w:tcPr>
            <w:tcW w:w="936" w:type="dxa"/>
            <w:vAlign w:val="bottom"/>
          </w:tcPr>
          <w:p w14:paraId="49FB6A08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D1F914B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F15C2A9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0D9B420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0ADFE43A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A434C2D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12CE42A7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0DDFAE27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928CB75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1237AD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EEE981B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128D1" w:rsidRPr="00342AD8" w14:paraId="1D453FFB" w14:textId="77777777" w:rsidTr="009A1667">
        <w:trPr>
          <w:trHeight w:val="142"/>
        </w:trPr>
        <w:tc>
          <w:tcPr>
            <w:tcW w:w="2610" w:type="dxa"/>
          </w:tcPr>
          <w:p w14:paraId="33F1FEBF" w14:textId="1835DDE5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936" w:type="dxa"/>
            <w:vAlign w:val="bottom"/>
          </w:tcPr>
          <w:p w14:paraId="65C6A3A6" w14:textId="4D4DCB04" w:rsidR="002128D1" w:rsidRPr="00342AD8" w:rsidRDefault="002128D1" w:rsidP="000A5871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811556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431C4BA6" w14:textId="1AA1BB81" w:rsidR="002128D1" w:rsidRPr="00342AD8" w:rsidRDefault="00DC30EE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8EFD1E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1B912B43" w14:textId="245FC11A" w:rsidR="002128D1" w:rsidRPr="00342AD8" w:rsidRDefault="00DC30EE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356822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3AE89C12" w14:textId="1FFE6285" w:rsidR="002128D1" w:rsidRPr="00342AD8" w:rsidRDefault="00DC30EE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</w:tcPr>
          <w:p w14:paraId="08B82F77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D01A24D" w14:textId="3A23451B" w:rsidR="002128D1" w:rsidRPr="00342AD8" w:rsidRDefault="002128D1" w:rsidP="001171C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BC350B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94BD55D" w14:textId="20C2EA5D" w:rsidR="002128D1" w:rsidRPr="00342AD8" w:rsidRDefault="00DC30EE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</w:t>
            </w:r>
          </w:p>
        </w:tc>
      </w:tr>
      <w:tr w:rsidR="002128D1" w:rsidRPr="00342AD8" w14:paraId="1976D246" w14:textId="77777777" w:rsidTr="009A1667">
        <w:trPr>
          <w:trHeight w:val="142"/>
        </w:trPr>
        <w:tc>
          <w:tcPr>
            <w:tcW w:w="2610" w:type="dxa"/>
          </w:tcPr>
          <w:p w14:paraId="04B448F1" w14:textId="77777777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36" w:type="dxa"/>
            <w:vAlign w:val="bottom"/>
          </w:tcPr>
          <w:p w14:paraId="135F0757" w14:textId="1E841D7C" w:rsidR="002128D1" w:rsidRPr="00342AD8" w:rsidRDefault="002128D1" w:rsidP="002128D1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A95A84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F023F7C" w14:textId="1EFB1EEB" w:rsidR="002128D1" w:rsidRPr="00342AD8" w:rsidRDefault="00DC30EE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4A6776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65701DE4" w14:textId="22D0845A" w:rsidR="002128D1" w:rsidRPr="00342AD8" w:rsidRDefault="00DC30EE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378FC5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0393272D" w14:textId="0BF466FC" w:rsidR="002128D1" w:rsidRPr="00342AD8" w:rsidRDefault="002128D1" w:rsidP="000A5871">
            <w:pPr>
              <w:pStyle w:val="acctfourfigures"/>
              <w:tabs>
                <w:tab w:val="clear" w:pos="765"/>
                <w:tab w:val="decimal" w:pos="535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3F529C13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F3A5D9E" w14:textId="3467E482" w:rsidR="002128D1" w:rsidRPr="00342AD8" w:rsidRDefault="002128D1" w:rsidP="001171C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2652A2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23D01B2" w14:textId="2C15EF7C" w:rsidR="002128D1" w:rsidRPr="00342AD8" w:rsidRDefault="00DC30EE" w:rsidP="000A587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</w:t>
            </w:r>
          </w:p>
        </w:tc>
      </w:tr>
      <w:tr w:rsidR="002128D1" w:rsidRPr="00342AD8" w14:paraId="009EA4C7" w14:textId="77777777" w:rsidTr="009A1667">
        <w:trPr>
          <w:trHeight w:val="142"/>
        </w:trPr>
        <w:tc>
          <w:tcPr>
            <w:tcW w:w="2610" w:type="dxa"/>
          </w:tcPr>
          <w:p w14:paraId="4A350314" w14:textId="4361B0B1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936" w:type="dxa"/>
            <w:vAlign w:val="bottom"/>
          </w:tcPr>
          <w:p w14:paraId="6EC404B5" w14:textId="461E4103" w:rsidR="002128D1" w:rsidRPr="00342AD8" w:rsidRDefault="002128D1" w:rsidP="002128D1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F589E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16B8C115" w14:textId="728C56E1" w:rsidR="002128D1" w:rsidRPr="00342AD8" w:rsidRDefault="002128D1" w:rsidP="000A5871">
            <w:pPr>
              <w:pStyle w:val="acctfourfigures"/>
              <w:tabs>
                <w:tab w:val="clear" w:pos="765"/>
                <w:tab w:val="decimal" w:pos="486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D40BD5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09D6D5FB" w14:textId="07705183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4</w:t>
            </w: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DBAB5E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3349FCEE" w14:textId="3A1F8B2B" w:rsidR="002128D1" w:rsidRPr="00342AD8" w:rsidRDefault="002128D1" w:rsidP="000A5871">
            <w:pPr>
              <w:pStyle w:val="acctfourfigures"/>
              <w:tabs>
                <w:tab w:val="clear" w:pos="765"/>
                <w:tab w:val="decimal" w:pos="535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387910C0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7846ADF" w14:textId="027CDC74" w:rsidR="002128D1" w:rsidRPr="00342AD8" w:rsidRDefault="002128D1" w:rsidP="001171C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04ADA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4879653" w14:textId="746BB7B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4</w:t>
            </w: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B76AA5" w:rsidRPr="00342AD8" w14:paraId="6365F4A0" w14:textId="77777777" w:rsidTr="009A1667">
        <w:trPr>
          <w:trHeight w:val="142"/>
        </w:trPr>
        <w:tc>
          <w:tcPr>
            <w:tcW w:w="2610" w:type="dxa"/>
          </w:tcPr>
          <w:p w14:paraId="5D775B76" w14:textId="31EE2A54" w:rsidR="00B76AA5" w:rsidRPr="00342AD8" w:rsidRDefault="00B76AA5" w:rsidP="00724E33">
            <w:pPr>
              <w:spacing w:line="16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46FC96CF" w14:textId="1AAE947A" w:rsidR="00B76AA5" w:rsidRPr="00342AD8" w:rsidRDefault="00DC30EE" w:rsidP="00AD0345">
            <w:pPr>
              <w:tabs>
                <w:tab w:val="left" w:pos="132"/>
                <w:tab w:val="center" w:pos="8010"/>
              </w:tabs>
              <w:ind w:left="160" w:right="-128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B76AA5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B76AA5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3324DFA" w14:textId="556175E1" w:rsidR="00B76AA5" w:rsidRPr="00342AD8" w:rsidRDefault="00B76AA5" w:rsidP="00494CCE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E6544D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3CD7B3" w14:textId="5E8039DD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2BE40A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D830C5" w14:textId="101FE387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88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D3C6F1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25B0F0FA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AC56FE3" w14:textId="6343E799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</w:tcPr>
          <w:p w14:paraId="436221B8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B469E9" w14:textId="2F982845" w:rsidR="00B76AA5" w:rsidRPr="001171CE" w:rsidRDefault="00B76AA5" w:rsidP="001171C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1171C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4FCFDB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AE5F7F2" w14:textId="2D69C35A" w:rsidR="00B76AA5" w:rsidRPr="00342AD8" w:rsidRDefault="00DC30EE" w:rsidP="00B76AA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115</w:t>
            </w:r>
          </w:p>
        </w:tc>
      </w:tr>
      <w:tr w:rsidR="00A677CB" w:rsidRPr="00342AD8" w14:paraId="2671C80C" w14:textId="77777777" w:rsidTr="009A1667">
        <w:trPr>
          <w:trHeight w:val="142"/>
        </w:trPr>
        <w:tc>
          <w:tcPr>
            <w:tcW w:w="2610" w:type="dxa"/>
          </w:tcPr>
          <w:p w14:paraId="596685C0" w14:textId="77777777" w:rsidR="00A677CB" w:rsidRPr="00342AD8" w:rsidRDefault="00A677CB" w:rsidP="00A677CB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936" w:type="dxa"/>
            <w:vAlign w:val="bottom"/>
          </w:tcPr>
          <w:p w14:paraId="4D25F89B" w14:textId="2508C9AD" w:rsidR="00A677CB" w:rsidRPr="00342AD8" w:rsidRDefault="00A677CB" w:rsidP="00A677CB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BF34B1" w14:textId="77777777" w:rsidR="00A677CB" w:rsidRPr="00342AD8" w:rsidRDefault="00A677CB" w:rsidP="00A677C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765530BB" w14:textId="33B7DAE1" w:rsidR="00A677CB" w:rsidRPr="00342AD8" w:rsidRDefault="00DC30EE" w:rsidP="00A677C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3B6C3F" w14:textId="77777777" w:rsidR="00A677CB" w:rsidRPr="00342AD8" w:rsidRDefault="00A677CB" w:rsidP="00A677C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2BB47F89" w14:textId="53188EDB" w:rsidR="00A677CB" w:rsidRPr="00342AD8" w:rsidRDefault="00DC30EE" w:rsidP="00A677C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68D6BA8" w14:textId="77777777" w:rsidR="00A677CB" w:rsidRPr="00342AD8" w:rsidRDefault="00A677CB" w:rsidP="00A677C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5" w:type="dxa"/>
          </w:tcPr>
          <w:p w14:paraId="3A67F169" w14:textId="532CE4D7" w:rsidR="00A677CB" w:rsidRPr="00342AD8" w:rsidRDefault="00A677CB" w:rsidP="00A677CB">
            <w:pPr>
              <w:pStyle w:val="acctfourfigures"/>
              <w:tabs>
                <w:tab w:val="clear" w:pos="765"/>
                <w:tab w:val="decimal" w:pos="535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0A519C5" w14:textId="77777777" w:rsidR="00A677CB" w:rsidRPr="00342AD8" w:rsidRDefault="00A677CB" w:rsidP="00A677C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8DA5F21" w14:textId="5CEB9565" w:rsidR="00A677CB" w:rsidRPr="00342AD8" w:rsidRDefault="00A677CB" w:rsidP="001171C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80302F" w14:textId="77777777" w:rsidR="00A677CB" w:rsidRPr="00342AD8" w:rsidRDefault="00A677CB" w:rsidP="00A677C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CC54195" w14:textId="30A7369D" w:rsidR="00A677CB" w:rsidRPr="00342AD8" w:rsidRDefault="00DC30EE" w:rsidP="00A677C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</w:t>
            </w:r>
          </w:p>
        </w:tc>
      </w:tr>
      <w:tr w:rsidR="002630EF" w:rsidRPr="00342AD8" w14:paraId="2A2B17C3" w14:textId="77777777" w:rsidTr="009A1667">
        <w:trPr>
          <w:trHeight w:val="142"/>
        </w:trPr>
        <w:tc>
          <w:tcPr>
            <w:tcW w:w="2610" w:type="dxa"/>
          </w:tcPr>
          <w:p w14:paraId="7DB067F1" w14:textId="13DC5019" w:rsidR="002630EF" w:rsidRPr="00342AD8" w:rsidRDefault="002630EF" w:rsidP="002630EF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0950A" w14:textId="586E542F" w:rsidR="002630EF" w:rsidRPr="00342AD8" w:rsidRDefault="002630EF" w:rsidP="002630EF">
            <w:pPr>
              <w:tabs>
                <w:tab w:val="decimal" w:pos="519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B290A7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641F6D" w14:textId="11FE75A6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1165A62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964DDF" w14:textId="4C5CB99A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364FE8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64A466B3" w14:textId="55BDC517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36" w:type="dxa"/>
          </w:tcPr>
          <w:p w14:paraId="1204BEB1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1441B9" w14:textId="2D97C36F" w:rsidR="002630EF" w:rsidRPr="001171CE" w:rsidRDefault="00D9567E" w:rsidP="001171C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171C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2A439A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704C46" w14:textId="6FDF7E14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124</w:t>
            </w:r>
          </w:p>
        </w:tc>
      </w:tr>
      <w:tr w:rsidR="002630EF" w:rsidRPr="00342AD8" w14:paraId="564379E6" w14:textId="77777777" w:rsidTr="009A1667">
        <w:trPr>
          <w:trHeight w:val="142"/>
        </w:trPr>
        <w:tc>
          <w:tcPr>
            <w:tcW w:w="2610" w:type="dxa"/>
          </w:tcPr>
          <w:p w14:paraId="523B50E8" w14:textId="77777777" w:rsidR="002630EF" w:rsidRPr="00342AD8" w:rsidRDefault="002630EF" w:rsidP="002630EF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489BAF8B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7AA4A7B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F80222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776CE10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CBEB18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106C2CD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7B6BE618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5672CB0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2A5EFD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8ADDE8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07010DB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2630EF" w:rsidRPr="00342AD8" w14:paraId="3E5F38F4" w14:textId="77777777" w:rsidTr="009A1667">
        <w:trPr>
          <w:trHeight w:val="142"/>
        </w:trPr>
        <w:tc>
          <w:tcPr>
            <w:tcW w:w="2610" w:type="dxa"/>
          </w:tcPr>
          <w:p w14:paraId="75A84C4F" w14:textId="77777777" w:rsidR="002630EF" w:rsidRPr="00342AD8" w:rsidRDefault="002630EF" w:rsidP="002630EF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936" w:type="dxa"/>
            <w:vAlign w:val="bottom"/>
          </w:tcPr>
          <w:p w14:paraId="54847825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902109C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F442376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114A32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36584252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2F51BAD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</w:tcPr>
          <w:p w14:paraId="4033BE86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C20EC21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60F7279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9A7668D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615D37C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2630EF" w:rsidRPr="00342AD8" w14:paraId="08F0864D" w14:textId="77777777" w:rsidTr="009A1667">
        <w:trPr>
          <w:trHeight w:val="142"/>
        </w:trPr>
        <w:tc>
          <w:tcPr>
            <w:tcW w:w="2610" w:type="dxa"/>
          </w:tcPr>
          <w:p w14:paraId="6618BAAF" w14:textId="0210B932" w:rsidR="002630EF" w:rsidRPr="00342AD8" w:rsidRDefault="002630EF" w:rsidP="002630EF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36" w:type="dxa"/>
            <w:tcBorders>
              <w:bottom w:val="double" w:sz="4" w:space="0" w:color="auto"/>
            </w:tcBorders>
            <w:vAlign w:val="bottom"/>
          </w:tcPr>
          <w:p w14:paraId="5DBEC7CE" w14:textId="3B471C06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0409D1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F98AEA" w14:textId="53D28E6D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5313BD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229269C" w14:textId="5B6813DC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FBAE631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double" w:sz="4" w:space="0" w:color="auto"/>
            </w:tcBorders>
          </w:tcPr>
          <w:p w14:paraId="501DD67E" w14:textId="7391A3B5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23BA80CF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EC414B" w14:textId="684B0529" w:rsidR="002630EF" w:rsidRPr="00342AD8" w:rsidRDefault="00DC30EE" w:rsidP="001171CE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91A7A6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0CD95723" w14:textId="47A53F91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46</w:t>
            </w: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</w:t>
            </w:r>
          </w:p>
        </w:tc>
      </w:tr>
      <w:tr w:rsidR="002630EF" w:rsidRPr="00342AD8" w14:paraId="0B1D7917" w14:textId="77777777" w:rsidTr="009A1667">
        <w:trPr>
          <w:trHeight w:val="142"/>
        </w:trPr>
        <w:tc>
          <w:tcPr>
            <w:tcW w:w="2610" w:type="dxa"/>
            <w:shd w:val="clear" w:color="auto" w:fill="auto"/>
          </w:tcPr>
          <w:p w14:paraId="0E5CEE60" w14:textId="7F7A241D" w:rsidR="002630EF" w:rsidRPr="00342AD8" w:rsidRDefault="002630EF" w:rsidP="002630EF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3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318768" w14:textId="6480F65A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2472E6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58E4C1" w14:textId="107CBED7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4C9C0D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0B73B1" w14:textId="19676779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622664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double" w:sz="4" w:space="0" w:color="auto"/>
              <w:bottom w:val="double" w:sz="4" w:space="0" w:color="auto"/>
            </w:tcBorders>
          </w:tcPr>
          <w:p w14:paraId="4B67A30B" w14:textId="314334BD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61E6B93B" w14:textId="59B48351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5CFD46" w14:textId="0AB3BFA1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6D5565" w14:textId="77777777" w:rsidR="002630EF" w:rsidRPr="00342AD8" w:rsidRDefault="002630EF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720458" w14:textId="20B34E14" w:rsidR="002630EF" w:rsidRPr="00342AD8" w:rsidRDefault="00DC30EE" w:rsidP="002630EF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460</w:t>
            </w:r>
          </w:p>
        </w:tc>
      </w:tr>
    </w:tbl>
    <w:p w14:paraId="04BB2806" w14:textId="77777777" w:rsidR="00C00160" w:rsidRPr="00342AD8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</w:p>
    <w:p w14:paraId="1AFB184B" w14:textId="77777777" w:rsidR="00C00160" w:rsidRPr="00342AD8" w:rsidRDefault="00C00160" w:rsidP="00C00160">
      <w:r w:rsidRPr="00342AD8">
        <w:br w:type="page"/>
      </w:r>
    </w:p>
    <w:tbl>
      <w:tblPr>
        <w:tblW w:w="903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1080"/>
        <w:gridCol w:w="239"/>
        <w:gridCol w:w="1111"/>
        <w:gridCol w:w="236"/>
        <w:gridCol w:w="1114"/>
        <w:gridCol w:w="236"/>
        <w:gridCol w:w="1024"/>
        <w:gridCol w:w="240"/>
        <w:gridCol w:w="1144"/>
      </w:tblGrid>
      <w:tr w:rsidR="00C00160" w:rsidRPr="00342AD8" w14:paraId="1094FA8A" w14:textId="77777777" w:rsidTr="00B76AA5">
        <w:tc>
          <w:tcPr>
            <w:tcW w:w="2610" w:type="dxa"/>
            <w:shd w:val="clear" w:color="auto" w:fill="auto"/>
          </w:tcPr>
          <w:p w14:paraId="2DDFABDF" w14:textId="77777777" w:rsidR="00C00160" w:rsidRPr="00342AD8" w:rsidRDefault="00C00160" w:rsidP="009A1667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6424" w:type="dxa"/>
            <w:gridSpan w:val="9"/>
            <w:shd w:val="clear" w:color="auto" w:fill="auto"/>
          </w:tcPr>
          <w:p w14:paraId="78D14D72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00160" w:rsidRPr="00342AD8" w14:paraId="76867352" w14:textId="77777777" w:rsidTr="00B948DE">
        <w:tc>
          <w:tcPr>
            <w:tcW w:w="2610" w:type="dxa"/>
            <w:shd w:val="clear" w:color="auto" w:fill="auto"/>
          </w:tcPr>
          <w:p w14:paraId="3E5C37CE" w14:textId="77777777" w:rsidR="00C00160" w:rsidRPr="00342AD8" w:rsidRDefault="00C00160" w:rsidP="009A1667">
            <w:pPr>
              <w:tabs>
                <w:tab w:val="left" w:pos="122"/>
              </w:tabs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2D5B219" w14:textId="77777777" w:rsidR="00C00160" w:rsidRPr="00342AD8" w:rsidRDefault="00C00160" w:rsidP="009A1667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อาคารและงานระบบ</w:t>
            </w:r>
          </w:p>
        </w:tc>
        <w:tc>
          <w:tcPr>
            <w:tcW w:w="239" w:type="dxa"/>
            <w:shd w:val="clear" w:color="auto" w:fill="auto"/>
          </w:tcPr>
          <w:p w14:paraId="0B1E683D" w14:textId="77777777" w:rsidR="00C00160" w:rsidRPr="00342AD8" w:rsidRDefault="00C00160" w:rsidP="009A1667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891A914" w14:textId="77777777" w:rsidR="00C00160" w:rsidRPr="00342AD8" w:rsidRDefault="00C00160" w:rsidP="009A1667">
            <w:pPr>
              <w:tabs>
                <w:tab w:val="center" w:pos="801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อุปกรณ์และเครื่องตกแต่ง</w:t>
            </w:r>
          </w:p>
        </w:tc>
        <w:tc>
          <w:tcPr>
            <w:tcW w:w="236" w:type="dxa"/>
            <w:shd w:val="clear" w:color="auto" w:fill="auto"/>
          </w:tcPr>
          <w:p w14:paraId="77103197" w14:textId="77777777" w:rsidR="00C00160" w:rsidRPr="00342AD8" w:rsidRDefault="00C00160" w:rsidP="009A1667">
            <w:pPr>
              <w:tabs>
                <w:tab w:val="center" w:pos="8010"/>
              </w:tabs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114" w:type="dxa"/>
          </w:tcPr>
          <w:p w14:paraId="434B5914" w14:textId="77777777" w:rsidR="00C00160" w:rsidRPr="00342AD8" w:rsidRDefault="00C00160" w:rsidP="009A1667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CA52B68" w14:textId="77777777" w:rsidR="00C00160" w:rsidRPr="00342AD8" w:rsidRDefault="00C00160" w:rsidP="009A1667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77F1823" w14:textId="77777777" w:rsidR="00C00160" w:rsidRPr="00342AD8" w:rsidRDefault="00C00160" w:rsidP="009A1667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51CDCB02" w14:textId="77777777" w:rsidR="00C00160" w:rsidRPr="00342AD8" w:rsidRDefault="00C00160" w:rsidP="009A1667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79974E6" w14:textId="77777777" w:rsidR="00C00160" w:rsidRPr="00342AD8" w:rsidRDefault="00C00160" w:rsidP="009A1667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</w:t>
            </w:r>
          </w:p>
          <w:p w14:paraId="5EF1F2D4" w14:textId="4C764330" w:rsidR="007F7158" w:rsidRPr="00342AD8" w:rsidRDefault="007F7158" w:rsidP="009A1667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</w:rPr>
              <w:t>ก่อสร้าง</w:t>
            </w:r>
          </w:p>
        </w:tc>
        <w:tc>
          <w:tcPr>
            <w:tcW w:w="240" w:type="dxa"/>
            <w:shd w:val="clear" w:color="auto" w:fill="auto"/>
          </w:tcPr>
          <w:p w14:paraId="02FD8676" w14:textId="77777777" w:rsidR="00C00160" w:rsidRPr="00342AD8" w:rsidRDefault="00C00160" w:rsidP="009A1667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4" w:type="dxa"/>
            <w:vAlign w:val="bottom"/>
          </w:tcPr>
          <w:p w14:paraId="531C0F5E" w14:textId="77777777" w:rsidR="00C00160" w:rsidRPr="00342AD8" w:rsidRDefault="00C00160" w:rsidP="009A1667">
            <w:pPr>
              <w:tabs>
                <w:tab w:val="center" w:pos="8010"/>
              </w:tabs>
              <w:ind w:left="12"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C00160" w:rsidRPr="00342AD8" w14:paraId="2419FB0D" w14:textId="77777777" w:rsidTr="00B76AA5">
        <w:tc>
          <w:tcPr>
            <w:tcW w:w="2610" w:type="dxa"/>
            <w:shd w:val="clear" w:color="auto" w:fill="auto"/>
          </w:tcPr>
          <w:p w14:paraId="1F031065" w14:textId="77777777" w:rsidR="00C00160" w:rsidRPr="00342AD8" w:rsidRDefault="00C00160" w:rsidP="009A1667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424" w:type="dxa"/>
            <w:gridSpan w:val="9"/>
            <w:shd w:val="clear" w:color="auto" w:fill="auto"/>
            <w:vAlign w:val="bottom"/>
          </w:tcPr>
          <w:p w14:paraId="5398B30E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right="13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C00160" w:rsidRPr="00342AD8" w14:paraId="2AEF3D5E" w14:textId="77777777" w:rsidTr="00B948DE">
        <w:tc>
          <w:tcPr>
            <w:tcW w:w="2610" w:type="dxa"/>
            <w:shd w:val="clear" w:color="auto" w:fill="auto"/>
          </w:tcPr>
          <w:p w14:paraId="13C0E8D5" w14:textId="77777777" w:rsidR="00C00160" w:rsidRPr="00342AD8" w:rsidRDefault="00C00160" w:rsidP="00AF5577">
            <w:pPr>
              <w:tabs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ราคาทุน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B0F550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1BFF846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CA452B8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7064D03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37C542B5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259CF2B2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11176172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9021088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F40FB22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76AA5" w:rsidRPr="00342AD8" w14:paraId="589C86E9" w14:textId="77777777" w:rsidTr="00B948DE">
        <w:tc>
          <w:tcPr>
            <w:tcW w:w="2610" w:type="dxa"/>
            <w:shd w:val="clear" w:color="auto" w:fill="auto"/>
          </w:tcPr>
          <w:p w14:paraId="3711F5EC" w14:textId="15CFA04F" w:rsidR="00B76AA5" w:rsidRPr="00342AD8" w:rsidRDefault="00B76AA5" w:rsidP="00724E33">
            <w:pPr>
              <w:tabs>
                <w:tab w:val="left" w:pos="132"/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42AD8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14301B" w14:textId="2231023A" w:rsidR="00B76AA5" w:rsidRPr="00342AD8" w:rsidRDefault="00DC30EE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C865FB0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A11C1A5" w14:textId="08F78B34" w:rsidR="00B76AA5" w:rsidRPr="00342AD8" w:rsidRDefault="00DC30EE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3EC790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017A9318" w14:textId="6BAF1F21" w:rsidR="00B76AA5" w:rsidRPr="00342AD8" w:rsidRDefault="00DC30EE" w:rsidP="00FF68CC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vAlign w:val="bottom"/>
          </w:tcPr>
          <w:p w14:paraId="5669A089" w14:textId="77777777" w:rsidR="00B76AA5" w:rsidRPr="00342AD8" w:rsidRDefault="00B76AA5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D40970A" w14:textId="22D82238" w:rsidR="00B76AA5" w:rsidRPr="00342AD8" w:rsidRDefault="00DC30EE" w:rsidP="000A587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1EF35D3" w14:textId="77777777" w:rsidR="00B76AA5" w:rsidRPr="00342AD8" w:rsidRDefault="00B76AA5" w:rsidP="000A5871">
            <w:pPr>
              <w:pStyle w:val="acctfourfigures"/>
              <w:tabs>
                <w:tab w:val="clear" w:pos="765"/>
              </w:tabs>
              <w:spacing w:line="240" w:lineRule="atLeast"/>
              <w:ind w:lef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4" w:type="dxa"/>
            <w:vAlign w:val="bottom"/>
          </w:tcPr>
          <w:p w14:paraId="70F0954C" w14:textId="63FCAB38" w:rsidR="00B76AA5" w:rsidRPr="00342AD8" w:rsidRDefault="00DC30EE" w:rsidP="00B76AA5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</w:t>
            </w:r>
          </w:p>
        </w:tc>
      </w:tr>
      <w:tr w:rsidR="002128D1" w:rsidRPr="00342AD8" w14:paraId="2F040382" w14:textId="77777777" w:rsidTr="00B948DE">
        <w:tc>
          <w:tcPr>
            <w:tcW w:w="2610" w:type="dxa"/>
            <w:shd w:val="clear" w:color="auto" w:fill="auto"/>
          </w:tcPr>
          <w:p w14:paraId="07F06DB1" w14:textId="77777777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DACD8FF" w14:textId="115D70C2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B0D833B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30704B0C" w14:textId="3EED3EE4" w:rsidR="002128D1" w:rsidRPr="00342AD8" w:rsidRDefault="002128D1" w:rsidP="004D10A7">
            <w:pPr>
              <w:pStyle w:val="acctfourfigures"/>
              <w:tabs>
                <w:tab w:val="clear" w:pos="765"/>
                <w:tab w:val="decimal" w:pos="646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FBD251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7DC047C9" w14:textId="4C39C23F" w:rsidR="002128D1" w:rsidRPr="00342AD8" w:rsidRDefault="002128D1" w:rsidP="000A5871">
            <w:pPr>
              <w:pStyle w:val="acctfourfigures"/>
              <w:tabs>
                <w:tab w:val="clear" w:pos="765"/>
                <w:tab w:val="decimal" w:pos="734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14:paraId="548EEC78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A129A94" w14:textId="05282315" w:rsidR="002128D1" w:rsidRPr="00342AD8" w:rsidRDefault="002128D1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6C0D139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2E2726B0" w14:textId="5C88EDB7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</w:t>
            </w: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</w:t>
            </w:r>
          </w:p>
        </w:tc>
      </w:tr>
      <w:tr w:rsidR="002128D1" w:rsidRPr="00342AD8" w14:paraId="32A05575" w14:textId="77777777" w:rsidTr="00B948DE">
        <w:tc>
          <w:tcPr>
            <w:tcW w:w="2610" w:type="dxa"/>
            <w:shd w:val="clear" w:color="auto" w:fill="auto"/>
          </w:tcPr>
          <w:p w14:paraId="6FD39B69" w14:textId="010E5BC0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eastAsia="MS Mincho" w:hAnsiTheme="majorBidi" w:cstheme="majorBidi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3FDF0F9" w14:textId="27442187" w:rsidR="002128D1" w:rsidRPr="00342AD8" w:rsidRDefault="002128D1" w:rsidP="00B564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012549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3A44711C" w14:textId="295537BF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3</w:t>
            </w: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EB41ED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0F108FAD" w14:textId="71D45003" w:rsidR="002128D1" w:rsidRPr="00342AD8" w:rsidRDefault="002128D1" w:rsidP="000A5871">
            <w:pPr>
              <w:pStyle w:val="acctfourfigures"/>
              <w:tabs>
                <w:tab w:val="clear" w:pos="765"/>
                <w:tab w:val="decimal" w:pos="734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14:paraId="0964AAB4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5F58079" w14:textId="4B5870C5" w:rsidR="002128D1" w:rsidRPr="00342AD8" w:rsidRDefault="002128D1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64E8DE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EA7B38F" w14:textId="06D0B00F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</w:tr>
      <w:tr w:rsidR="002128D1" w:rsidRPr="00342AD8" w14:paraId="539A7A4D" w14:textId="77777777" w:rsidTr="00B948DE">
        <w:tc>
          <w:tcPr>
            <w:tcW w:w="2610" w:type="dxa"/>
          </w:tcPr>
          <w:p w14:paraId="3C3DA735" w14:textId="1B3FF499" w:rsidR="002128D1" w:rsidRPr="00342AD8" w:rsidRDefault="002128D1" w:rsidP="002128D1">
            <w:pPr>
              <w:spacing w:line="16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24446636" w14:textId="61EC0A57" w:rsidR="002128D1" w:rsidRPr="00342AD8" w:rsidRDefault="00DC30EE" w:rsidP="002128D1">
            <w:pPr>
              <w:tabs>
                <w:tab w:val="left" w:pos="132"/>
                <w:tab w:val="center" w:pos="8010"/>
              </w:tabs>
              <w:ind w:left="160"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2128D1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128D1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11E3CE" w14:textId="04E17B3B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C5D4CE6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5BDF28" w14:textId="1E6FC359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8CE5EF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3A5EB1C1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0D5DEAF4" w14:textId="3814FD46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</w:tcPr>
          <w:p w14:paraId="670B400C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A4E90C" w14:textId="6C429AA7" w:rsidR="002128D1" w:rsidRPr="00342AD8" w:rsidRDefault="00DC30EE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28D3F4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4FC1A9C3" w14:textId="2EA8B724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71</w:t>
            </w:r>
          </w:p>
        </w:tc>
      </w:tr>
      <w:tr w:rsidR="002128D1" w:rsidRPr="00342AD8" w14:paraId="564B729C" w14:textId="77777777" w:rsidTr="009A1667">
        <w:tc>
          <w:tcPr>
            <w:tcW w:w="2610" w:type="dxa"/>
          </w:tcPr>
          <w:p w14:paraId="6852BB5B" w14:textId="77777777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EA74AA" w14:textId="049148F0" w:rsidR="002128D1" w:rsidRPr="00342AD8" w:rsidRDefault="00C825A1" w:rsidP="00B564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58A7918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</w:tcPr>
          <w:p w14:paraId="0C5477AC" w14:textId="6C90F9AA" w:rsidR="002128D1" w:rsidRPr="00342AD8" w:rsidRDefault="00DC30EE" w:rsidP="00CF5060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7FAED1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00625DA6" w14:textId="381BEF4B" w:rsidR="002128D1" w:rsidRPr="00342AD8" w:rsidRDefault="00D74E9C" w:rsidP="000A5871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58AF54F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95C43C7" w14:textId="38AADDA2" w:rsidR="002128D1" w:rsidRPr="00342AD8" w:rsidRDefault="00DC30EE" w:rsidP="000A5871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3A117A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16159D97" w14:textId="6213FB26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</w:tr>
      <w:tr w:rsidR="002128D1" w:rsidRPr="00342AD8" w14:paraId="5D5F43F2" w14:textId="77777777" w:rsidTr="00B948DE">
        <w:tc>
          <w:tcPr>
            <w:tcW w:w="2610" w:type="dxa"/>
          </w:tcPr>
          <w:p w14:paraId="1044EAF9" w14:textId="2A812D10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43"/>
              <w:jc w:val="both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eastAsia="MS Mincho" w:hAnsiTheme="majorBidi" w:cstheme="majorBidi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EF71BE3" w14:textId="54A7C04E" w:rsidR="002128D1" w:rsidRPr="00342AD8" w:rsidRDefault="00C825A1" w:rsidP="00B564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8F5AD9B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411DA7D" w14:textId="7EB7B3DC" w:rsidR="002128D1" w:rsidRPr="00342AD8" w:rsidRDefault="00D605BF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F7DCA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1ED9CF03" w14:textId="22B7EC8F" w:rsidR="002128D1" w:rsidRPr="00342AD8" w:rsidRDefault="00D74E9C" w:rsidP="004D10A7">
            <w:pPr>
              <w:pStyle w:val="acctfourfigures"/>
              <w:tabs>
                <w:tab w:val="clear" w:pos="765"/>
                <w:tab w:val="decimal" w:pos="734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24E76AC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CF9039A" w14:textId="3FF0B18D" w:rsidR="002128D1" w:rsidRPr="00342AD8" w:rsidRDefault="00B9745A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80C0F93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1BE5211" w14:textId="77FA202A" w:rsidR="002128D1" w:rsidRPr="00342AD8" w:rsidRDefault="00262625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</w:tr>
      <w:tr w:rsidR="002128D1" w:rsidRPr="00342AD8" w14:paraId="7DC7B941" w14:textId="77777777" w:rsidTr="00B948DE">
        <w:tc>
          <w:tcPr>
            <w:tcW w:w="2610" w:type="dxa"/>
            <w:shd w:val="clear" w:color="auto" w:fill="auto"/>
          </w:tcPr>
          <w:p w14:paraId="5819C19E" w14:textId="60C25C1A" w:rsidR="002128D1" w:rsidRPr="00342AD8" w:rsidRDefault="002128D1" w:rsidP="002128D1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25B146" w14:textId="2FF0F495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40EB355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0282BF" w14:textId="5CDF113F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5E9C12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629651B4" w14:textId="408E3036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236" w:type="dxa"/>
          </w:tcPr>
          <w:p w14:paraId="3BC94733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BD3D14" w14:textId="59A4D7BA" w:rsidR="002128D1" w:rsidRPr="00342AD8" w:rsidRDefault="00DC30EE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DDD0207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22A3B79D" w14:textId="0938283C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72</w:t>
            </w:r>
          </w:p>
        </w:tc>
      </w:tr>
      <w:tr w:rsidR="002128D1" w:rsidRPr="00342AD8" w14:paraId="2A7E3026" w14:textId="77777777" w:rsidTr="00B948DE">
        <w:tc>
          <w:tcPr>
            <w:tcW w:w="2610" w:type="dxa"/>
            <w:shd w:val="clear" w:color="auto" w:fill="auto"/>
          </w:tcPr>
          <w:p w14:paraId="721AEDCB" w14:textId="77777777" w:rsidR="002128D1" w:rsidRPr="00342AD8" w:rsidRDefault="002128D1" w:rsidP="002128D1">
            <w:pPr>
              <w:ind w:left="158" w:hanging="158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217644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4C2C95F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B423F8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CD4AE7F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63709F6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14:paraId="38861BA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E098B0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24E4D70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50FD8FB0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2128D1" w:rsidRPr="00342AD8" w14:paraId="5D8E2C8A" w14:textId="77777777" w:rsidTr="00B948DE">
        <w:tc>
          <w:tcPr>
            <w:tcW w:w="2610" w:type="dxa"/>
          </w:tcPr>
          <w:p w14:paraId="4609FA25" w14:textId="62F17B06" w:rsidR="002128D1" w:rsidRPr="00342AD8" w:rsidRDefault="002128D1" w:rsidP="002128D1">
            <w:pPr>
              <w:tabs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</w:t>
            </w:r>
            <w:r w:rsidR="006C23D9" w:rsidRPr="00342AD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สะสม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7CE3D34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E0EAC9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400C9C4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495007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08FDEA1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A5CA845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FB03A7B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6C04B3C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A1332BC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128D1" w:rsidRPr="00342AD8" w14:paraId="154634DB" w14:textId="77777777" w:rsidTr="00B948DE">
        <w:tc>
          <w:tcPr>
            <w:tcW w:w="2610" w:type="dxa"/>
          </w:tcPr>
          <w:p w14:paraId="324F8698" w14:textId="55A89258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EB549B" w14:textId="0526879B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</w:t>
            </w: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2197A8C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567F4E8F" w14:textId="26E53488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CF5ADF8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2820041F" w14:textId="5A8A3415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vAlign w:val="bottom"/>
          </w:tcPr>
          <w:p w14:paraId="6F4AEB02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8268C16" w14:textId="35271673" w:rsidR="002128D1" w:rsidRPr="00342AD8" w:rsidRDefault="002128D1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9D8F23E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2D234F3" w14:textId="36569329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</w:t>
            </w:r>
          </w:p>
        </w:tc>
      </w:tr>
      <w:tr w:rsidR="002128D1" w:rsidRPr="00342AD8" w14:paraId="09E706E9" w14:textId="77777777" w:rsidTr="009A1667">
        <w:tc>
          <w:tcPr>
            <w:tcW w:w="2610" w:type="dxa"/>
          </w:tcPr>
          <w:p w14:paraId="41668296" w14:textId="77777777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AC83D8" w14:textId="6076AA5B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94AB6A8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24E25EC" w14:textId="3F3E4FC2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118EE0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3BA2ED70" w14:textId="4DC2B645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</w:tcPr>
          <w:p w14:paraId="747BA5C9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6940535" w14:textId="2306F5F1" w:rsidR="002128D1" w:rsidRPr="00342AD8" w:rsidRDefault="002128D1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7989F64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752790B3" w14:textId="03C81489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BE27EB" w:rsidRPr="00342AD8" w14:paraId="4AAFB00D" w14:textId="77777777" w:rsidTr="00B948DE">
        <w:tc>
          <w:tcPr>
            <w:tcW w:w="2610" w:type="dxa"/>
          </w:tcPr>
          <w:p w14:paraId="6B83D4E7" w14:textId="27573A32" w:rsidR="00BE27EB" w:rsidRPr="00342AD8" w:rsidRDefault="00BE27EB" w:rsidP="00BE27EB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B8B9B3A" w14:textId="326B2D06" w:rsidR="00BE27EB" w:rsidRPr="00342AD8" w:rsidRDefault="00BE27EB" w:rsidP="00B56454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5CEDCE7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1BFD8C25" w14:textId="5ADDCB8D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3</w:t>
            </w: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8F63597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4872CD01" w14:textId="29D1FF98" w:rsidR="00BE27EB" w:rsidRPr="00342AD8" w:rsidRDefault="00BE27EB" w:rsidP="000A5871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772F6F75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1D3E25F" w14:textId="41FFE4BD" w:rsidR="00BE27EB" w:rsidRPr="00342AD8" w:rsidRDefault="00BE27EB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8A054EA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9E67F54" w14:textId="102AECC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</w:tr>
      <w:tr w:rsidR="002128D1" w:rsidRPr="00342AD8" w14:paraId="36F0015B" w14:textId="77777777" w:rsidTr="00B948DE">
        <w:tc>
          <w:tcPr>
            <w:tcW w:w="2610" w:type="dxa"/>
          </w:tcPr>
          <w:p w14:paraId="26DE41C6" w14:textId="09980F6C" w:rsidR="002128D1" w:rsidRPr="00342AD8" w:rsidRDefault="002128D1" w:rsidP="002128D1">
            <w:pPr>
              <w:spacing w:line="16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  <w:p w14:paraId="378E100A" w14:textId="7D849F8D" w:rsidR="002128D1" w:rsidRPr="00342AD8" w:rsidRDefault="00DC30EE" w:rsidP="002128D1">
            <w:pPr>
              <w:tabs>
                <w:tab w:val="left" w:pos="132"/>
                <w:tab w:val="center" w:pos="8010"/>
              </w:tabs>
              <w:ind w:left="160" w:right="-128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2128D1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128D1"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0A1191" w14:textId="7BD1A11D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1</w:t>
            </w: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D50E1E1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F67EC2" w14:textId="0C3004B7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2</w:t>
            </w: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69A26E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19551EF6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20893A84" w14:textId="6D28B0A0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4B96AAA7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1D9431" w14:textId="20A85FF7" w:rsidR="002128D1" w:rsidRPr="00342AD8" w:rsidRDefault="002128D1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FCB1F99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2E881DE7" w14:textId="0031C123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41</w:t>
            </w:r>
          </w:p>
        </w:tc>
      </w:tr>
      <w:tr w:rsidR="002128D1" w:rsidRPr="00342AD8" w14:paraId="6E84CE1F" w14:textId="77777777" w:rsidTr="00B948DE">
        <w:tc>
          <w:tcPr>
            <w:tcW w:w="2610" w:type="dxa"/>
          </w:tcPr>
          <w:p w14:paraId="3070E31D" w14:textId="77777777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C5AE51" w14:textId="4B006857" w:rsidR="002128D1" w:rsidRPr="00342AD8" w:rsidRDefault="009349FA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BD5103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68D9B608" w14:textId="015FF2FF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2937D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F50BC6D" w14:textId="7DDDD414" w:rsidR="002128D1" w:rsidRPr="00342AD8" w:rsidRDefault="00D62C05" w:rsidP="000A5871">
            <w:pPr>
              <w:pStyle w:val="acctfourfigures"/>
              <w:tabs>
                <w:tab w:val="clear" w:pos="765"/>
                <w:tab w:val="decimal" w:pos="737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</w:tcPr>
          <w:p w14:paraId="375982B5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FF833D0" w14:textId="3AE65C37" w:rsidR="002128D1" w:rsidRPr="00342AD8" w:rsidRDefault="00D62C05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FE8BF80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4F0784F7" w14:textId="2B27BAB5" w:rsidR="002128D1" w:rsidRPr="00342AD8" w:rsidRDefault="009349FA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</w:t>
            </w:r>
          </w:p>
        </w:tc>
      </w:tr>
      <w:tr w:rsidR="002128D1" w:rsidRPr="00342AD8" w14:paraId="5F2618A0" w14:textId="77777777" w:rsidTr="00B948DE">
        <w:tc>
          <w:tcPr>
            <w:tcW w:w="2610" w:type="dxa"/>
          </w:tcPr>
          <w:p w14:paraId="3ADE58DA" w14:textId="20F37E23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0372EA" w14:textId="13A46257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</w:t>
            </w:r>
            <w:r w:rsidR="009349F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25C8567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7686C6" w14:textId="34278942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1D4946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2690D946" w14:textId="2CDA5B88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1DEC19E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AAE46D" w14:textId="069431C7" w:rsidR="002128D1" w:rsidRPr="00342AD8" w:rsidRDefault="00D62C05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809E8D7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363F44" w14:textId="63F6F9D4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</w:t>
            </w:r>
            <w:r w:rsidR="009349F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</w:t>
            </w:r>
          </w:p>
        </w:tc>
      </w:tr>
      <w:tr w:rsidR="002128D1" w:rsidRPr="00342AD8" w14:paraId="5FBD0DF4" w14:textId="77777777" w:rsidTr="00B948DE">
        <w:tc>
          <w:tcPr>
            <w:tcW w:w="2610" w:type="dxa"/>
          </w:tcPr>
          <w:p w14:paraId="538B94F4" w14:textId="77777777" w:rsidR="002128D1" w:rsidRPr="00342AD8" w:rsidRDefault="002128D1" w:rsidP="002128D1">
            <w:pPr>
              <w:tabs>
                <w:tab w:val="center" w:pos="8010"/>
              </w:tabs>
              <w:ind w:left="162" w:right="-43" w:hanging="119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DE44E2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6056FAF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9A87C1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856E8A1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9274984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36" w:type="dxa"/>
          </w:tcPr>
          <w:p w14:paraId="733C55C5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B35A7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7A2FA86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  <w:vAlign w:val="bottom"/>
          </w:tcPr>
          <w:p w14:paraId="0271B86E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sz w:val="12"/>
                <w:szCs w:val="12"/>
                <w:lang w:val="en-US" w:bidi="th-TH"/>
              </w:rPr>
            </w:pPr>
          </w:p>
        </w:tc>
      </w:tr>
      <w:tr w:rsidR="002128D1" w:rsidRPr="00342AD8" w14:paraId="7A10130A" w14:textId="77777777" w:rsidTr="00B948DE">
        <w:tc>
          <w:tcPr>
            <w:tcW w:w="2610" w:type="dxa"/>
          </w:tcPr>
          <w:p w14:paraId="72CD3A1C" w14:textId="77777777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63B274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65F9ACC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7CC27E8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C7D6CB1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02BFA62F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0D57116C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044267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1857A78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68B81BD1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2128D1" w:rsidRPr="00342AD8" w14:paraId="34E8F283" w14:textId="77777777" w:rsidTr="00BB21FF">
        <w:trPr>
          <w:trHeight w:val="398"/>
        </w:trPr>
        <w:tc>
          <w:tcPr>
            <w:tcW w:w="2610" w:type="dxa"/>
          </w:tcPr>
          <w:p w14:paraId="55B758F9" w14:textId="6D4D7384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DD297C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08D82DE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0FE24C34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921A4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3B0779F3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8DE3CD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0D1BF1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9D39F6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5FC57366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E27EB" w:rsidRPr="00342AD8" w14:paraId="76A497EE" w14:textId="77777777" w:rsidTr="00B948DE">
        <w:tc>
          <w:tcPr>
            <w:tcW w:w="2610" w:type="dxa"/>
          </w:tcPr>
          <w:p w14:paraId="67AC58FD" w14:textId="77777777" w:rsidR="00BE27EB" w:rsidRPr="00342AD8" w:rsidRDefault="00BE27EB" w:rsidP="00BE27EB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ภายใต้กรรมสิทธิ์ของกลุ่มบริษัท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9DED41A" w14:textId="1A4E59E0" w:rsidR="00BE27EB" w:rsidRPr="00342AD8" w:rsidRDefault="00DC30EE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47BBC64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9F72517" w14:textId="1DE0C00C" w:rsidR="00BE27EB" w:rsidRPr="00342AD8" w:rsidRDefault="00DC30EE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56B841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5EE7415F" w14:textId="2B065B67" w:rsidR="00BE27EB" w:rsidRPr="00342AD8" w:rsidRDefault="00DC30EE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68C3B659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7375032" w14:textId="41D84908" w:rsidR="00BE27EB" w:rsidRPr="00342AD8" w:rsidRDefault="00DC30EE" w:rsidP="000A587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00C5C2A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14:paraId="55389478" w14:textId="041DBC23" w:rsidR="00BE27EB" w:rsidRPr="00342AD8" w:rsidRDefault="00DC30EE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20</w:t>
            </w:r>
          </w:p>
        </w:tc>
      </w:tr>
      <w:tr w:rsidR="00BE27EB" w:rsidRPr="00342AD8" w14:paraId="0948635F" w14:textId="77777777" w:rsidTr="00B948DE">
        <w:tc>
          <w:tcPr>
            <w:tcW w:w="2610" w:type="dxa"/>
          </w:tcPr>
          <w:p w14:paraId="23658B96" w14:textId="2EEC1D43" w:rsidR="00BE27EB" w:rsidRPr="00342AD8" w:rsidRDefault="00BE27EB" w:rsidP="00BE27EB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ส</w:t>
            </w: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</w:rPr>
              <w:t>ิ</w:t>
            </w: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นทรัพย์สิทธิการใช้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A8B25E" w14:textId="63F6030E" w:rsidR="00BE27EB" w:rsidRPr="00342AD8" w:rsidRDefault="00DC30EE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7CF6E75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D3BB8" w14:textId="36100715" w:rsidR="00BE27EB" w:rsidRPr="00342AD8" w:rsidRDefault="00BE27EB" w:rsidP="004D10A7">
            <w:pPr>
              <w:pStyle w:val="acctfourfigures"/>
              <w:tabs>
                <w:tab w:val="clear" w:pos="765"/>
                <w:tab w:val="decimal" w:pos="646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78EB0A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8DDDFBD" w14:textId="506DE939" w:rsidR="00BE27EB" w:rsidRPr="00342AD8" w:rsidRDefault="00BE27EB" w:rsidP="004D10A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14:paraId="12DD07F1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865775" w14:textId="71C0DC37" w:rsidR="00BE27EB" w:rsidRPr="00342AD8" w:rsidRDefault="00BE27EB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0D5F21A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659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vAlign w:val="bottom"/>
          </w:tcPr>
          <w:p w14:paraId="5AB5BE0A" w14:textId="03A13B7A" w:rsidR="00BE27EB" w:rsidRPr="00342AD8" w:rsidRDefault="00DC30EE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10</w:t>
            </w:r>
          </w:p>
        </w:tc>
      </w:tr>
      <w:tr w:rsidR="00BE27EB" w:rsidRPr="00342AD8" w14:paraId="2BD366B5" w14:textId="77777777" w:rsidTr="00B948DE">
        <w:tc>
          <w:tcPr>
            <w:tcW w:w="2610" w:type="dxa"/>
          </w:tcPr>
          <w:p w14:paraId="3918EFE8" w14:textId="77777777" w:rsidR="00BE27EB" w:rsidRPr="00342AD8" w:rsidRDefault="00BE27EB" w:rsidP="00BE27EB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B85A32" w14:textId="404446BF" w:rsidR="00BE27EB" w:rsidRPr="00342AD8" w:rsidRDefault="00DC30EE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15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768EB83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1FAEAC" w14:textId="392E6A2A" w:rsidR="00BE27EB" w:rsidRPr="00342AD8" w:rsidRDefault="00DC30EE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7CCB28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678AB317" w14:textId="0DC66E2F" w:rsidR="00BE27EB" w:rsidRPr="00342AD8" w:rsidRDefault="00DC30EE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4F057968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0F74E2" w14:textId="5AF352E1" w:rsidR="00BE27EB" w:rsidRPr="00342AD8" w:rsidRDefault="00DC30EE" w:rsidP="000A5871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C03BD60" w14:textId="77777777" w:rsidR="00BE27EB" w:rsidRPr="00342AD8" w:rsidRDefault="00BE27EB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4B2FE" w14:textId="1C0269EC" w:rsidR="00BE27EB" w:rsidRPr="00342AD8" w:rsidRDefault="00DC30EE" w:rsidP="00BE27EB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30</w:t>
            </w:r>
          </w:p>
        </w:tc>
      </w:tr>
      <w:tr w:rsidR="002128D1" w:rsidRPr="00342AD8" w14:paraId="258415B3" w14:textId="77777777" w:rsidTr="00B948DE">
        <w:tc>
          <w:tcPr>
            <w:tcW w:w="2610" w:type="dxa"/>
            <w:shd w:val="clear" w:color="auto" w:fill="auto"/>
          </w:tcPr>
          <w:p w14:paraId="6817FC94" w14:textId="77777777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4196E6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E46ED4B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220A13E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AABE4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</w:tcPr>
          <w:p w14:paraId="6C530541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36" w:type="dxa"/>
          </w:tcPr>
          <w:p w14:paraId="47FD8FD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584F7DC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25A650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746A1A69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119" w:right="-110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2128D1" w:rsidRPr="00342AD8" w14:paraId="68B92ED7" w14:textId="77777777" w:rsidTr="00B948DE">
        <w:tc>
          <w:tcPr>
            <w:tcW w:w="2610" w:type="dxa"/>
            <w:shd w:val="clear" w:color="auto" w:fill="auto"/>
          </w:tcPr>
          <w:p w14:paraId="574128B3" w14:textId="20C9DBB0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  <w:r w:rsidRPr="00342AD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C34F76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4CC6C69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4167CC70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1ACBC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14:paraId="0D08DBD4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7E60685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E94E020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0671439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3D7FBE6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2128D1" w:rsidRPr="00342AD8" w14:paraId="17DC5283" w14:textId="77777777" w:rsidTr="00B948DE">
        <w:tc>
          <w:tcPr>
            <w:tcW w:w="2610" w:type="dxa"/>
            <w:shd w:val="clear" w:color="auto" w:fill="auto"/>
          </w:tcPr>
          <w:p w14:paraId="2346E6BE" w14:textId="77777777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ภายใต้กรรมสิทธิ์ของกลุ่มบริษัท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20ECB6E" w14:textId="659509AB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C9F34F2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14:paraId="42BEF6AA" w14:textId="33C9DB7D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09ADED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</w:tcPr>
          <w:p w14:paraId="15623298" w14:textId="38C9216F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733BAE5C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39CE1A7" w14:textId="0AE54475" w:rsidR="002128D1" w:rsidRPr="00342AD8" w:rsidRDefault="00DC30EE" w:rsidP="000A587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489A29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6F2FCD1A" w14:textId="7F378113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</w:t>
            </w:r>
          </w:p>
        </w:tc>
      </w:tr>
      <w:tr w:rsidR="002C1CA1" w:rsidRPr="00342AD8" w14:paraId="5DD9D6F3" w14:textId="77777777" w:rsidTr="00B948DE">
        <w:tc>
          <w:tcPr>
            <w:tcW w:w="2610" w:type="dxa"/>
            <w:shd w:val="clear" w:color="auto" w:fill="auto"/>
          </w:tcPr>
          <w:p w14:paraId="7A562D00" w14:textId="77777777" w:rsidR="002C1CA1" w:rsidRPr="00342AD8" w:rsidRDefault="002C1CA1" w:rsidP="002C1CA1">
            <w:pPr>
              <w:tabs>
                <w:tab w:val="left" w:pos="132"/>
                <w:tab w:val="center" w:pos="8010"/>
              </w:tabs>
              <w:ind w:right="-2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0948CB" w14:textId="37080287" w:rsidR="002C1CA1" w:rsidRPr="00342AD8" w:rsidRDefault="009349FA" w:rsidP="002C1CA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A3A6DE3" w14:textId="77777777" w:rsidR="002C1CA1" w:rsidRPr="00342AD8" w:rsidRDefault="002C1CA1" w:rsidP="002C1CA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664A5" w14:textId="4BC1DC8A" w:rsidR="002C1CA1" w:rsidRPr="00342AD8" w:rsidRDefault="002C1CA1" w:rsidP="004D10A7">
            <w:pPr>
              <w:pStyle w:val="acctfourfigures"/>
              <w:tabs>
                <w:tab w:val="clear" w:pos="765"/>
                <w:tab w:val="decimal" w:pos="646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FFD35" w14:textId="77777777" w:rsidR="002C1CA1" w:rsidRPr="00342AD8" w:rsidRDefault="002C1CA1" w:rsidP="002C1CA1">
            <w:pPr>
              <w:pStyle w:val="acctfourfigures"/>
              <w:tabs>
                <w:tab w:val="clear" w:pos="765"/>
                <w:tab w:val="decimal" w:pos="641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66C1D057" w14:textId="67366775" w:rsidR="002C1CA1" w:rsidRPr="00342AD8" w:rsidRDefault="002C1CA1" w:rsidP="004D10A7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14:paraId="34627DA3" w14:textId="77777777" w:rsidR="002C1CA1" w:rsidRPr="00342AD8" w:rsidRDefault="002C1CA1" w:rsidP="002C1CA1">
            <w:pPr>
              <w:pStyle w:val="acctfourfigures"/>
              <w:tabs>
                <w:tab w:val="clear" w:pos="765"/>
                <w:tab w:val="decimal" w:pos="641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7A9C7F" w14:textId="2D2BDEBA" w:rsidR="002C1CA1" w:rsidRPr="00342AD8" w:rsidRDefault="002C1CA1" w:rsidP="004D10A7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19" w:right="16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7D29C84" w14:textId="77777777" w:rsidR="002C1CA1" w:rsidRPr="00342AD8" w:rsidRDefault="002C1CA1" w:rsidP="002C1CA1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CB2868" w14:textId="240917CB" w:rsidR="002C1CA1" w:rsidRPr="00342AD8" w:rsidRDefault="009349FA" w:rsidP="002C1CA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</w:t>
            </w:r>
          </w:p>
        </w:tc>
      </w:tr>
      <w:tr w:rsidR="002128D1" w:rsidRPr="00342AD8" w14:paraId="7B14FC00" w14:textId="77777777" w:rsidTr="00B948DE">
        <w:tc>
          <w:tcPr>
            <w:tcW w:w="2610" w:type="dxa"/>
            <w:shd w:val="clear" w:color="auto" w:fill="auto"/>
          </w:tcPr>
          <w:p w14:paraId="091818D3" w14:textId="77777777" w:rsidR="002128D1" w:rsidRPr="00342AD8" w:rsidRDefault="002128D1" w:rsidP="002128D1">
            <w:pPr>
              <w:tabs>
                <w:tab w:val="left" w:pos="132"/>
                <w:tab w:val="center" w:pos="8010"/>
              </w:tabs>
              <w:ind w:left="162" w:right="-218" w:hanging="11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7D0362" w14:textId="2FEEE7C6" w:rsidR="002128D1" w:rsidRPr="00342AD8" w:rsidRDefault="009349FA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2F7B14C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59A3A0" w14:textId="3BEA90A3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0E703FF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2991236E" w14:textId="059627A9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40090BFA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1D4791" w14:textId="67D3E4CB" w:rsidR="002128D1" w:rsidRPr="00342AD8" w:rsidRDefault="00DC30EE" w:rsidP="000A587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C4F6609" w14:textId="77777777" w:rsidR="002128D1" w:rsidRPr="00342AD8" w:rsidRDefault="002128D1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0A3160" w14:textId="0EBBFD3D" w:rsidR="002128D1" w:rsidRPr="00342AD8" w:rsidRDefault="00DC30EE" w:rsidP="002128D1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left="-119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</w:t>
            </w:r>
            <w:r w:rsidR="009349F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</w:t>
            </w:r>
          </w:p>
        </w:tc>
      </w:tr>
    </w:tbl>
    <w:p w14:paraId="6F147AD1" w14:textId="4687D47E" w:rsidR="00C00160" w:rsidRPr="00342AD8" w:rsidRDefault="00C00160" w:rsidP="00DC7A82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สัญญาเช่า</w:t>
      </w:r>
    </w:p>
    <w:p w14:paraId="7FB896A3" w14:textId="77777777" w:rsidR="00C00160" w:rsidRPr="00342AD8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p w14:paraId="6777EF03" w14:textId="77777777" w:rsidR="00C00160" w:rsidRPr="00342AD8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  <w:r w:rsidRPr="00342AD8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t>ในฐานะผู้เช่า</w:t>
      </w:r>
    </w:p>
    <w:p w14:paraId="7F193368" w14:textId="77777777" w:rsidR="00C00160" w:rsidRPr="00342AD8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</w:p>
    <w:tbl>
      <w:tblPr>
        <w:tblW w:w="9007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350"/>
        <w:gridCol w:w="178"/>
        <w:gridCol w:w="1359"/>
      </w:tblGrid>
      <w:tr w:rsidR="00C00160" w:rsidRPr="00342AD8" w14:paraId="4C335D62" w14:textId="77777777" w:rsidTr="009A1667">
        <w:trPr>
          <w:cantSplit/>
          <w:tblHeader/>
        </w:trPr>
        <w:tc>
          <w:tcPr>
            <w:tcW w:w="6120" w:type="dxa"/>
            <w:vAlign w:val="bottom"/>
            <w:hideMark/>
          </w:tcPr>
          <w:p w14:paraId="04D61D83" w14:textId="71AB12E4" w:rsidR="00C00160" w:rsidRPr="00342AD8" w:rsidRDefault="00C00160" w:rsidP="009A1667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สินทรัพย์สิทธิการใช้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350" w:type="dxa"/>
            <w:hideMark/>
          </w:tcPr>
          <w:p w14:paraId="2536E077" w14:textId="77777777" w:rsidR="00C00160" w:rsidRPr="00342AD8" w:rsidRDefault="00C00160" w:rsidP="009A1667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  <w:p w14:paraId="454DFFB6" w14:textId="77777777" w:rsidR="00C00160" w:rsidRPr="00342AD8" w:rsidRDefault="00C00160" w:rsidP="009A1667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5C57B1B9" w14:textId="77777777" w:rsidR="00C00160" w:rsidRPr="00342AD8" w:rsidRDefault="00C00160" w:rsidP="009A1667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hideMark/>
          </w:tcPr>
          <w:p w14:paraId="2B49E06C" w14:textId="77777777" w:rsidR="00C00160" w:rsidRPr="00342AD8" w:rsidRDefault="00C00160" w:rsidP="009A1667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 xml:space="preserve">       </w:t>
            </w: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เฉพาะกิจการ </w:t>
            </w:r>
          </w:p>
        </w:tc>
      </w:tr>
      <w:tr w:rsidR="00C00160" w:rsidRPr="00342AD8" w14:paraId="796D4156" w14:textId="77777777" w:rsidTr="009A1667">
        <w:trPr>
          <w:cantSplit/>
          <w:tblHeader/>
        </w:trPr>
        <w:tc>
          <w:tcPr>
            <w:tcW w:w="6120" w:type="dxa"/>
          </w:tcPr>
          <w:p w14:paraId="699263BF" w14:textId="77777777" w:rsidR="00C00160" w:rsidRPr="00342AD8" w:rsidRDefault="00C00160" w:rsidP="009A166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7" w:type="dxa"/>
            <w:gridSpan w:val="3"/>
            <w:hideMark/>
          </w:tcPr>
          <w:p w14:paraId="30098CDA" w14:textId="77777777" w:rsidR="00C00160" w:rsidRPr="00342AD8" w:rsidRDefault="00C00160" w:rsidP="009A166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eastAsiaTheme="minorEastAsia" w:hAnsiTheme="majorBidi" w:cstheme="majorBidi" w:hint="cs"/>
                <w:i/>
                <w:iCs/>
                <w:sz w:val="30"/>
                <w:szCs w:val="30"/>
                <w:cs/>
                <w:lang w:eastAsia="ja-JP" w:bidi="th-TH"/>
              </w:rPr>
              <w:t>ล้าน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BC2677" w:rsidRPr="00342AD8" w14:paraId="28999302" w14:textId="77777777" w:rsidTr="00722E6D">
        <w:trPr>
          <w:cantSplit/>
        </w:trPr>
        <w:tc>
          <w:tcPr>
            <w:tcW w:w="6120" w:type="dxa"/>
            <w:hideMark/>
          </w:tcPr>
          <w:p w14:paraId="6F707EA5" w14:textId="77777777" w:rsidR="00BC2677" w:rsidRPr="00342AD8" w:rsidRDefault="00BC2677" w:rsidP="00BC267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9B76A44" w14:textId="6828BD0F" w:rsidR="00BC2677" w:rsidRPr="00342AD8" w:rsidRDefault="00DC30EE" w:rsidP="006802F5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236</w:t>
            </w:r>
          </w:p>
        </w:tc>
        <w:tc>
          <w:tcPr>
            <w:tcW w:w="178" w:type="dxa"/>
          </w:tcPr>
          <w:p w14:paraId="1C7482F4" w14:textId="77777777" w:rsidR="00BC2677" w:rsidRPr="00342AD8" w:rsidRDefault="00BC2677" w:rsidP="00BC267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3CD092B9" w14:textId="7EB831BE" w:rsidR="00BC2677" w:rsidRPr="00342AD8" w:rsidRDefault="00492429" w:rsidP="00BC2677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right="3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  <w:tr w:rsidR="00722E6D" w:rsidRPr="00342AD8" w14:paraId="71888CF1" w14:textId="77777777" w:rsidTr="00722E6D">
        <w:trPr>
          <w:cantSplit/>
        </w:trPr>
        <w:tc>
          <w:tcPr>
            <w:tcW w:w="6120" w:type="dxa"/>
          </w:tcPr>
          <w:p w14:paraId="27B59DA4" w14:textId="77777777" w:rsidR="00722E6D" w:rsidRPr="00342AD8" w:rsidRDefault="00722E6D" w:rsidP="009A16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7D6D622F" w14:textId="77777777" w:rsidR="00722E6D" w:rsidRPr="00342AD8" w:rsidRDefault="00722E6D" w:rsidP="006802F5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685C9B75" w14:textId="77777777" w:rsidR="00722E6D" w:rsidRPr="00342AD8" w:rsidRDefault="00722E6D" w:rsidP="009A166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43C4D768" w14:textId="77777777" w:rsidR="00722E6D" w:rsidRPr="00342AD8" w:rsidRDefault="00722E6D" w:rsidP="009A1667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right="3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22E6D" w:rsidRPr="00342AD8" w14:paraId="57DE6B2C" w14:textId="77777777" w:rsidTr="00722E6D">
        <w:trPr>
          <w:cantSplit/>
        </w:trPr>
        <w:tc>
          <w:tcPr>
            <w:tcW w:w="6120" w:type="dxa"/>
          </w:tcPr>
          <w:p w14:paraId="3B35E012" w14:textId="67E61BBA" w:rsidR="00722E6D" w:rsidRPr="00342AD8" w:rsidRDefault="00722E6D" w:rsidP="009A16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สินทรัพย์สิทธิการใช้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350" w:type="dxa"/>
          </w:tcPr>
          <w:p w14:paraId="1CE1DE38" w14:textId="77777777" w:rsidR="00722E6D" w:rsidRPr="00342AD8" w:rsidRDefault="00722E6D" w:rsidP="006802F5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2016CF5B" w14:textId="77777777" w:rsidR="00722E6D" w:rsidRPr="00342AD8" w:rsidRDefault="00722E6D" w:rsidP="009A166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261D94B3" w14:textId="77777777" w:rsidR="00722E6D" w:rsidRPr="00342AD8" w:rsidRDefault="00722E6D" w:rsidP="009A1667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right="3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22E6D" w:rsidRPr="00342AD8" w14:paraId="4ADB89B2" w14:textId="77777777" w:rsidTr="002153F7">
        <w:trPr>
          <w:cantSplit/>
          <w:trHeight w:val="344"/>
        </w:trPr>
        <w:tc>
          <w:tcPr>
            <w:tcW w:w="6120" w:type="dxa"/>
          </w:tcPr>
          <w:p w14:paraId="49E444A7" w14:textId="7E02C085" w:rsidR="00722E6D" w:rsidRPr="00342AD8" w:rsidRDefault="00722E6D" w:rsidP="009A16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52AA909" w14:textId="5BE095B8" w:rsidR="00722E6D" w:rsidRPr="00342AD8" w:rsidRDefault="00DC30EE" w:rsidP="006802F5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235</w:t>
            </w:r>
          </w:p>
        </w:tc>
        <w:tc>
          <w:tcPr>
            <w:tcW w:w="178" w:type="dxa"/>
          </w:tcPr>
          <w:p w14:paraId="60A3AD76" w14:textId="77777777" w:rsidR="00722E6D" w:rsidRPr="00342AD8" w:rsidRDefault="00722E6D" w:rsidP="009A166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024276FD" w14:textId="7CF95812" w:rsidR="00722E6D" w:rsidRPr="00342AD8" w:rsidRDefault="00722E6D" w:rsidP="00722E6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right="3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6A9785D" w14:textId="77777777" w:rsidR="00C00160" w:rsidRPr="00342AD8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4E7B49F2" w14:textId="714B3266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ในปี </w:t>
      </w:r>
      <w:r w:rsidR="00DC30EE" w:rsidRPr="00DC30EE">
        <w:rPr>
          <w:rFonts w:asciiTheme="majorBidi" w:hAnsiTheme="majorBidi" w:cstheme="majorBidi"/>
          <w:sz w:val="30"/>
          <w:szCs w:val="30"/>
        </w:rPr>
        <w:t>2567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สินทรัพย์สิทธิการใช้ของกลุ่มบริษัทเพิ่มขึ้นเป็นจำนวน</w:t>
      </w:r>
      <w:r w:rsidR="007109BB" w:rsidRPr="00342AD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C30EE" w:rsidRPr="00DC30EE">
        <w:rPr>
          <w:rFonts w:asciiTheme="majorBidi" w:hAnsiTheme="majorBidi" w:cstheme="majorBidi"/>
          <w:sz w:val="30"/>
          <w:szCs w:val="30"/>
        </w:rPr>
        <w:t>1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ล้านบาท</w:t>
      </w:r>
    </w:p>
    <w:p w14:paraId="6AD0B1A9" w14:textId="77777777" w:rsidR="00C00160" w:rsidRPr="00342AD8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633C9E0C" w14:textId="556ED694" w:rsidR="00C00160" w:rsidRPr="00342AD8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กลุ่ม</w:t>
      </w:r>
      <w:r w:rsidRPr="00342AD8">
        <w:rPr>
          <w:rFonts w:asciiTheme="majorBidi" w:hAnsiTheme="majorBidi" w:cstheme="majorBidi"/>
          <w:sz w:val="30"/>
          <w:szCs w:val="30"/>
          <w:cs/>
        </w:rPr>
        <w:t>บริษัทเช่า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ที่ดิน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เป็นระยะเวลา </w:t>
      </w:r>
      <w:r w:rsidR="00DC30EE" w:rsidRPr="00DC30EE">
        <w:rPr>
          <w:rFonts w:asciiTheme="majorBidi" w:hAnsiTheme="majorBidi" w:cstheme="majorBidi"/>
          <w:sz w:val="30"/>
          <w:szCs w:val="30"/>
          <w:lang w:val="en-US"/>
        </w:rPr>
        <w:t>30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ปี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โดยมีสิทธิต่ออายุสัญญาเช่าเมื่อสิ้นสุดอายุสัญญา ค่าเช่ากำหนดชำระเป็นรายเดือนตามอัตราที่ระบุไว้ในสัญญา</w:t>
      </w:r>
    </w:p>
    <w:p w14:paraId="278823BA" w14:textId="77777777" w:rsidR="00C00160" w:rsidRPr="00342AD8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24"/>
          <w:szCs w:val="24"/>
          <w:lang w:val="en-US" w:bidi="th-TH"/>
        </w:rPr>
      </w:pPr>
    </w:p>
    <w:p w14:paraId="2CCF6998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สิทธิเลือกในการขยายอายุสัญญาเช่า</w:t>
      </w:r>
    </w:p>
    <w:p w14:paraId="2C12A996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</w:rPr>
      </w:pPr>
    </w:p>
    <w:p w14:paraId="6300B043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กลุ่มบริษัทมีสิทธิเลือกขยายอายุสัญญาเช่าอสังหาริมทรัพย์ภายในหนึ่งปีก่อนสิ้นสุดระยะเวลาเช่า ซึ่งกลุ่มบริษัทจะประเมินตั้งแต่วันที่สัญญาเช่าเริ่มมีผลว่ามีความแน่นอนอย่างสมเหตุสมผลที่จะใช้สิทธิในการขยายอายุสัญญาเช่าหรือไม่และจะทบทวนการประเมินดังกล่าวอย่างสม่ำเสมอ</w:t>
      </w:r>
    </w:p>
    <w:p w14:paraId="2C76F333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</w:rPr>
      </w:pPr>
      <w:r w:rsidRPr="00342AD8">
        <w:rPr>
          <w:rFonts w:asciiTheme="majorBidi" w:hAnsiTheme="majorBidi" w:cstheme="majorBidi"/>
          <w:cs/>
        </w:rPr>
        <w:t xml:space="preserve">   </w:t>
      </w:r>
    </w:p>
    <w:tbl>
      <w:tblPr>
        <w:tblW w:w="900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680"/>
        <w:gridCol w:w="989"/>
        <w:gridCol w:w="180"/>
        <w:gridCol w:w="900"/>
        <w:gridCol w:w="185"/>
        <w:gridCol w:w="900"/>
        <w:gridCol w:w="182"/>
        <w:gridCol w:w="987"/>
      </w:tblGrid>
      <w:tr w:rsidR="00C00160" w:rsidRPr="00342AD8" w14:paraId="45D45EDB" w14:textId="77777777" w:rsidTr="009A1667">
        <w:trPr>
          <w:cantSplit/>
          <w:tblHeader/>
        </w:trPr>
        <w:tc>
          <w:tcPr>
            <w:tcW w:w="4680" w:type="dxa"/>
            <w:shd w:val="clear" w:color="auto" w:fill="auto"/>
            <w:vAlign w:val="bottom"/>
          </w:tcPr>
          <w:p w14:paraId="6A5CC4D7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069" w:type="dxa"/>
            <w:gridSpan w:val="3"/>
          </w:tcPr>
          <w:p w14:paraId="03F859BB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5" w:type="dxa"/>
          </w:tcPr>
          <w:p w14:paraId="69970471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69" w:type="dxa"/>
            <w:gridSpan w:val="3"/>
          </w:tcPr>
          <w:p w14:paraId="61925504" w14:textId="77777777" w:rsidR="00C00160" w:rsidRPr="00342AD8" w:rsidRDefault="00C00160" w:rsidP="009A1667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342AD8" w14:paraId="1CD674D8" w14:textId="77777777" w:rsidTr="009A1667">
        <w:trPr>
          <w:cantSplit/>
          <w:tblHeader/>
        </w:trPr>
        <w:tc>
          <w:tcPr>
            <w:tcW w:w="4680" w:type="dxa"/>
          </w:tcPr>
          <w:p w14:paraId="7F47E0AE" w14:textId="3B8421A3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89" w:type="dxa"/>
          </w:tcPr>
          <w:p w14:paraId="03836D59" w14:textId="6959087D" w:rsidR="00C00160" w:rsidRPr="00342AD8" w:rsidRDefault="00DC30EE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80" w:type="dxa"/>
          </w:tcPr>
          <w:p w14:paraId="6406A5CE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E13ABB2" w14:textId="13DDA54D" w:rsidR="00C00160" w:rsidRPr="00342AD8" w:rsidRDefault="00DC30EE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5" w:type="dxa"/>
          </w:tcPr>
          <w:p w14:paraId="03AEC008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209A9D4" w14:textId="11D2B706" w:rsidR="00C00160" w:rsidRPr="00342AD8" w:rsidRDefault="00DC30EE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82" w:type="dxa"/>
          </w:tcPr>
          <w:p w14:paraId="27C50954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87" w:type="dxa"/>
          </w:tcPr>
          <w:p w14:paraId="4D0390CA" w14:textId="5C9B3168" w:rsidR="00C00160" w:rsidRPr="00342AD8" w:rsidRDefault="00DC30EE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C00160" w:rsidRPr="00342AD8" w14:paraId="3C986EEC" w14:textId="77777777" w:rsidTr="009A1667">
        <w:trPr>
          <w:cantSplit/>
          <w:tblHeader/>
        </w:trPr>
        <w:tc>
          <w:tcPr>
            <w:tcW w:w="4680" w:type="dxa"/>
          </w:tcPr>
          <w:p w14:paraId="6A4D45AD" w14:textId="77777777" w:rsidR="00C00160" w:rsidRPr="00342AD8" w:rsidRDefault="00C00160" w:rsidP="009A166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323" w:type="dxa"/>
            <w:gridSpan w:val="7"/>
          </w:tcPr>
          <w:p w14:paraId="3176FB6E" w14:textId="77777777" w:rsidR="00C00160" w:rsidRPr="00342AD8" w:rsidRDefault="00C00160" w:rsidP="009A166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342AD8" w14:paraId="66EE6144" w14:textId="77777777" w:rsidTr="009A1667">
        <w:trPr>
          <w:cantSplit/>
        </w:trPr>
        <w:tc>
          <w:tcPr>
            <w:tcW w:w="4680" w:type="dxa"/>
          </w:tcPr>
          <w:p w14:paraId="3EE423E8" w14:textId="77777777" w:rsidR="00C00160" w:rsidRPr="00342AD8" w:rsidRDefault="00C00160" w:rsidP="009A166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89" w:type="dxa"/>
          </w:tcPr>
          <w:p w14:paraId="514262C2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AD38065" w14:textId="77777777" w:rsidR="00C00160" w:rsidRPr="00342AD8" w:rsidRDefault="00C00160" w:rsidP="009A1667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EF18D51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" w:type="dxa"/>
          </w:tcPr>
          <w:p w14:paraId="33C7222F" w14:textId="77777777" w:rsidR="00C00160" w:rsidRPr="00342AD8" w:rsidRDefault="00C00160" w:rsidP="009A1667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9774308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6F538190" w14:textId="77777777" w:rsidR="00C00160" w:rsidRPr="00342AD8" w:rsidRDefault="00C00160" w:rsidP="009A1667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</w:tcPr>
          <w:p w14:paraId="719E74A9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47118" w:rsidRPr="00342AD8" w14:paraId="59F37173" w14:textId="77777777" w:rsidTr="009A1667">
        <w:trPr>
          <w:cantSplit/>
        </w:trPr>
        <w:tc>
          <w:tcPr>
            <w:tcW w:w="4680" w:type="dxa"/>
          </w:tcPr>
          <w:p w14:paraId="621660DE" w14:textId="77777777" w:rsidR="00A47118" w:rsidRPr="00342AD8" w:rsidRDefault="00A47118" w:rsidP="00A4711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989" w:type="dxa"/>
          </w:tcPr>
          <w:p w14:paraId="0F8F0576" w14:textId="044A1954" w:rsidR="00A47118" w:rsidRPr="00342AD8" w:rsidRDefault="00DC30EE" w:rsidP="00B9597B">
            <w:pPr>
              <w:pStyle w:val="acctfourfigures"/>
              <w:tabs>
                <w:tab w:val="clear" w:pos="765"/>
              </w:tabs>
              <w:spacing w:line="240" w:lineRule="atLeast"/>
              <w:ind w:left="-168" w:right="164" w:firstLine="1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7CD1270D" w14:textId="77777777" w:rsidR="00A47118" w:rsidRPr="00342AD8" w:rsidRDefault="00A47118" w:rsidP="00A47118">
            <w:pPr>
              <w:pStyle w:val="acctfourfigures"/>
              <w:spacing w:line="240" w:lineRule="atLeast"/>
              <w:ind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ED41DD9" w14:textId="6B378656" w:rsidR="00A47118" w:rsidRPr="00342AD8" w:rsidRDefault="00A47118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-534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         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5" w:type="dxa"/>
            <w:vAlign w:val="bottom"/>
          </w:tcPr>
          <w:p w14:paraId="2A89FF0D" w14:textId="77777777" w:rsidR="00A47118" w:rsidRPr="00342AD8" w:rsidRDefault="00A47118" w:rsidP="00A47118">
            <w:pPr>
              <w:pStyle w:val="acctfourfigures"/>
              <w:spacing w:line="240" w:lineRule="atLeast"/>
              <w:ind w:right="-53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0A5AE3" w14:textId="1B48915E" w:rsidR="00A47118" w:rsidRPr="00342AD8" w:rsidRDefault="00D448B2" w:rsidP="00A47118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274D5CAE" w14:textId="77777777" w:rsidR="00A47118" w:rsidRPr="00342AD8" w:rsidRDefault="00A47118" w:rsidP="00A47118">
            <w:pPr>
              <w:pStyle w:val="acctfourfigures"/>
              <w:tabs>
                <w:tab w:val="decimal" w:pos="728"/>
              </w:tabs>
              <w:spacing w:line="240" w:lineRule="atLeast"/>
              <w:ind w:left="-110" w:right="-620" w:firstLine="13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987" w:type="dxa"/>
            <w:vAlign w:val="bottom"/>
          </w:tcPr>
          <w:p w14:paraId="5DE94B1D" w14:textId="01137773" w:rsidR="00A47118" w:rsidRPr="00342AD8" w:rsidRDefault="00A47118" w:rsidP="00A47118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</w:tr>
      <w:tr w:rsidR="00A47118" w:rsidRPr="00342AD8" w14:paraId="0672FD57" w14:textId="77777777" w:rsidTr="009A1667">
        <w:trPr>
          <w:cantSplit/>
        </w:trPr>
        <w:tc>
          <w:tcPr>
            <w:tcW w:w="4680" w:type="dxa"/>
          </w:tcPr>
          <w:p w14:paraId="6B54216A" w14:textId="77777777" w:rsidR="00A47118" w:rsidRPr="00342AD8" w:rsidRDefault="00A47118" w:rsidP="00A4711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989" w:type="dxa"/>
          </w:tcPr>
          <w:p w14:paraId="1592DB24" w14:textId="29587688" w:rsidR="00A47118" w:rsidRPr="00342AD8" w:rsidRDefault="00FC18D6" w:rsidP="00B9597B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left="-110" w:right="-62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EDC2D4" w14:textId="77777777" w:rsidR="00A47118" w:rsidRPr="00342AD8" w:rsidRDefault="00A47118" w:rsidP="00A4711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558152E" w14:textId="184F83C3" w:rsidR="00A47118" w:rsidRPr="00342AD8" w:rsidRDefault="00A47118" w:rsidP="00B9597B">
            <w:pPr>
              <w:pStyle w:val="acctfourfigures"/>
              <w:tabs>
                <w:tab w:val="clear" w:pos="765"/>
                <w:tab w:val="left" w:pos="96"/>
              </w:tabs>
              <w:spacing w:line="240" w:lineRule="atLeast"/>
              <w:ind w:left="-166" w:right="-3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42AD8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5" w:type="dxa"/>
            <w:vAlign w:val="bottom"/>
          </w:tcPr>
          <w:p w14:paraId="7F318190" w14:textId="77777777" w:rsidR="00A47118" w:rsidRPr="00342AD8" w:rsidRDefault="00A47118" w:rsidP="00A4711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29447B2F" w14:textId="6569E853" w:rsidR="00A47118" w:rsidRPr="00342AD8" w:rsidRDefault="00DC30EE" w:rsidP="00A47118">
            <w:pPr>
              <w:pStyle w:val="acctfourfigures"/>
              <w:tabs>
                <w:tab w:val="clear" w:pos="765"/>
                <w:tab w:val="decimal" w:pos="454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2" w:type="dxa"/>
            <w:vAlign w:val="bottom"/>
          </w:tcPr>
          <w:p w14:paraId="433675F1" w14:textId="77777777" w:rsidR="00A47118" w:rsidRPr="00342AD8" w:rsidRDefault="00A47118" w:rsidP="00A47118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7" w:type="dxa"/>
          </w:tcPr>
          <w:p w14:paraId="1B577D6A" w14:textId="220B50DF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left="-268" w:right="-53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</w:t>
            </w:r>
          </w:p>
        </w:tc>
      </w:tr>
    </w:tbl>
    <w:p w14:paraId="139D3147" w14:textId="77777777" w:rsidR="00C00160" w:rsidRPr="00342AD8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="Angsana New"/>
          <w:sz w:val="30"/>
          <w:szCs w:val="30"/>
          <w:lang w:val="en-US" w:bidi="th-TH"/>
        </w:rPr>
      </w:pPr>
    </w:p>
    <w:p w14:paraId="10783EF2" w14:textId="100DD807" w:rsidR="00C00160" w:rsidRPr="00342AD8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eastAsia="Times New Roman" w:hAnsiTheme="majorBidi" w:cstheme="majorBidi"/>
          <w:sz w:val="30"/>
          <w:szCs w:val="30"/>
          <w:lang w:val="en-US" w:bidi="th-TH"/>
        </w:rPr>
      </w:pPr>
      <w:r w:rsidRPr="00342AD8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ในปี </w:t>
      </w:r>
      <w:r w:rsidR="00DC30EE" w:rsidRPr="00DC30EE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>2567</w:t>
      </w:r>
      <w:r w:rsidRPr="00342AD8">
        <w:rPr>
          <w:rFonts w:asciiTheme="majorBidi" w:eastAsia="Times New Roman" w:hAnsiTheme="majorBidi" w:cstheme="majorBidi"/>
          <w:sz w:val="30"/>
          <w:szCs w:val="30"/>
          <w:lang w:val="en-US" w:bidi="th-TH"/>
        </w:rPr>
        <w:t xml:space="preserve"> </w:t>
      </w:r>
      <w:r w:rsidRPr="00342AD8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>กระแสเงินสดจ่ายทั้งหมดของสัญญาเช่าของกลุ่มบริษัทและบริษัท มีจำนวน</w:t>
      </w:r>
      <w:r w:rsidR="00040B2E" w:rsidRPr="00342AD8">
        <w:rPr>
          <w:rFonts w:asciiTheme="majorBidi" w:eastAsia="Times New Roman" w:hAnsiTheme="majorBidi" w:cs="Angsana New" w:hint="cs"/>
          <w:sz w:val="30"/>
          <w:szCs w:val="30"/>
          <w:cs/>
          <w:lang w:val="en-US" w:bidi="th-TH"/>
        </w:rPr>
        <w:t xml:space="preserve"> </w:t>
      </w:r>
      <w:r w:rsidR="00DC30EE" w:rsidRPr="00DC30EE">
        <w:rPr>
          <w:rFonts w:asciiTheme="majorBidi" w:eastAsia="Times New Roman" w:hAnsiTheme="majorBidi" w:cs="Angsana New"/>
          <w:sz w:val="30"/>
          <w:szCs w:val="30"/>
          <w:lang w:val="en-US" w:bidi="th-TH"/>
        </w:rPr>
        <w:t>5</w:t>
      </w:r>
      <w:r w:rsidR="004447E7" w:rsidRPr="00342AD8">
        <w:rPr>
          <w:rFonts w:asciiTheme="majorBidi" w:eastAsia="Times New Roman" w:hAnsiTheme="majorBidi" w:cs="Angsana New"/>
          <w:sz w:val="30"/>
          <w:szCs w:val="30"/>
          <w:lang w:val="en-US" w:bidi="th-TH"/>
        </w:rPr>
        <w:t>.</w:t>
      </w:r>
      <w:r w:rsidR="00DC30EE" w:rsidRPr="00DC30EE">
        <w:rPr>
          <w:rFonts w:asciiTheme="majorBidi" w:eastAsia="Times New Roman" w:hAnsiTheme="majorBidi" w:cs="Angsana New"/>
          <w:sz w:val="30"/>
          <w:szCs w:val="30"/>
          <w:lang w:val="en-US" w:bidi="th-TH"/>
        </w:rPr>
        <w:t>43</w:t>
      </w:r>
      <w:r w:rsidR="00040B2E" w:rsidRPr="00342AD8">
        <w:rPr>
          <w:rFonts w:asciiTheme="majorBidi" w:eastAsia="Times New Roman" w:hAnsiTheme="majorBidi" w:cs="Angsana New"/>
          <w:sz w:val="30"/>
          <w:szCs w:val="30"/>
          <w:lang w:val="en-US" w:bidi="th-TH"/>
        </w:rPr>
        <w:t xml:space="preserve"> </w:t>
      </w:r>
      <w:r w:rsidRPr="00342AD8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>ล้านบาท และ</w:t>
      </w:r>
      <w:r w:rsidR="00040B2E" w:rsidRPr="00342AD8">
        <w:rPr>
          <w:rFonts w:asciiTheme="majorBidi" w:eastAsia="Times New Roman" w:hAnsiTheme="majorBidi" w:cs="Angsana New"/>
          <w:sz w:val="30"/>
          <w:szCs w:val="30"/>
          <w:lang w:val="en-US" w:bidi="th-TH"/>
        </w:rPr>
        <w:t xml:space="preserve"> </w:t>
      </w:r>
      <w:r w:rsidR="00DC30EE" w:rsidRPr="00DC30EE">
        <w:rPr>
          <w:rFonts w:asciiTheme="majorBidi" w:eastAsia="Times New Roman" w:hAnsiTheme="majorBidi" w:cs="Angsana New"/>
          <w:sz w:val="30"/>
          <w:szCs w:val="30"/>
          <w:lang w:val="en-US" w:bidi="th-TH"/>
        </w:rPr>
        <w:t>5</w:t>
      </w:r>
      <w:r w:rsidR="002B2D4E" w:rsidRPr="00342AD8">
        <w:rPr>
          <w:rFonts w:asciiTheme="majorBidi" w:eastAsia="Times New Roman" w:hAnsiTheme="majorBidi" w:cs="Angsana New"/>
          <w:sz w:val="30"/>
          <w:szCs w:val="30"/>
          <w:lang w:val="en-US" w:bidi="th-TH"/>
        </w:rPr>
        <w:t>.</w:t>
      </w:r>
      <w:r w:rsidR="00DC30EE" w:rsidRPr="00DC30EE">
        <w:rPr>
          <w:rFonts w:asciiTheme="majorBidi" w:eastAsia="Times New Roman" w:hAnsiTheme="majorBidi" w:cs="Angsana New"/>
          <w:sz w:val="30"/>
          <w:szCs w:val="30"/>
          <w:lang w:val="en-US" w:bidi="th-TH"/>
        </w:rPr>
        <w:t>22</w:t>
      </w:r>
      <w:r w:rsidRPr="00342AD8">
        <w:rPr>
          <w:rFonts w:asciiTheme="majorBidi" w:eastAsia="Times New Roman" w:hAnsiTheme="majorBidi" w:cs="Angsana New"/>
          <w:sz w:val="30"/>
          <w:szCs w:val="30"/>
          <w:cs/>
          <w:lang w:val="en-US" w:bidi="th-TH"/>
        </w:rPr>
        <w:t xml:space="preserve"> ล้านบาท ตามลำดับ</w:t>
      </w:r>
    </w:p>
    <w:p w14:paraId="05D38D4A" w14:textId="77777777" w:rsidR="00DF4303" w:rsidRPr="00342AD8" w:rsidRDefault="00DF4303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3BDA6135" w14:textId="0107083C" w:rsidR="00C00160" w:rsidRPr="00342AD8" w:rsidRDefault="00C00160" w:rsidP="007E7DFA">
      <w:pPr>
        <w:pStyle w:val="block"/>
        <w:spacing w:after="0" w:line="240" w:lineRule="auto"/>
        <w:ind w:left="0" w:right="43" w:firstLine="540"/>
        <w:jc w:val="thaiDistribute"/>
        <w:rPr>
          <w:rFonts w:asciiTheme="majorBidi" w:eastAsia="Times New Roman" w:hAnsiTheme="majorBidi" w:cstheme="majorBidi"/>
          <w:i/>
          <w:iCs/>
          <w:sz w:val="30"/>
          <w:szCs w:val="30"/>
          <w:lang w:val="en-US" w:bidi="th-TH"/>
        </w:rPr>
      </w:pPr>
      <w:r w:rsidRPr="00342AD8">
        <w:rPr>
          <w:rFonts w:asciiTheme="majorBidi" w:eastAsia="Times New Roman" w:hAnsiTheme="majorBidi" w:cstheme="majorBidi"/>
          <w:i/>
          <w:iCs/>
          <w:sz w:val="30"/>
          <w:szCs w:val="30"/>
          <w:cs/>
          <w:lang w:val="en-US" w:bidi="th-TH"/>
        </w:rPr>
        <w:lastRenderedPageBreak/>
        <w:t>ในฐานะผู้ให้เช่า</w:t>
      </w:r>
    </w:p>
    <w:p w14:paraId="43D00D43" w14:textId="77777777" w:rsidR="00C00160" w:rsidRPr="00342AD8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F99A978" w14:textId="07713002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สัญญาเช่าอสังหาริมทรัพย์เพื่อการลงทุนประกอบด้วย</w:t>
      </w:r>
      <w:r w:rsidRPr="00342AD8">
        <w:rPr>
          <w:rFonts w:asciiTheme="majorBidi" w:eastAsiaTheme="minorEastAsia" w:hAnsiTheme="majorBidi" w:cstheme="majorBidi"/>
          <w:sz w:val="30"/>
          <w:szCs w:val="30"/>
          <w:cs/>
          <w:lang w:eastAsia="ja-JP"/>
        </w:rPr>
        <w:t xml:space="preserve">ที่ดิน </w:t>
      </w:r>
      <w:r w:rsidRPr="00342AD8">
        <w:rPr>
          <w:rFonts w:asciiTheme="majorBidi" w:hAnsiTheme="majorBidi" w:cstheme="majorBidi"/>
          <w:sz w:val="30"/>
          <w:szCs w:val="30"/>
          <w:cs/>
        </w:rPr>
        <w:t>อาคารสำนักงานและพื้นที่ค้าปลีกหลายแห่งที่ให้เช่าแก่บุคคลที่สามตามสัญญาเช่าดำเนินงาน</w:t>
      </w: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สัญญาเช่าแต่ละฉบับกำหนดระยะเวลาเช่าเป็นเวลา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DC30EE" w:rsidRPr="00DC30EE">
        <w:rPr>
          <w:rFonts w:asciiTheme="majorBidi" w:hAnsiTheme="majorBidi" w:cstheme="majorBidi"/>
          <w:sz w:val="30"/>
          <w:szCs w:val="30"/>
        </w:rPr>
        <w:t>1</w:t>
      </w:r>
      <w:r w:rsidR="00204817"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</w:rPr>
        <w:t>-</w:t>
      </w:r>
      <w:r w:rsidR="00204817"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DC30EE" w:rsidRPr="00DC30EE">
        <w:rPr>
          <w:rFonts w:asciiTheme="majorBidi" w:hAnsiTheme="majorBidi" w:cstheme="majorBidi"/>
          <w:sz w:val="30"/>
          <w:szCs w:val="30"/>
        </w:rPr>
        <w:t>5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ปี โดยการต่ออายุสัญญาเช่าในภายหลังจะมีการตกลงกับผู้เช่า </w:t>
      </w:r>
      <w:r w:rsidRPr="00342AD8">
        <w:rPr>
          <w:rFonts w:asciiTheme="majorBidi" w:hAnsiTheme="majorBidi"/>
          <w:sz w:val="30"/>
          <w:szCs w:val="30"/>
          <w:cs/>
        </w:rPr>
        <w:t>สัญญาเช่าอสังหาริมทรัพย์เพื่อการลงทุนทั้งหมดกำหนดรายได้ค่าเช่าเป็นจำนวนคงที่</w:t>
      </w:r>
    </w:p>
    <w:p w14:paraId="65072A2C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5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410"/>
        <w:gridCol w:w="1044"/>
        <w:gridCol w:w="9"/>
        <w:gridCol w:w="179"/>
        <w:gridCol w:w="48"/>
        <w:gridCol w:w="1024"/>
        <w:gridCol w:w="180"/>
        <w:gridCol w:w="56"/>
        <w:gridCol w:w="976"/>
        <w:gridCol w:w="236"/>
        <w:gridCol w:w="988"/>
      </w:tblGrid>
      <w:tr w:rsidR="00C00160" w:rsidRPr="00342AD8" w14:paraId="3BB9DB12" w14:textId="77777777" w:rsidTr="009A1667">
        <w:trPr>
          <w:cantSplit/>
          <w:tblHeader/>
        </w:trPr>
        <w:tc>
          <w:tcPr>
            <w:tcW w:w="4410" w:type="dxa"/>
            <w:shd w:val="clear" w:color="auto" w:fill="auto"/>
            <w:vAlign w:val="bottom"/>
          </w:tcPr>
          <w:p w14:paraId="5EE9C20F" w14:textId="67D24D9A" w:rsidR="00C00160" w:rsidRPr="00342AD8" w:rsidRDefault="002153F7" w:rsidP="009A166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  <w:r w:rsidRPr="00342AD8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ค่าเช่าที่จะได้รับจากสัญญาให้เช่าดำเนินงาน</w:t>
            </w:r>
          </w:p>
        </w:tc>
        <w:tc>
          <w:tcPr>
            <w:tcW w:w="2304" w:type="dxa"/>
            <w:gridSpan w:val="5"/>
          </w:tcPr>
          <w:p w14:paraId="48C69EC1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06C51BC6" w14:textId="77777777" w:rsidR="00C00160" w:rsidRPr="00342AD8" w:rsidRDefault="00C00160" w:rsidP="009A166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6" w:type="dxa"/>
            <w:gridSpan w:val="4"/>
          </w:tcPr>
          <w:p w14:paraId="52C71D3F" w14:textId="77777777" w:rsidR="00C00160" w:rsidRPr="00342AD8" w:rsidRDefault="00C00160" w:rsidP="009A1667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2153F7" w:rsidRPr="00342AD8" w14:paraId="2479D721" w14:textId="77777777" w:rsidTr="009A1667">
        <w:trPr>
          <w:cantSplit/>
          <w:tblHeader/>
        </w:trPr>
        <w:tc>
          <w:tcPr>
            <w:tcW w:w="4410" w:type="dxa"/>
          </w:tcPr>
          <w:p w14:paraId="64160B91" w14:textId="0A551840" w:rsidR="002153F7" w:rsidRPr="00342AD8" w:rsidRDefault="002153F7" w:rsidP="002153F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</w:t>
            </w:r>
            <w:r w:rsidRPr="00342AD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DC30EE" w:rsidRPr="00DC30E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342AD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53" w:type="dxa"/>
            <w:gridSpan w:val="2"/>
          </w:tcPr>
          <w:p w14:paraId="3CC6A533" w14:textId="77FC45CB" w:rsidR="002153F7" w:rsidRPr="00342AD8" w:rsidRDefault="00DC30EE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79" w:type="dxa"/>
          </w:tcPr>
          <w:p w14:paraId="2BBC621B" w14:textId="77777777" w:rsidR="002153F7" w:rsidRPr="00342AD8" w:rsidRDefault="002153F7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2" w:type="dxa"/>
            <w:gridSpan w:val="2"/>
          </w:tcPr>
          <w:p w14:paraId="750C71B5" w14:textId="3098E1F9" w:rsidR="002153F7" w:rsidRPr="00342AD8" w:rsidRDefault="00DC30EE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0" w:type="dxa"/>
          </w:tcPr>
          <w:p w14:paraId="79732D07" w14:textId="77777777" w:rsidR="002153F7" w:rsidRPr="00342AD8" w:rsidRDefault="002153F7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32" w:type="dxa"/>
            <w:gridSpan w:val="2"/>
          </w:tcPr>
          <w:p w14:paraId="5293648C" w14:textId="5716737A" w:rsidR="002153F7" w:rsidRPr="00342AD8" w:rsidRDefault="00DC30EE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36" w:type="dxa"/>
          </w:tcPr>
          <w:p w14:paraId="7B852433" w14:textId="77777777" w:rsidR="002153F7" w:rsidRPr="00342AD8" w:rsidRDefault="002153F7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88" w:type="dxa"/>
          </w:tcPr>
          <w:p w14:paraId="3DCAB476" w14:textId="1C6DE15F" w:rsidR="002153F7" w:rsidRPr="00342AD8" w:rsidRDefault="00DC30EE" w:rsidP="002153F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2153F7" w:rsidRPr="00342AD8" w14:paraId="2CD108D1" w14:textId="77777777" w:rsidTr="009A1667">
        <w:trPr>
          <w:cantSplit/>
          <w:tblHeader/>
        </w:trPr>
        <w:tc>
          <w:tcPr>
            <w:tcW w:w="4410" w:type="dxa"/>
          </w:tcPr>
          <w:p w14:paraId="713ED2AB" w14:textId="77777777" w:rsidR="002153F7" w:rsidRPr="00342AD8" w:rsidRDefault="002153F7" w:rsidP="002153F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740" w:type="dxa"/>
            <w:gridSpan w:val="10"/>
          </w:tcPr>
          <w:p w14:paraId="1224E77B" w14:textId="77777777" w:rsidR="002153F7" w:rsidRPr="00342AD8" w:rsidRDefault="002153F7" w:rsidP="002153F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A47118" w:rsidRPr="00342AD8" w14:paraId="2C87DA80" w14:textId="77777777" w:rsidTr="009A166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131541AD" w14:textId="4AB0B6A7" w:rsidR="00A47118" w:rsidRPr="00342AD8" w:rsidRDefault="00A47118" w:rsidP="00A47118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44" w:type="dxa"/>
          </w:tcPr>
          <w:p w14:paraId="31854BF0" w14:textId="784F6FB4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738</w:t>
            </w:r>
          </w:p>
        </w:tc>
        <w:tc>
          <w:tcPr>
            <w:tcW w:w="236" w:type="dxa"/>
            <w:gridSpan w:val="3"/>
          </w:tcPr>
          <w:p w14:paraId="61BEF19B" w14:textId="77777777" w:rsidR="00A47118" w:rsidRPr="00342AD8" w:rsidRDefault="00A47118" w:rsidP="00A47118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547A2B8" w14:textId="031B1CC7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25</w:t>
            </w:r>
          </w:p>
        </w:tc>
        <w:tc>
          <w:tcPr>
            <w:tcW w:w="236" w:type="dxa"/>
            <w:gridSpan w:val="2"/>
          </w:tcPr>
          <w:p w14:paraId="583A5DC2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522BD17D" w14:textId="124D585F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41</w:t>
            </w:r>
          </w:p>
        </w:tc>
        <w:tc>
          <w:tcPr>
            <w:tcW w:w="236" w:type="dxa"/>
          </w:tcPr>
          <w:p w14:paraId="76108578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72DD3D5C" w14:textId="421408B5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</w:t>
            </w:r>
          </w:p>
        </w:tc>
      </w:tr>
      <w:tr w:rsidR="00A47118" w:rsidRPr="00342AD8" w14:paraId="18EA1B8F" w14:textId="77777777" w:rsidTr="009A166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72D61F83" w14:textId="104BAAF6" w:rsidR="00A47118" w:rsidRPr="00342AD8" w:rsidRDefault="00A47118" w:rsidP="00A47118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044" w:type="dxa"/>
          </w:tcPr>
          <w:p w14:paraId="1B83DB94" w14:textId="22B13456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374</w:t>
            </w:r>
          </w:p>
        </w:tc>
        <w:tc>
          <w:tcPr>
            <w:tcW w:w="236" w:type="dxa"/>
            <w:gridSpan w:val="3"/>
          </w:tcPr>
          <w:p w14:paraId="2C8B8154" w14:textId="77777777" w:rsidR="00A47118" w:rsidRPr="00342AD8" w:rsidRDefault="00A47118" w:rsidP="00A47118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EED2EB5" w14:textId="441D347A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610</w:t>
            </w:r>
          </w:p>
        </w:tc>
        <w:tc>
          <w:tcPr>
            <w:tcW w:w="236" w:type="dxa"/>
            <w:gridSpan w:val="2"/>
          </w:tcPr>
          <w:p w14:paraId="6C25C29F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7FA84B1D" w14:textId="7624E916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DC30EE">
              <w:rPr>
                <w:rFonts w:asciiTheme="majorBidi" w:eastAsiaTheme="minorEastAsia" w:hAnsiTheme="majorBidi" w:cstheme="majorBidi" w:hint="cs"/>
                <w:sz w:val="30"/>
                <w:szCs w:val="30"/>
                <w:lang w:val="en-US" w:eastAsia="ja-JP" w:bidi="th-TH"/>
              </w:rPr>
              <w:t>42</w:t>
            </w:r>
          </w:p>
        </w:tc>
        <w:tc>
          <w:tcPr>
            <w:tcW w:w="236" w:type="dxa"/>
          </w:tcPr>
          <w:p w14:paraId="76569363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726146E8" w14:textId="3533BDBE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41</w:t>
            </w:r>
          </w:p>
        </w:tc>
      </w:tr>
      <w:tr w:rsidR="00A47118" w:rsidRPr="00342AD8" w14:paraId="49B567BF" w14:textId="77777777" w:rsidTr="009A166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682FF85D" w14:textId="5CB6C195" w:rsidR="00A47118" w:rsidRPr="00342AD8" w:rsidRDefault="00A47118" w:rsidP="00A47118">
            <w:pPr>
              <w:ind w:left="-2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044" w:type="dxa"/>
          </w:tcPr>
          <w:p w14:paraId="13580990" w14:textId="0B7DB32E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59</w:t>
            </w:r>
          </w:p>
        </w:tc>
        <w:tc>
          <w:tcPr>
            <w:tcW w:w="236" w:type="dxa"/>
            <w:gridSpan w:val="3"/>
          </w:tcPr>
          <w:p w14:paraId="3373A3DE" w14:textId="77777777" w:rsidR="00A47118" w:rsidRPr="00342AD8" w:rsidRDefault="00A47118" w:rsidP="00A47118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6624B38" w14:textId="50FC36E7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268</w:t>
            </w:r>
          </w:p>
        </w:tc>
        <w:tc>
          <w:tcPr>
            <w:tcW w:w="236" w:type="dxa"/>
            <w:gridSpan w:val="2"/>
          </w:tcPr>
          <w:p w14:paraId="33EC9FCD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17BB4A13" w14:textId="1506DBA9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DC30EE">
              <w:rPr>
                <w:rFonts w:asciiTheme="majorBidi" w:eastAsiaTheme="minorEastAsia" w:hAnsiTheme="majorBidi" w:cstheme="majorBidi" w:hint="cs"/>
                <w:sz w:val="30"/>
                <w:szCs w:val="30"/>
                <w:lang w:val="en-US" w:eastAsia="ja-JP" w:bidi="th-TH"/>
              </w:rPr>
              <w:t>42</w:t>
            </w:r>
          </w:p>
        </w:tc>
        <w:tc>
          <w:tcPr>
            <w:tcW w:w="236" w:type="dxa"/>
          </w:tcPr>
          <w:p w14:paraId="07158323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5F548D16" w14:textId="17BAA22B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42</w:t>
            </w:r>
          </w:p>
        </w:tc>
      </w:tr>
      <w:tr w:rsidR="00A47118" w:rsidRPr="00342AD8" w14:paraId="27120720" w14:textId="77777777" w:rsidTr="009A166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4F59F3A9" w14:textId="139D3D20" w:rsidR="00A47118" w:rsidRPr="00342AD8" w:rsidRDefault="00A47118" w:rsidP="00A47118">
            <w:pPr>
              <w:ind w:left="-2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044" w:type="dxa"/>
          </w:tcPr>
          <w:p w14:paraId="48E57C1A" w14:textId="3126C91A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6" w:type="dxa"/>
            <w:gridSpan w:val="3"/>
          </w:tcPr>
          <w:p w14:paraId="26D6C5E4" w14:textId="77777777" w:rsidR="00A47118" w:rsidRPr="00342AD8" w:rsidRDefault="00A47118" w:rsidP="00A47118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18728A81" w14:textId="65FB2544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  <w:gridSpan w:val="2"/>
          </w:tcPr>
          <w:p w14:paraId="7D38460F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72E4AD6D" w14:textId="09DD7272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DC30EE">
              <w:rPr>
                <w:rFonts w:asciiTheme="majorBidi" w:eastAsiaTheme="minorEastAsia" w:hAnsiTheme="majorBidi" w:cstheme="majorBidi" w:hint="cs"/>
                <w:sz w:val="30"/>
                <w:szCs w:val="30"/>
                <w:lang w:val="en-US" w:eastAsia="ja-JP" w:bidi="th-TH"/>
              </w:rPr>
              <w:t>42</w:t>
            </w:r>
          </w:p>
        </w:tc>
        <w:tc>
          <w:tcPr>
            <w:tcW w:w="236" w:type="dxa"/>
          </w:tcPr>
          <w:p w14:paraId="49DE11BA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675AF265" w14:textId="2D5F87FB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42</w:t>
            </w:r>
          </w:p>
        </w:tc>
      </w:tr>
      <w:tr w:rsidR="00A47118" w:rsidRPr="00342AD8" w14:paraId="5D2453FC" w14:textId="77777777" w:rsidTr="009A166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24549D35" w14:textId="0CEE13BC" w:rsidR="00A47118" w:rsidRPr="00342AD8" w:rsidRDefault="00A47118" w:rsidP="00A47118">
            <w:pPr>
              <w:ind w:left="-2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ปีที่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044" w:type="dxa"/>
          </w:tcPr>
          <w:p w14:paraId="5D1FCBB3" w14:textId="411B4BCB" w:rsidR="00A47118" w:rsidRPr="00342AD8" w:rsidRDefault="00FB4118" w:rsidP="00FB4118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3"/>
          </w:tcPr>
          <w:p w14:paraId="27D67CE0" w14:textId="77777777" w:rsidR="00A47118" w:rsidRPr="00342AD8" w:rsidRDefault="00A47118" w:rsidP="00A47118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6A8177F6" w14:textId="1E3587E7" w:rsidR="00A47118" w:rsidRPr="00342AD8" w:rsidRDefault="00A47118" w:rsidP="00A47118">
            <w:pPr>
              <w:pStyle w:val="acctfourfigures"/>
              <w:tabs>
                <w:tab w:val="clear" w:pos="765"/>
                <w:tab w:val="decimal" w:pos="58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03E4095D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5E47E4F6" w14:textId="1C58153E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DC30EE">
              <w:rPr>
                <w:rFonts w:asciiTheme="majorBidi" w:eastAsiaTheme="minorEastAsia" w:hAnsiTheme="majorBidi" w:cstheme="majorBidi" w:hint="cs"/>
                <w:sz w:val="30"/>
                <w:szCs w:val="30"/>
                <w:lang w:val="en-US" w:eastAsia="ja-JP" w:bidi="th-TH"/>
              </w:rPr>
              <w:t>48</w:t>
            </w:r>
          </w:p>
        </w:tc>
        <w:tc>
          <w:tcPr>
            <w:tcW w:w="236" w:type="dxa"/>
          </w:tcPr>
          <w:p w14:paraId="0727A9B5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17A62D4B" w14:textId="21F43001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42</w:t>
            </w:r>
          </w:p>
        </w:tc>
      </w:tr>
      <w:tr w:rsidR="00A47118" w:rsidRPr="00342AD8" w14:paraId="231CEB7F" w14:textId="77777777" w:rsidTr="009A166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424E1017" w14:textId="25056997" w:rsidR="00A47118" w:rsidRPr="00342AD8" w:rsidRDefault="00A47118" w:rsidP="00A47118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1044" w:type="dxa"/>
          </w:tcPr>
          <w:p w14:paraId="47CC1D8B" w14:textId="1EE94B8C" w:rsidR="00A47118" w:rsidRPr="00342AD8" w:rsidRDefault="00FB4118" w:rsidP="00FB4118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3"/>
          </w:tcPr>
          <w:p w14:paraId="7C963981" w14:textId="77777777" w:rsidR="00A47118" w:rsidRPr="00342AD8" w:rsidRDefault="00A47118" w:rsidP="00A47118">
            <w:pPr>
              <w:tabs>
                <w:tab w:val="decimal" w:pos="73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2A290C2A" w14:textId="7726DECF" w:rsidR="00A47118" w:rsidRPr="00342AD8" w:rsidRDefault="00A47118" w:rsidP="00A47118">
            <w:pPr>
              <w:pStyle w:val="acctfourfigures"/>
              <w:tabs>
                <w:tab w:val="clear" w:pos="765"/>
                <w:tab w:val="decimal" w:pos="58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03C47C4E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</w:tcPr>
          <w:p w14:paraId="23E17608" w14:textId="54A12D0E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</w:pPr>
            <w:r w:rsidRPr="00DC30EE">
              <w:rPr>
                <w:rFonts w:asciiTheme="majorBidi" w:eastAsiaTheme="minorEastAsia" w:hAnsiTheme="majorBidi" w:cstheme="majorBidi" w:hint="cs"/>
                <w:sz w:val="30"/>
                <w:szCs w:val="30"/>
                <w:lang w:val="en-US" w:eastAsia="ja-JP" w:bidi="th-TH"/>
              </w:rPr>
              <w:t>653</w:t>
            </w:r>
          </w:p>
        </w:tc>
        <w:tc>
          <w:tcPr>
            <w:tcW w:w="236" w:type="dxa"/>
          </w:tcPr>
          <w:p w14:paraId="1B79E581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8" w:type="dxa"/>
          </w:tcPr>
          <w:p w14:paraId="2E663C1D" w14:textId="1E659DB0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 w:bidi="th-TH"/>
              </w:rPr>
              <w:t>700</w:t>
            </w:r>
          </w:p>
        </w:tc>
      </w:tr>
      <w:tr w:rsidR="00A47118" w:rsidRPr="00342AD8" w14:paraId="671117E2" w14:textId="77777777" w:rsidTr="009A166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"/>
        </w:trPr>
        <w:tc>
          <w:tcPr>
            <w:tcW w:w="4410" w:type="dxa"/>
          </w:tcPr>
          <w:p w14:paraId="79A828D1" w14:textId="77777777" w:rsidR="00A47118" w:rsidRPr="00342AD8" w:rsidRDefault="00A47118" w:rsidP="00A47118">
            <w:pPr>
              <w:ind w:left="-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</w:tcPr>
          <w:p w14:paraId="4332E418" w14:textId="4CE89F21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="00A00DAF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172</w:t>
            </w:r>
          </w:p>
        </w:tc>
        <w:tc>
          <w:tcPr>
            <w:tcW w:w="236" w:type="dxa"/>
            <w:gridSpan w:val="3"/>
          </w:tcPr>
          <w:p w14:paraId="12654476" w14:textId="77777777" w:rsidR="00A47118" w:rsidRPr="00342AD8" w:rsidRDefault="00A47118" w:rsidP="00A47118">
            <w:pPr>
              <w:tabs>
                <w:tab w:val="decimal" w:pos="733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5200313E" w14:textId="7C4306FD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 w:rsidR="00A47118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606</w:t>
            </w:r>
          </w:p>
        </w:tc>
        <w:tc>
          <w:tcPr>
            <w:tcW w:w="236" w:type="dxa"/>
            <w:gridSpan w:val="2"/>
          </w:tcPr>
          <w:p w14:paraId="6C6DF136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</w:tcPr>
          <w:p w14:paraId="50CB8EB7" w14:textId="3B0C074D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eastAsiaTheme="minorEastAsia" w:hAnsiTheme="majorBidi" w:cstheme="majorBidi"/>
                <w:b/>
                <w:bCs/>
                <w:sz w:val="30"/>
                <w:szCs w:val="30"/>
                <w:lang w:val="en-US" w:eastAsia="ja-JP" w:bidi="th-TH"/>
              </w:rPr>
            </w:pPr>
            <w:r w:rsidRPr="00DC30EE">
              <w:rPr>
                <w:rFonts w:asciiTheme="majorBidi" w:eastAsiaTheme="minorEastAsia" w:hAnsiTheme="majorBidi" w:cstheme="majorBidi" w:hint="cs"/>
                <w:b/>
                <w:bCs/>
                <w:sz w:val="30"/>
                <w:szCs w:val="30"/>
                <w:lang w:val="en-US" w:eastAsia="ja-JP" w:bidi="th-TH"/>
              </w:rPr>
              <w:t>868</w:t>
            </w:r>
          </w:p>
        </w:tc>
        <w:tc>
          <w:tcPr>
            <w:tcW w:w="236" w:type="dxa"/>
          </w:tcPr>
          <w:p w14:paraId="2C2EE41D" w14:textId="77777777" w:rsidR="00A47118" w:rsidRPr="00342AD8" w:rsidRDefault="00A47118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14:paraId="1DF1FA03" w14:textId="3810F7D4" w:rsidR="00A47118" w:rsidRPr="00342AD8" w:rsidRDefault="00DC30EE" w:rsidP="00A47118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eastAsiaTheme="minorEastAsia" w:hAnsiTheme="majorBidi" w:cstheme="majorBidi"/>
                <w:b/>
                <w:bCs/>
                <w:sz w:val="30"/>
                <w:szCs w:val="30"/>
                <w:lang w:val="en-US" w:eastAsia="ja-JP" w:bidi="th-TH"/>
              </w:rPr>
              <w:t>906</w:t>
            </w:r>
          </w:p>
        </w:tc>
      </w:tr>
    </w:tbl>
    <w:p w14:paraId="260ED630" w14:textId="77777777" w:rsidR="00A752B4" w:rsidRPr="00342AD8" w:rsidRDefault="00A752B4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3E9B8864" w14:textId="6CD4CBA0" w:rsidR="00C00160" w:rsidRPr="00342AD8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DC30EE" w:rsidRPr="00DC30EE">
        <w:rPr>
          <w:rFonts w:asciiTheme="majorBidi" w:hAnsiTheme="majorBidi" w:cstheme="majorBidi"/>
          <w:sz w:val="30"/>
          <w:szCs w:val="30"/>
          <w:lang w:val="en-US"/>
        </w:rPr>
        <w:t>19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="00DC30EE" w:rsidRPr="00DC30EE">
        <w:rPr>
          <w:rFonts w:asciiTheme="majorBidi" w:hAnsiTheme="majorBidi" w:cstheme="majorBidi"/>
          <w:sz w:val="30"/>
          <w:szCs w:val="30"/>
          <w:lang w:val="en-US"/>
        </w:rPr>
        <w:t>2560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บริษัทและบริษัท สเตอร์ลิง อีควิตี้ จำกัด (บริษัทย่อย) ได้ทำสัญญาให้เช่าอสังหาริมทรัพย์เพื่อการลงทุนแก่ทรัสต์เพื่อการลงทุนในสิทธิการเช่าอสังหาริมทรัพย์ อาคารสำนักงานจีแลนด์ (</w:t>
      </w:r>
      <w:r w:rsidRPr="00342AD8">
        <w:rPr>
          <w:rFonts w:asciiTheme="majorBidi" w:hAnsiTheme="majorBidi" w:cstheme="majorBidi"/>
          <w:sz w:val="30"/>
          <w:szCs w:val="30"/>
        </w:rPr>
        <w:t>“</w:t>
      </w:r>
      <w:r w:rsidRPr="00342AD8">
        <w:rPr>
          <w:rFonts w:asciiTheme="majorBidi" w:hAnsiTheme="majorBidi" w:cstheme="majorBidi"/>
          <w:sz w:val="30"/>
          <w:szCs w:val="30"/>
          <w:cs/>
        </w:rPr>
        <w:t>กองทรัสต์ฯ</w:t>
      </w:r>
      <w:r w:rsidRPr="00342AD8">
        <w:rPr>
          <w:rFonts w:asciiTheme="majorBidi" w:hAnsiTheme="majorBidi" w:cstheme="majorBidi"/>
          <w:sz w:val="30"/>
          <w:szCs w:val="30"/>
        </w:rPr>
        <w:t>”)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โดยมีรายละเอียดดังนี้</w:t>
      </w:r>
    </w:p>
    <w:p w14:paraId="4C667354" w14:textId="77777777" w:rsidR="00DC7A82" w:rsidRPr="00342AD8" w:rsidRDefault="00DC7A82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</w:p>
    <w:p w14:paraId="07D05C70" w14:textId="75E12ED2" w:rsidR="00C00160" w:rsidRPr="00342AD8" w:rsidRDefault="00C00160" w:rsidP="00C00160">
      <w:pPr>
        <w:tabs>
          <w:tab w:val="left" w:pos="1080"/>
          <w:tab w:val="decimal" w:pos="7740"/>
          <w:tab w:val="decimal" w:pos="8820"/>
        </w:tabs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pacing w:val="4"/>
          <w:sz w:val="30"/>
          <w:szCs w:val="30"/>
          <w:cs/>
        </w:rPr>
        <w:t>ก)</w:t>
      </w:r>
      <w:r w:rsidRPr="00342AD8">
        <w:rPr>
          <w:rFonts w:asciiTheme="majorBidi" w:hAnsiTheme="majorBidi" w:cstheme="majorBidi"/>
          <w:spacing w:val="4"/>
          <w:sz w:val="30"/>
          <w:szCs w:val="30"/>
          <w:cs/>
        </w:rPr>
        <w:tab/>
        <w:t>บริษัทได้ทำสัญญาให้เช่าพื้นที่สำนักงาน พื้นที่ห้องประชุม พื้นที่ห้องเก็บของ พื้นที่ส่วนกลางที่เกี่ยวเนื่อง ที่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จอดรถ และงานระบบของโครงการเดอะไนน์ ทาวเวอร์ส แกรนด์ พระราม </w:t>
      </w:r>
      <w:r w:rsidR="00DC30EE" w:rsidRPr="00DC30EE">
        <w:rPr>
          <w:rFonts w:asciiTheme="majorBidi" w:hAnsiTheme="majorBidi" w:cstheme="majorBidi"/>
          <w:sz w:val="30"/>
          <w:szCs w:val="30"/>
        </w:rPr>
        <w:t>9</w:t>
      </w:r>
      <w:r w:rsidRPr="00342AD8">
        <w:rPr>
          <w:rFonts w:asciiTheme="majorBidi" w:hAnsiTheme="majorBidi" w:cstheme="majorBidi"/>
          <w:sz w:val="30"/>
          <w:szCs w:val="30"/>
        </w:rPr>
        <w:t xml:space="preserve"> (“</w:t>
      </w:r>
      <w:r w:rsidRPr="00342AD8">
        <w:rPr>
          <w:rFonts w:asciiTheme="majorBidi" w:hAnsiTheme="majorBidi" w:cstheme="majorBidi"/>
          <w:sz w:val="30"/>
          <w:szCs w:val="30"/>
          <w:cs/>
        </w:rPr>
        <w:t>โครงการ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เดอะไนน์ 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br/>
        <w:t>ทาวเวอร์ส ส่วนอาคารสำนักงาน</w:t>
      </w:r>
      <w:r w:rsidRPr="00342AD8">
        <w:rPr>
          <w:rFonts w:asciiTheme="majorBidi" w:hAnsiTheme="majorBidi" w:cstheme="majorBidi"/>
          <w:spacing w:val="-2"/>
          <w:sz w:val="30"/>
          <w:szCs w:val="30"/>
        </w:rPr>
        <w:t xml:space="preserve">”) 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ให้แก่กองทรัสต์ฯ เป็นระยะเวลา 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30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 โดยกองทรัสต์ฯ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ได้จ่ายชำระเงินค่าสิทธิการเช่าทรัพย์สินดังกล่าวให้แก่บริษัทเป็นจำนวนประมาณ </w:t>
      </w:r>
      <w:r w:rsidR="00DC30EE" w:rsidRPr="00DC30EE">
        <w:rPr>
          <w:rFonts w:asciiTheme="majorBidi" w:hAnsiTheme="majorBidi" w:cstheme="majorBidi"/>
          <w:sz w:val="30"/>
          <w:szCs w:val="30"/>
        </w:rPr>
        <w:t>4</w:t>
      </w:r>
      <w:r w:rsidRPr="00342AD8">
        <w:rPr>
          <w:rFonts w:asciiTheme="majorBidi" w:hAnsiTheme="majorBidi" w:cstheme="majorBidi"/>
          <w:sz w:val="30"/>
          <w:szCs w:val="30"/>
        </w:rPr>
        <w:t>,</w:t>
      </w:r>
      <w:r w:rsidR="00DC30EE" w:rsidRPr="00DC30EE">
        <w:rPr>
          <w:rFonts w:asciiTheme="majorBidi" w:hAnsiTheme="majorBidi" w:cstheme="majorBidi"/>
          <w:sz w:val="30"/>
          <w:szCs w:val="30"/>
        </w:rPr>
        <w:t>592</w:t>
      </w:r>
      <w:r w:rsidRPr="00342AD8">
        <w:rPr>
          <w:rFonts w:asciiTheme="majorBidi" w:hAnsiTheme="majorBidi" w:cstheme="majorBidi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z w:val="30"/>
          <w:szCs w:val="30"/>
        </w:rPr>
        <w:t>5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5F76E3F7" w14:textId="77777777" w:rsidR="00C00160" w:rsidRPr="00342AD8" w:rsidRDefault="00C00160" w:rsidP="00C00160">
      <w:pPr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20"/>
          <w:szCs w:val="20"/>
        </w:rPr>
        <w:tab/>
      </w:r>
    </w:p>
    <w:p w14:paraId="6F146C2B" w14:textId="646C9648" w:rsidR="00C00160" w:rsidRPr="00342AD8" w:rsidRDefault="00C00160" w:rsidP="00C00160">
      <w:pPr>
        <w:tabs>
          <w:tab w:val="left" w:pos="270"/>
          <w:tab w:val="left" w:pos="60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</w:rPr>
        <w:tab/>
      </w:r>
      <w:r w:rsidRPr="00342AD8">
        <w:rPr>
          <w:rFonts w:asciiTheme="majorBidi" w:hAnsiTheme="majorBidi" w:cstheme="majorBidi"/>
          <w:sz w:val="30"/>
          <w:szCs w:val="30"/>
          <w:cs/>
        </w:rPr>
        <w:tab/>
        <w:t>ข)</w:t>
      </w:r>
      <w:r w:rsidRPr="00342AD8">
        <w:rPr>
          <w:rFonts w:asciiTheme="majorBidi" w:hAnsiTheme="majorBidi" w:cstheme="majorBidi"/>
          <w:sz w:val="30"/>
          <w:szCs w:val="30"/>
          <w:cs/>
        </w:rPr>
        <w:tab/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>บริษัท สเตอร์ลิง อีควิตี้ จำกัด ได้ทำสัญญาให้เช่าพื้นที่สำนักงาน พื้นที่ส่วนกลางที่เกี่ยวเนื่อง ที่จอดรถ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และงานระบบของโครงการยูนิลีเวอร์ เฮ้าส์ แกรนด์ พระราม </w:t>
      </w:r>
      <w:r w:rsidR="00DC30EE" w:rsidRPr="00DC30EE">
        <w:rPr>
          <w:rFonts w:asciiTheme="majorBidi" w:hAnsiTheme="majorBidi" w:cstheme="majorBidi"/>
          <w:sz w:val="30"/>
          <w:szCs w:val="30"/>
        </w:rPr>
        <w:t>9</w:t>
      </w:r>
      <w:r w:rsidRPr="00342AD8">
        <w:rPr>
          <w:rFonts w:asciiTheme="majorBidi" w:hAnsiTheme="majorBidi" w:cstheme="majorBidi"/>
          <w:sz w:val="30"/>
          <w:szCs w:val="30"/>
        </w:rPr>
        <w:t xml:space="preserve"> (“</w:t>
      </w:r>
      <w:r w:rsidRPr="00342AD8">
        <w:rPr>
          <w:rFonts w:asciiTheme="majorBidi" w:hAnsiTheme="majorBidi" w:cstheme="majorBidi"/>
          <w:sz w:val="30"/>
          <w:szCs w:val="30"/>
          <w:cs/>
        </w:rPr>
        <w:t>โครงการยูนิลีเวอร์ เฮ้าส์ ส่วนอาคาร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>สำนักงาน</w:t>
      </w:r>
      <w:r w:rsidRPr="00342AD8">
        <w:rPr>
          <w:rFonts w:asciiTheme="majorBidi" w:hAnsiTheme="majorBidi" w:cstheme="majorBidi"/>
          <w:sz w:val="30"/>
          <w:szCs w:val="30"/>
        </w:rPr>
        <w:t xml:space="preserve">”)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ให้แก่กองทรัสต์ฯ เป็นระยะเวลา </w:t>
      </w:r>
      <w:r w:rsidR="00DC30EE" w:rsidRPr="00DC30EE">
        <w:rPr>
          <w:rFonts w:asciiTheme="majorBidi" w:hAnsiTheme="majorBidi" w:cstheme="majorBidi"/>
          <w:sz w:val="30"/>
          <w:szCs w:val="30"/>
        </w:rPr>
        <w:t>17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ปี </w:t>
      </w:r>
      <w:r w:rsidR="00DC30EE" w:rsidRPr="00DC30EE">
        <w:rPr>
          <w:rFonts w:asciiTheme="majorBidi" w:hAnsiTheme="majorBidi" w:cstheme="majorBidi"/>
          <w:sz w:val="30"/>
          <w:szCs w:val="30"/>
        </w:rPr>
        <w:t>7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เดือน โดยกองทรัสต์ฯได้จ่ายชำระเงินค่าสิทธิการเช่าทรัพย์สินดังกล่าวให้แก่บริษัท สเตอร์ลิง อีควิตี้ จำกัด เป็นจำนวนประมาณ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DC30EE" w:rsidRPr="00DC30EE">
        <w:rPr>
          <w:rFonts w:asciiTheme="majorBidi" w:hAnsiTheme="majorBidi" w:cstheme="majorBidi"/>
          <w:sz w:val="30"/>
          <w:szCs w:val="30"/>
        </w:rPr>
        <w:t>1</w:t>
      </w:r>
      <w:r w:rsidRPr="00342AD8">
        <w:rPr>
          <w:rFonts w:asciiTheme="majorBidi" w:hAnsiTheme="majorBidi" w:cstheme="majorBidi"/>
          <w:sz w:val="30"/>
          <w:szCs w:val="30"/>
        </w:rPr>
        <w:t>,</w:t>
      </w:r>
      <w:r w:rsidR="00DC30EE" w:rsidRPr="00DC30EE">
        <w:rPr>
          <w:rFonts w:asciiTheme="majorBidi" w:hAnsiTheme="majorBidi" w:cstheme="majorBidi"/>
          <w:sz w:val="30"/>
          <w:szCs w:val="30"/>
        </w:rPr>
        <w:t>398</w:t>
      </w:r>
      <w:r w:rsidRPr="00342AD8">
        <w:rPr>
          <w:rFonts w:asciiTheme="majorBidi" w:hAnsiTheme="majorBidi" w:cstheme="majorBidi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z w:val="30"/>
          <w:szCs w:val="30"/>
        </w:rPr>
        <w:t>2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32CD0924" w14:textId="1BB3F2BF" w:rsidR="00C00160" w:rsidRPr="00342AD8" w:rsidRDefault="00C00160" w:rsidP="00C00160">
      <w:pPr>
        <w:tabs>
          <w:tab w:val="left" w:pos="600"/>
          <w:tab w:val="left" w:pos="108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</w:rPr>
        <w:lastRenderedPageBreak/>
        <w:tab/>
      </w:r>
      <w:r w:rsidRPr="00342AD8">
        <w:rPr>
          <w:rFonts w:asciiTheme="majorBidi" w:hAnsiTheme="majorBidi" w:cstheme="majorBidi"/>
          <w:sz w:val="30"/>
          <w:szCs w:val="30"/>
          <w:cs/>
        </w:rPr>
        <w:t>ค)</w:t>
      </w:r>
      <w:r w:rsidRPr="00342AD8">
        <w:rPr>
          <w:rFonts w:asciiTheme="majorBidi" w:hAnsiTheme="majorBidi" w:cstheme="majorBidi"/>
          <w:sz w:val="30"/>
          <w:szCs w:val="30"/>
          <w:cs/>
        </w:rPr>
        <w:tab/>
        <w:t>กลุ่มบริษัทและบริษัทได้แสดงเงินค่าสิทธิการเช่าทรัพย์สินที่ได้รับสุทธิด้วยค่าใช้จ่ายทางตรงเพื่อให้ได้มาซึ่ง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>สัญญา</w:t>
      </w:r>
      <w:r w:rsidRPr="00342AD8">
        <w:rPr>
          <w:rFonts w:asciiTheme="majorBidi" w:hAnsiTheme="majorBidi" w:cstheme="majorBidi"/>
          <w:sz w:val="30"/>
          <w:szCs w:val="30"/>
          <w:cs/>
        </w:rPr>
        <w:t>เช่าดังกล่าวไว้เป็นค่าเช่ารับล่วงหน้าในงบฐานะการเงิน</w:t>
      </w:r>
    </w:p>
    <w:p w14:paraId="7EE48244" w14:textId="77777777" w:rsidR="00C00160" w:rsidRPr="00342AD8" w:rsidRDefault="00C00160" w:rsidP="00C0132B">
      <w:pPr>
        <w:tabs>
          <w:tab w:val="left" w:pos="270"/>
          <w:tab w:val="left" w:pos="600"/>
          <w:tab w:val="decimal" w:pos="7740"/>
          <w:tab w:val="decimal" w:pos="8820"/>
        </w:tabs>
        <w:ind w:left="1080" w:hanging="1080"/>
        <w:jc w:val="thaiDistribute"/>
        <w:rPr>
          <w:rFonts w:asciiTheme="majorBidi" w:hAnsiTheme="majorBidi" w:cstheme="majorBidi"/>
          <w:sz w:val="30"/>
          <w:szCs w:val="30"/>
        </w:rPr>
      </w:pPr>
    </w:p>
    <w:p w14:paraId="1F6662E4" w14:textId="69A4E841" w:rsidR="00C00160" w:rsidRPr="00342AD8" w:rsidRDefault="00C00160" w:rsidP="00C0016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อย่างไรก็ตามในปี </w:t>
      </w:r>
      <w:r w:rsidR="00DC30EE" w:rsidRPr="00DC30EE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ทรัสต์เพื่อการลงทุนในสิทธิการเช่าอสังหาริมทรัพย์ อาคารสำนักงานจีแลนด์ได้โอนสิทธิในการเช่าข้างต้นให้กับทรัสต์เพื่อการลงทุนในสิทธิการเช่าอสังหาริมทรัพย์ </w:t>
      </w:r>
      <w:r w:rsidRPr="00342AD8">
        <w:rPr>
          <w:rFonts w:asciiTheme="majorBidi" w:hAnsiTheme="majorBidi" w:cstheme="majorBidi"/>
          <w:sz w:val="30"/>
          <w:szCs w:val="30"/>
        </w:rPr>
        <w:t xml:space="preserve">CPN </w:t>
      </w:r>
      <w:r w:rsidRPr="00342AD8">
        <w:rPr>
          <w:rFonts w:asciiTheme="majorBidi" w:hAnsiTheme="majorBidi" w:cstheme="majorBidi"/>
          <w:sz w:val="30"/>
          <w:szCs w:val="30"/>
          <w:cs/>
        </w:rPr>
        <w:t>รีเทล โกรท</w:t>
      </w:r>
    </w:p>
    <w:p w14:paraId="35EC85CB" w14:textId="77777777" w:rsidR="00C00160" w:rsidRPr="00342AD8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</w:p>
    <w:p w14:paraId="4DD582BB" w14:textId="77777777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หนี้สินที่มีภาระดอกเบี้ย</w:t>
      </w:r>
    </w:p>
    <w:p w14:paraId="13050C70" w14:textId="77777777" w:rsidR="00C00160" w:rsidRPr="00342AD8" w:rsidRDefault="00C00160" w:rsidP="00C00160">
      <w:pPr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69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990"/>
        <w:gridCol w:w="236"/>
        <w:gridCol w:w="1024"/>
        <w:gridCol w:w="236"/>
        <w:gridCol w:w="1024"/>
        <w:gridCol w:w="270"/>
        <w:gridCol w:w="994"/>
        <w:gridCol w:w="246"/>
        <w:gridCol w:w="1011"/>
        <w:gridCol w:w="236"/>
        <w:gridCol w:w="895"/>
        <w:gridCol w:w="10"/>
      </w:tblGrid>
      <w:tr w:rsidR="00C00160" w:rsidRPr="00342AD8" w14:paraId="6C8BA85F" w14:textId="77777777" w:rsidTr="009928F3">
        <w:trPr>
          <w:gridAfter w:val="1"/>
          <w:wAfter w:w="10" w:type="dxa"/>
          <w:tblHeader/>
        </w:trPr>
        <w:tc>
          <w:tcPr>
            <w:tcW w:w="2520" w:type="dxa"/>
          </w:tcPr>
          <w:p w14:paraId="43BAE99F" w14:textId="77777777" w:rsidR="00C00160" w:rsidRPr="00342AD8" w:rsidRDefault="00C00160" w:rsidP="009A1667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2" w:type="dxa"/>
            <w:gridSpan w:val="11"/>
          </w:tcPr>
          <w:p w14:paraId="74A156CB" w14:textId="77777777" w:rsidR="00C00160" w:rsidRPr="00342AD8" w:rsidRDefault="00C00160" w:rsidP="009A1667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C00160" w:rsidRPr="00342AD8" w14:paraId="41CB40E0" w14:textId="77777777" w:rsidTr="009928F3">
        <w:trPr>
          <w:tblHeader/>
        </w:trPr>
        <w:tc>
          <w:tcPr>
            <w:tcW w:w="2520" w:type="dxa"/>
          </w:tcPr>
          <w:p w14:paraId="44C743D1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10" w:type="dxa"/>
            <w:gridSpan w:val="5"/>
          </w:tcPr>
          <w:p w14:paraId="2B8173C8" w14:textId="64C84B5D" w:rsidR="00C00160" w:rsidRPr="00342AD8" w:rsidRDefault="00DC30EE" w:rsidP="009A1667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04384BE" w14:textId="77777777" w:rsidR="00C00160" w:rsidRPr="00342AD8" w:rsidRDefault="00C00160" w:rsidP="009A1667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92" w:type="dxa"/>
            <w:gridSpan w:val="6"/>
          </w:tcPr>
          <w:p w14:paraId="594832A1" w14:textId="5DB6CA50" w:rsidR="00C00160" w:rsidRPr="00342AD8" w:rsidRDefault="00DC30EE" w:rsidP="009A1667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00160" w:rsidRPr="00342AD8" w14:paraId="1C01F28D" w14:textId="77777777" w:rsidTr="009928F3">
        <w:trPr>
          <w:tblHeader/>
        </w:trPr>
        <w:tc>
          <w:tcPr>
            <w:tcW w:w="2520" w:type="dxa"/>
          </w:tcPr>
          <w:p w14:paraId="2D84AAEA" w14:textId="77777777" w:rsidR="00C00160" w:rsidRPr="00342AD8" w:rsidRDefault="00C00160" w:rsidP="009A1667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9DAF2B" w14:textId="77777777" w:rsidR="00C00160" w:rsidRPr="00342AD8" w:rsidRDefault="00C00160" w:rsidP="009A1667">
            <w:pPr>
              <w:ind w:left="-96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1D55EE7F" w14:textId="77777777" w:rsidR="00C00160" w:rsidRPr="00342AD8" w:rsidRDefault="00C00160" w:rsidP="009A1667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4AB4ADE" w14:textId="77777777" w:rsidR="00C00160" w:rsidRPr="00342AD8" w:rsidRDefault="00C00160" w:rsidP="009A1667">
            <w:pPr>
              <w:ind w:left="-131" w:right="-1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3A63DA20" w14:textId="77777777" w:rsidR="00C00160" w:rsidRPr="00342AD8" w:rsidRDefault="00C00160" w:rsidP="009A1667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3B3CF4D" w14:textId="77777777" w:rsidR="00C00160" w:rsidRPr="00342AD8" w:rsidRDefault="00C00160" w:rsidP="009A1667">
            <w:pPr>
              <w:ind w:left="-14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14:paraId="44247000" w14:textId="77777777" w:rsidR="00C00160" w:rsidRPr="00342AD8" w:rsidRDefault="00C00160" w:rsidP="009A1667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4E97E3A" w14:textId="77777777" w:rsidR="00C00160" w:rsidRPr="00342AD8" w:rsidRDefault="00C00160" w:rsidP="00323197">
            <w:pPr>
              <w:ind w:left="-110" w:right="-110" w:hanging="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46" w:type="dxa"/>
            <w:vAlign w:val="bottom"/>
          </w:tcPr>
          <w:p w14:paraId="4C9C42D3" w14:textId="77777777" w:rsidR="00C00160" w:rsidRPr="00342AD8" w:rsidRDefault="00C00160" w:rsidP="009A1667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21BC64A2" w14:textId="77777777" w:rsidR="00C00160" w:rsidRPr="00342AD8" w:rsidRDefault="00C00160" w:rsidP="009A1667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536D555F" w14:textId="77777777" w:rsidR="00C00160" w:rsidRPr="00342AD8" w:rsidRDefault="00C00160" w:rsidP="009A1667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2470F208" w14:textId="77777777" w:rsidR="00C00160" w:rsidRPr="00342AD8" w:rsidRDefault="00C00160" w:rsidP="009A1667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342AD8" w14:paraId="05B7B9FB" w14:textId="77777777" w:rsidTr="009928F3">
        <w:trPr>
          <w:gridAfter w:val="1"/>
          <w:wAfter w:w="10" w:type="dxa"/>
          <w:tblHeader/>
        </w:trPr>
        <w:tc>
          <w:tcPr>
            <w:tcW w:w="2520" w:type="dxa"/>
          </w:tcPr>
          <w:p w14:paraId="11C2D64E" w14:textId="77777777" w:rsidR="00C00160" w:rsidRPr="00342AD8" w:rsidRDefault="00C00160" w:rsidP="009A1667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62" w:type="dxa"/>
            <w:gridSpan w:val="11"/>
            <w:vAlign w:val="bottom"/>
          </w:tcPr>
          <w:p w14:paraId="7AA421F5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A47118" w:rsidRPr="00342AD8" w14:paraId="09C00EE7" w14:textId="77777777" w:rsidTr="009928F3">
        <w:tc>
          <w:tcPr>
            <w:tcW w:w="2520" w:type="dxa"/>
          </w:tcPr>
          <w:p w14:paraId="5D631D7C" w14:textId="63EAA98B" w:rsidR="00A47118" w:rsidRPr="00342AD8" w:rsidRDefault="00A47118" w:rsidP="00A47118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cs/>
              </w:rPr>
              <w:t>เงินกู้ยืมระยะสั้น</w:t>
            </w:r>
            <w:r w:rsidRPr="00342AD8">
              <w:rPr>
                <w:rFonts w:asciiTheme="majorBidi" w:hAnsiTheme="majorBidi" w:cstheme="majorBidi" w:hint="cs"/>
                <w:sz w:val="30"/>
                <w:cs/>
              </w:rPr>
              <w:t>จากสถาบันการเงิน</w:t>
            </w:r>
          </w:p>
        </w:tc>
        <w:tc>
          <w:tcPr>
            <w:tcW w:w="990" w:type="dxa"/>
            <w:vAlign w:val="bottom"/>
          </w:tcPr>
          <w:p w14:paraId="3E6F06B9" w14:textId="4CF1B18C" w:rsidR="00A47118" w:rsidRPr="00342AD8" w:rsidRDefault="00C415BE" w:rsidP="00A47118">
            <w:pPr>
              <w:tabs>
                <w:tab w:val="decimal" w:pos="52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4461B788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3CAAB74" w14:textId="22551DA1" w:rsidR="00A47118" w:rsidRPr="00342AD8" w:rsidRDefault="00DC30EE" w:rsidP="00A47118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F28E1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236" w:type="dxa"/>
            <w:vAlign w:val="bottom"/>
          </w:tcPr>
          <w:p w14:paraId="4120732F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4EF973C" w14:textId="5E68F2A8" w:rsidR="00A47118" w:rsidRPr="00342AD8" w:rsidRDefault="00DC30EE" w:rsidP="00A47118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F28E1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270" w:type="dxa"/>
            <w:vAlign w:val="bottom"/>
          </w:tcPr>
          <w:p w14:paraId="4689A560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299A1FC7" w14:textId="6B5F3D61" w:rsidR="00A47118" w:rsidRPr="00342AD8" w:rsidRDefault="00A47118" w:rsidP="00A47118">
            <w:pPr>
              <w:tabs>
                <w:tab w:val="decimal" w:pos="617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6" w:type="dxa"/>
            <w:vAlign w:val="bottom"/>
          </w:tcPr>
          <w:p w14:paraId="18C1EF36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63029CE4" w14:textId="2721A770" w:rsidR="00A47118" w:rsidRPr="00342AD8" w:rsidRDefault="00DC30EE" w:rsidP="00A47118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47118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350</w:t>
            </w:r>
          </w:p>
        </w:tc>
        <w:tc>
          <w:tcPr>
            <w:tcW w:w="236" w:type="dxa"/>
            <w:vAlign w:val="bottom"/>
          </w:tcPr>
          <w:p w14:paraId="7649D275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091BC778" w14:textId="03971D84" w:rsidR="00A47118" w:rsidRPr="00342AD8" w:rsidRDefault="00DC30EE" w:rsidP="00BD425C">
            <w:pPr>
              <w:tabs>
                <w:tab w:val="decimal" w:pos="641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47118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350</w:t>
            </w:r>
          </w:p>
        </w:tc>
      </w:tr>
      <w:tr w:rsidR="00A47118" w:rsidRPr="00342AD8" w14:paraId="1ED3FF42" w14:textId="77777777" w:rsidTr="009928F3">
        <w:tc>
          <w:tcPr>
            <w:tcW w:w="2520" w:type="dxa"/>
          </w:tcPr>
          <w:p w14:paraId="28087243" w14:textId="23EED2CE" w:rsidR="00A47118" w:rsidRPr="00342AD8" w:rsidRDefault="00A47118" w:rsidP="00A47118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cs/>
              </w:rPr>
              <w:t>เงินกู้ยืมระยะ</w:t>
            </w:r>
            <w:r w:rsidRPr="00342AD8">
              <w:rPr>
                <w:rFonts w:asciiTheme="majorBidi" w:hAnsiTheme="majorBidi" w:cstheme="majorBidi" w:hint="cs"/>
                <w:sz w:val="30"/>
                <w:cs/>
              </w:rPr>
              <w:t>ยาว</w:t>
            </w:r>
            <w:r w:rsidRPr="00342AD8">
              <w:rPr>
                <w:rFonts w:asciiTheme="majorBidi" w:hAnsiTheme="majorBidi" w:cstheme="majorBidi"/>
                <w:sz w:val="30"/>
                <w:cs/>
              </w:rPr>
              <w:t>จากกิจการที่เกี่ยวข้องกัน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67142C9C" w14:textId="0CB4D577" w:rsidR="00A47118" w:rsidRPr="00342AD8" w:rsidRDefault="00FC033E" w:rsidP="00A47118">
            <w:pPr>
              <w:tabs>
                <w:tab w:val="decimal" w:pos="52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C004653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19695FA" w14:textId="37D3E8A1" w:rsidR="00A47118" w:rsidRPr="00342AD8" w:rsidRDefault="00DC30EE" w:rsidP="00A47118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C033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555</w:t>
            </w:r>
          </w:p>
        </w:tc>
        <w:tc>
          <w:tcPr>
            <w:tcW w:w="236" w:type="dxa"/>
            <w:vAlign w:val="bottom"/>
          </w:tcPr>
          <w:p w14:paraId="090457AA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6A3BEF3" w14:textId="4E1B3B46" w:rsidR="00A47118" w:rsidRPr="00342AD8" w:rsidRDefault="00DC30EE" w:rsidP="00A47118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C033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555</w:t>
            </w:r>
          </w:p>
        </w:tc>
        <w:tc>
          <w:tcPr>
            <w:tcW w:w="270" w:type="dxa"/>
            <w:vAlign w:val="bottom"/>
          </w:tcPr>
          <w:p w14:paraId="52E11301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1FA301B1" w14:textId="2BB765A0" w:rsidR="00A47118" w:rsidRPr="00342AD8" w:rsidRDefault="00A47118" w:rsidP="00A47118">
            <w:pPr>
              <w:tabs>
                <w:tab w:val="decimal" w:pos="617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6" w:type="dxa"/>
            <w:vAlign w:val="bottom"/>
          </w:tcPr>
          <w:p w14:paraId="4B84A9E2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3B7620FD" w14:textId="6695BBCB" w:rsidR="00A47118" w:rsidRPr="00342AD8" w:rsidRDefault="00DC30EE" w:rsidP="00A47118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47118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236" w:type="dxa"/>
            <w:vAlign w:val="bottom"/>
          </w:tcPr>
          <w:p w14:paraId="3DDC543D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48988931" w14:textId="04A0AEAC" w:rsidR="00A47118" w:rsidRPr="00342AD8" w:rsidRDefault="00DC30EE" w:rsidP="00BD425C">
            <w:pPr>
              <w:tabs>
                <w:tab w:val="decimal" w:pos="641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47118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</w:tr>
      <w:tr w:rsidR="00A47118" w:rsidRPr="00342AD8" w14:paraId="19631A83" w14:textId="77777777" w:rsidTr="009928F3">
        <w:tc>
          <w:tcPr>
            <w:tcW w:w="2520" w:type="dxa"/>
          </w:tcPr>
          <w:p w14:paraId="45F45461" w14:textId="77777777" w:rsidR="00A47118" w:rsidRPr="00342AD8" w:rsidRDefault="00A47118" w:rsidP="00A47118">
            <w:pPr>
              <w:pStyle w:val="ListParagraph"/>
              <w:ind w:left="166" w:right="-22" w:hanging="180"/>
              <w:rPr>
                <w:rFonts w:asciiTheme="majorBidi" w:hAnsiTheme="majorBidi" w:cstheme="majorBidi"/>
                <w:sz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vAlign w:val="bottom"/>
          </w:tcPr>
          <w:p w14:paraId="4955D911" w14:textId="7913DD33" w:rsidR="00A47118" w:rsidRPr="00342AD8" w:rsidRDefault="00DC30EE" w:rsidP="00A47118">
            <w:pPr>
              <w:tabs>
                <w:tab w:val="decimal" w:pos="70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E22A86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232</w:t>
            </w:r>
          </w:p>
        </w:tc>
        <w:tc>
          <w:tcPr>
            <w:tcW w:w="236" w:type="dxa"/>
            <w:vAlign w:val="bottom"/>
          </w:tcPr>
          <w:p w14:paraId="7D75341E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45D6607" w14:textId="604C6B57" w:rsidR="00A47118" w:rsidRPr="00342AD8" w:rsidRDefault="00DC30EE" w:rsidP="00BD425C">
            <w:pPr>
              <w:tabs>
                <w:tab w:val="decimal" w:pos="773"/>
              </w:tabs>
              <w:ind w:right="-110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631</w:t>
            </w:r>
          </w:p>
        </w:tc>
        <w:tc>
          <w:tcPr>
            <w:tcW w:w="236" w:type="dxa"/>
            <w:vAlign w:val="bottom"/>
          </w:tcPr>
          <w:p w14:paraId="5E1FC939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4776FC5" w14:textId="0734B036" w:rsidR="00A47118" w:rsidRPr="00342AD8" w:rsidRDefault="00DC30EE" w:rsidP="00A47118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6D4518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863</w:t>
            </w:r>
          </w:p>
        </w:tc>
        <w:tc>
          <w:tcPr>
            <w:tcW w:w="270" w:type="dxa"/>
            <w:vAlign w:val="bottom"/>
          </w:tcPr>
          <w:p w14:paraId="750786CB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3CCB1CB9" w14:textId="653F62B3" w:rsidR="00A47118" w:rsidRPr="00342AD8" w:rsidRDefault="00DC30EE" w:rsidP="00A47118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711A4E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832</w:t>
            </w:r>
          </w:p>
        </w:tc>
        <w:tc>
          <w:tcPr>
            <w:tcW w:w="246" w:type="dxa"/>
            <w:vAlign w:val="bottom"/>
          </w:tcPr>
          <w:p w14:paraId="5719AC2A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0EEEA1A0" w14:textId="3DED990C" w:rsidR="00A47118" w:rsidRPr="00342AD8" w:rsidRDefault="00DC30EE" w:rsidP="00711A4E">
            <w:pPr>
              <w:tabs>
                <w:tab w:val="decimal" w:pos="725"/>
              </w:tabs>
              <w:ind w:right="-110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220</w:t>
            </w:r>
          </w:p>
        </w:tc>
        <w:tc>
          <w:tcPr>
            <w:tcW w:w="236" w:type="dxa"/>
            <w:vAlign w:val="bottom"/>
          </w:tcPr>
          <w:p w14:paraId="73BB2CD9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6EB463BC" w14:textId="5C385911" w:rsidR="00A47118" w:rsidRPr="00342AD8" w:rsidRDefault="00DC30EE" w:rsidP="00BD425C">
            <w:pPr>
              <w:tabs>
                <w:tab w:val="decimal" w:pos="641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A47118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052</w:t>
            </w:r>
          </w:p>
        </w:tc>
      </w:tr>
      <w:tr w:rsidR="00A47118" w:rsidRPr="00342AD8" w14:paraId="5F9A31C6" w14:textId="77777777" w:rsidTr="009928F3">
        <w:tc>
          <w:tcPr>
            <w:tcW w:w="2520" w:type="dxa"/>
          </w:tcPr>
          <w:p w14:paraId="09FCC6C5" w14:textId="77777777" w:rsidR="00A47118" w:rsidRPr="00342AD8" w:rsidRDefault="00A47118" w:rsidP="00A47118">
            <w:pPr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4162295D" w14:textId="22B72191" w:rsidR="00A47118" w:rsidRPr="00342AD8" w:rsidRDefault="00C01B82" w:rsidP="00A47118">
            <w:pPr>
              <w:tabs>
                <w:tab w:val="decimal" w:pos="52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DD9BEA8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574261F" w14:textId="43B4970C" w:rsidR="00A47118" w:rsidRPr="00342AD8" w:rsidRDefault="00DC30EE" w:rsidP="00A47118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139</w:t>
            </w:r>
          </w:p>
        </w:tc>
        <w:tc>
          <w:tcPr>
            <w:tcW w:w="236" w:type="dxa"/>
            <w:vAlign w:val="bottom"/>
          </w:tcPr>
          <w:p w14:paraId="63E74D19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B85B01E" w14:textId="407E7CA4" w:rsidR="00A47118" w:rsidRPr="00342AD8" w:rsidRDefault="00DC30EE" w:rsidP="00A47118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139</w:t>
            </w:r>
          </w:p>
        </w:tc>
        <w:tc>
          <w:tcPr>
            <w:tcW w:w="270" w:type="dxa"/>
            <w:vAlign w:val="bottom"/>
          </w:tcPr>
          <w:p w14:paraId="12C2484A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25C0D1C" w14:textId="300F6F40" w:rsidR="00A47118" w:rsidRPr="00342AD8" w:rsidRDefault="00A47118" w:rsidP="00A47118">
            <w:pPr>
              <w:tabs>
                <w:tab w:val="decimal" w:pos="617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6" w:type="dxa"/>
            <w:vAlign w:val="bottom"/>
          </w:tcPr>
          <w:p w14:paraId="606FB6EC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38C96E13" w14:textId="1D575A63" w:rsidR="00A47118" w:rsidRPr="00342AD8" w:rsidRDefault="00DC30EE" w:rsidP="00A47118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36" w:type="dxa"/>
            <w:vAlign w:val="bottom"/>
          </w:tcPr>
          <w:p w14:paraId="2290AFC9" w14:textId="77777777" w:rsidR="00A47118" w:rsidRPr="00342AD8" w:rsidRDefault="00A47118" w:rsidP="00A47118">
            <w:pPr>
              <w:tabs>
                <w:tab w:val="decimal" w:pos="610"/>
                <w:tab w:val="decimal" w:pos="725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vAlign w:val="bottom"/>
          </w:tcPr>
          <w:p w14:paraId="23B4868A" w14:textId="3725F39A" w:rsidR="00A47118" w:rsidRPr="00342AD8" w:rsidRDefault="00DC30EE" w:rsidP="00BD425C">
            <w:pPr>
              <w:tabs>
                <w:tab w:val="decimal" w:pos="641"/>
              </w:tabs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</w:tr>
      <w:tr w:rsidR="00A47118" w:rsidRPr="00342AD8" w14:paraId="776E08FD" w14:textId="77777777" w:rsidTr="009928F3">
        <w:tc>
          <w:tcPr>
            <w:tcW w:w="2520" w:type="dxa"/>
          </w:tcPr>
          <w:p w14:paraId="39746A5F" w14:textId="77777777" w:rsidR="00A47118" w:rsidRPr="00342AD8" w:rsidRDefault="00A47118" w:rsidP="00A47118">
            <w:pPr>
              <w:pStyle w:val="ListParagraph"/>
              <w:ind w:left="166" w:right="-22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cs/>
              </w:rPr>
              <w:t>รวมหนี้สินที่มีภาระดอกเบี้ย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219880" w14:textId="39F6441B" w:rsidR="00A47118" w:rsidRPr="00342AD8" w:rsidRDefault="00DC30EE" w:rsidP="00A47118">
            <w:pPr>
              <w:tabs>
                <w:tab w:val="decimal" w:pos="70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125C6D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232</w:t>
            </w:r>
          </w:p>
        </w:tc>
        <w:tc>
          <w:tcPr>
            <w:tcW w:w="236" w:type="dxa"/>
            <w:vAlign w:val="bottom"/>
          </w:tcPr>
          <w:p w14:paraId="1DE4461C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627151" w14:textId="21495F4D" w:rsidR="00A47118" w:rsidRPr="00342AD8" w:rsidRDefault="00DC30EE" w:rsidP="00A47118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493515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325</w:t>
            </w:r>
          </w:p>
        </w:tc>
        <w:tc>
          <w:tcPr>
            <w:tcW w:w="236" w:type="dxa"/>
            <w:vAlign w:val="bottom"/>
          </w:tcPr>
          <w:p w14:paraId="30A225C4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8F94E9" w14:textId="6BCF46B9" w:rsidR="00A47118" w:rsidRPr="00342AD8" w:rsidRDefault="00DC30EE" w:rsidP="00A47118">
            <w:pPr>
              <w:tabs>
                <w:tab w:val="decimal" w:pos="74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AF7446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557</w:t>
            </w:r>
          </w:p>
        </w:tc>
        <w:tc>
          <w:tcPr>
            <w:tcW w:w="270" w:type="dxa"/>
            <w:vAlign w:val="bottom"/>
          </w:tcPr>
          <w:p w14:paraId="3A509E23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CF8958" w14:textId="48651478" w:rsidR="00A47118" w:rsidRPr="00342AD8" w:rsidRDefault="00DC30EE" w:rsidP="00A47118">
            <w:pPr>
              <w:tabs>
                <w:tab w:val="decimal" w:pos="773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493515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832</w:t>
            </w:r>
          </w:p>
        </w:tc>
        <w:tc>
          <w:tcPr>
            <w:tcW w:w="246" w:type="dxa"/>
            <w:vAlign w:val="bottom"/>
          </w:tcPr>
          <w:p w14:paraId="51D4CCA2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BB509F" w14:textId="16B5DACA" w:rsidR="00A47118" w:rsidRPr="00342AD8" w:rsidRDefault="00DC30EE" w:rsidP="00A47118">
            <w:pPr>
              <w:tabs>
                <w:tab w:val="decimal" w:pos="725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A47118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614</w:t>
            </w:r>
          </w:p>
        </w:tc>
        <w:tc>
          <w:tcPr>
            <w:tcW w:w="236" w:type="dxa"/>
            <w:vAlign w:val="bottom"/>
          </w:tcPr>
          <w:p w14:paraId="0C10C193" w14:textId="77777777" w:rsidR="00A47118" w:rsidRPr="00342AD8" w:rsidRDefault="00A47118" w:rsidP="00A47118">
            <w:pPr>
              <w:tabs>
                <w:tab w:val="decimal" w:pos="610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DEE7C2" w14:textId="4EADF876" w:rsidR="00A47118" w:rsidRPr="00342AD8" w:rsidRDefault="00DC30EE" w:rsidP="00BD425C">
            <w:pPr>
              <w:tabs>
                <w:tab w:val="decimal" w:pos="641"/>
              </w:tabs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A47118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446</w:t>
            </w:r>
          </w:p>
        </w:tc>
      </w:tr>
    </w:tbl>
    <w:p w14:paraId="535BDA81" w14:textId="77777777" w:rsidR="00C00160" w:rsidRPr="00342AD8" w:rsidRDefault="00C00160" w:rsidP="00C00160">
      <w:pPr>
        <w:rPr>
          <w:rFonts w:asciiTheme="majorBidi" w:hAnsiTheme="majorBidi" w:cstheme="majorBidi"/>
          <w:sz w:val="30"/>
          <w:szCs w:val="30"/>
          <w:cs/>
        </w:rPr>
      </w:pPr>
      <w:r w:rsidRPr="00342AD8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79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990"/>
        <w:gridCol w:w="270"/>
        <w:gridCol w:w="1080"/>
        <w:gridCol w:w="270"/>
        <w:gridCol w:w="810"/>
        <w:gridCol w:w="268"/>
        <w:gridCol w:w="990"/>
        <w:gridCol w:w="272"/>
        <w:gridCol w:w="990"/>
        <w:gridCol w:w="270"/>
        <w:gridCol w:w="792"/>
      </w:tblGrid>
      <w:tr w:rsidR="00766A2E" w:rsidRPr="00342AD8" w14:paraId="058FB6A4" w14:textId="77777777" w:rsidTr="00A47118">
        <w:trPr>
          <w:tblHeader/>
        </w:trPr>
        <w:tc>
          <w:tcPr>
            <w:tcW w:w="2790" w:type="dxa"/>
          </w:tcPr>
          <w:p w14:paraId="413A7FE1" w14:textId="77777777" w:rsidR="00766A2E" w:rsidRPr="00342AD8" w:rsidRDefault="00766A2E" w:rsidP="009A1667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02" w:type="dxa"/>
            <w:gridSpan w:val="11"/>
            <w:vAlign w:val="bottom"/>
          </w:tcPr>
          <w:p w14:paraId="2EF19938" w14:textId="32B22BE8" w:rsidR="00766A2E" w:rsidRPr="00342AD8" w:rsidRDefault="00766A2E" w:rsidP="00FF68CC">
            <w:pPr>
              <w:ind w:left="-138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93729" w:rsidRPr="00342AD8" w14:paraId="0A166EC4" w14:textId="77777777" w:rsidTr="000B075E">
        <w:trPr>
          <w:tblHeader/>
        </w:trPr>
        <w:tc>
          <w:tcPr>
            <w:tcW w:w="2790" w:type="dxa"/>
          </w:tcPr>
          <w:p w14:paraId="04811AFE" w14:textId="77777777" w:rsidR="00993729" w:rsidRPr="00342AD8" w:rsidRDefault="00993729" w:rsidP="00766A2E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20" w:type="dxa"/>
            <w:gridSpan w:val="5"/>
            <w:vAlign w:val="bottom"/>
          </w:tcPr>
          <w:p w14:paraId="177ECD6F" w14:textId="6743217F" w:rsidR="00993729" w:rsidRPr="00342AD8" w:rsidRDefault="00673752" w:rsidP="00673752">
            <w:pPr>
              <w:ind w:left="-140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/>
                <w:sz w:val="28"/>
                <w:szCs w:val="28"/>
              </w:rPr>
              <w:t xml:space="preserve">      </w:t>
            </w:r>
            <w:r w:rsidR="00DC30EE" w:rsidRPr="00DC30E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68" w:type="dxa"/>
            <w:vAlign w:val="center"/>
          </w:tcPr>
          <w:p w14:paraId="769BD52A" w14:textId="77777777" w:rsidR="00993729" w:rsidRPr="00342AD8" w:rsidRDefault="00993729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14" w:type="dxa"/>
            <w:gridSpan w:val="5"/>
            <w:vAlign w:val="bottom"/>
          </w:tcPr>
          <w:p w14:paraId="410F7C0A" w14:textId="240FD3FA" w:rsidR="00993729" w:rsidRPr="00342AD8" w:rsidRDefault="00673752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DC30EE" w:rsidRPr="00DC30E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2F2D32" w:rsidRPr="00342AD8" w14:paraId="5C414898" w14:textId="77777777" w:rsidTr="000B075E">
        <w:trPr>
          <w:tblHeader/>
        </w:trPr>
        <w:tc>
          <w:tcPr>
            <w:tcW w:w="2790" w:type="dxa"/>
          </w:tcPr>
          <w:p w14:paraId="1ED07D15" w14:textId="77777777" w:rsidR="00766A2E" w:rsidRPr="00342AD8" w:rsidRDefault="00766A2E" w:rsidP="00766A2E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F5B5D9B" w14:textId="64C8ACF4" w:rsidR="00766A2E" w:rsidRPr="00342AD8" w:rsidRDefault="00766A2E" w:rsidP="00766A2E">
            <w:pPr>
              <w:ind w:left="-96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2F22C805" w14:textId="77777777" w:rsidR="00766A2E" w:rsidRPr="00342AD8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46030F2" w14:textId="019FFA7D" w:rsidR="00766A2E" w:rsidRPr="00342AD8" w:rsidRDefault="00766A2E" w:rsidP="00673752">
            <w:pPr>
              <w:ind w:left="-285" w:right="-110" w:firstLine="8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5942988B" w14:textId="77777777" w:rsidR="00766A2E" w:rsidRPr="00342AD8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6AE2E429" w14:textId="71594BD3" w:rsidR="00766A2E" w:rsidRPr="00342AD8" w:rsidRDefault="00766A2E" w:rsidP="00766A2E">
            <w:pPr>
              <w:ind w:left="-140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268" w:type="dxa"/>
            <w:vAlign w:val="center"/>
          </w:tcPr>
          <w:p w14:paraId="1D57E6AB" w14:textId="77777777" w:rsidR="00766A2E" w:rsidRPr="00342AD8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038E5A4" w14:textId="55CDCA25" w:rsidR="00766A2E" w:rsidRPr="00342AD8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72" w:type="dxa"/>
            <w:vAlign w:val="bottom"/>
          </w:tcPr>
          <w:p w14:paraId="31CEB545" w14:textId="77777777" w:rsidR="00766A2E" w:rsidRPr="00342AD8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620CF919" w14:textId="3225DC8A" w:rsidR="00766A2E" w:rsidRPr="00342AD8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26BD168A" w14:textId="77777777" w:rsidR="00766A2E" w:rsidRPr="00342AD8" w:rsidRDefault="00766A2E" w:rsidP="00766A2E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3F167989" w14:textId="66C3D24F" w:rsidR="00766A2E" w:rsidRPr="00342AD8" w:rsidRDefault="00766A2E" w:rsidP="00766A2E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766A2E" w:rsidRPr="00342AD8" w14:paraId="125CF007" w14:textId="77777777" w:rsidTr="00A47118">
        <w:trPr>
          <w:tblHeader/>
        </w:trPr>
        <w:tc>
          <w:tcPr>
            <w:tcW w:w="2790" w:type="dxa"/>
          </w:tcPr>
          <w:p w14:paraId="3690F13C" w14:textId="77777777" w:rsidR="00766A2E" w:rsidRPr="00342AD8" w:rsidRDefault="00766A2E" w:rsidP="00766A2E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02" w:type="dxa"/>
            <w:gridSpan w:val="11"/>
            <w:vAlign w:val="bottom"/>
          </w:tcPr>
          <w:p w14:paraId="3A66BC92" w14:textId="451C757A" w:rsidR="00766A2E" w:rsidRPr="00342AD8" w:rsidRDefault="00766A2E" w:rsidP="00766A2E">
            <w:pPr>
              <w:ind w:left="-138" w:right="-11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(ล้านบาท)</w:t>
            </w:r>
          </w:p>
        </w:tc>
      </w:tr>
      <w:tr w:rsidR="00A47118" w:rsidRPr="00342AD8" w14:paraId="3B75FA9D" w14:textId="77777777" w:rsidTr="000B075E">
        <w:tc>
          <w:tcPr>
            <w:tcW w:w="2790" w:type="dxa"/>
          </w:tcPr>
          <w:p w14:paraId="10B7197C" w14:textId="17348D19" w:rsidR="00A47118" w:rsidRPr="00342AD8" w:rsidRDefault="00A47118" w:rsidP="00A47118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</w:t>
            </w: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br/>
              <w:t xml:space="preserve">   สถาบันการเงิน</w:t>
            </w:r>
          </w:p>
        </w:tc>
        <w:tc>
          <w:tcPr>
            <w:tcW w:w="990" w:type="dxa"/>
            <w:vAlign w:val="bottom"/>
          </w:tcPr>
          <w:p w14:paraId="5B596829" w14:textId="0E1297B0" w:rsidR="00A47118" w:rsidRPr="00342AD8" w:rsidRDefault="00744FAB" w:rsidP="00A47118">
            <w:pPr>
              <w:tabs>
                <w:tab w:val="decimal" w:pos="524"/>
              </w:tabs>
              <w:ind w:left="-111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FFDDCFE" w14:textId="77777777" w:rsidR="00A47118" w:rsidRPr="00342AD8" w:rsidRDefault="00A47118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eastAsiaTheme="minorEastAsia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080" w:type="dxa"/>
            <w:vAlign w:val="bottom"/>
          </w:tcPr>
          <w:p w14:paraId="1913A590" w14:textId="6C357294" w:rsidR="00A47118" w:rsidRPr="00342AD8" w:rsidRDefault="00DC30EE" w:rsidP="00B83269">
            <w:pPr>
              <w:pStyle w:val="acctfourfigures"/>
              <w:tabs>
                <w:tab w:val="clear" w:pos="765"/>
                <w:tab w:val="left" w:pos="823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744FAB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270" w:type="dxa"/>
            <w:vAlign w:val="bottom"/>
          </w:tcPr>
          <w:p w14:paraId="21C33C03" w14:textId="77777777" w:rsidR="00A47118" w:rsidRPr="00342AD8" w:rsidRDefault="00A47118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59E2097E" w14:textId="2615F5E1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744FAB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268" w:type="dxa"/>
            <w:vAlign w:val="bottom"/>
          </w:tcPr>
          <w:p w14:paraId="4F930EC6" w14:textId="77777777" w:rsidR="00A47118" w:rsidRPr="00342AD8" w:rsidRDefault="00A47118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F19EFA5" w14:textId="7161AFD1" w:rsidR="00A47118" w:rsidRPr="00342AD8" w:rsidRDefault="00A47118" w:rsidP="00A47118">
            <w:pPr>
              <w:tabs>
                <w:tab w:val="decimal" w:pos="527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7D9B19EE" w14:textId="77777777" w:rsidR="00A47118" w:rsidRPr="00342AD8" w:rsidRDefault="00A47118" w:rsidP="00A47118">
            <w:pPr>
              <w:tabs>
                <w:tab w:val="decimal" w:pos="740"/>
              </w:tabs>
              <w:ind w:left="-111" w:right="-110"/>
              <w:rPr>
                <w:rFonts w:ascii="Angsana New" w:hAnsi="Angsana New" w:cs="Times New Roman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57AAA043" w14:textId="11F8CB44" w:rsidR="00A47118" w:rsidRPr="00342AD8" w:rsidRDefault="00DC30EE" w:rsidP="00B83269">
            <w:pPr>
              <w:pStyle w:val="acctfourfigures"/>
              <w:tabs>
                <w:tab w:val="clear" w:pos="765"/>
                <w:tab w:val="left" w:pos="720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C30E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A47118" w:rsidRPr="00342AD8">
              <w:rPr>
                <w:rFonts w:ascii="Angsana New" w:hAnsi="Angsana New"/>
                <w:sz w:val="28"/>
                <w:szCs w:val="28"/>
              </w:rPr>
              <w:t>,</w:t>
            </w:r>
            <w:r w:rsidRPr="00DC30EE">
              <w:rPr>
                <w:rFonts w:ascii="Angsana New" w:hAnsi="Angsana New"/>
                <w:sz w:val="28"/>
                <w:szCs w:val="28"/>
                <w:lang w:val="en-US"/>
              </w:rPr>
              <w:t>350</w:t>
            </w:r>
          </w:p>
        </w:tc>
        <w:tc>
          <w:tcPr>
            <w:tcW w:w="270" w:type="dxa"/>
            <w:vAlign w:val="bottom"/>
          </w:tcPr>
          <w:p w14:paraId="47D31E7B" w14:textId="77777777" w:rsidR="00A47118" w:rsidRPr="00342AD8" w:rsidRDefault="00A47118" w:rsidP="00A47118">
            <w:pPr>
              <w:tabs>
                <w:tab w:val="decimal" w:pos="740"/>
              </w:tabs>
              <w:ind w:left="-111" w:right="-110"/>
              <w:rPr>
                <w:rFonts w:ascii="Angsana New" w:hAnsi="Angsana New" w:cs="Times New Roman"/>
                <w:sz w:val="28"/>
                <w:szCs w:val="28"/>
                <w:lang w:val="en-GB" w:bidi="ar-SA"/>
              </w:rPr>
            </w:pPr>
          </w:p>
        </w:tc>
        <w:tc>
          <w:tcPr>
            <w:tcW w:w="792" w:type="dxa"/>
            <w:vAlign w:val="bottom"/>
          </w:tcPr>
          <w:p w14:paraId="09451CFE" w14:textId="1A8C49B1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left="-106" w:right="-177" w:firstLine="10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A47118"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350</w:t>
            </w:r>
          </w:p>
        </w:tc>
      </w:tr>
      <w:tr w:rsidR="00A47118" w:rsidRPr="00342AD8" w14:paraId="4655091B" w14:textId="77777777" w:rsidTr="000B075E">
        <w:tc>
          <w:tcPr>
            <w:tcW w:w="2790" w:type="dxa"/>
          </w:tcPr>
          <w:p w14:paraId="381C37AC" w14:textId="69665E17" w:rsidR="00A47118" w:rsidRPr="00342AD8" w:rsidRDefault="00A47118" w:rsidP="00A47118">
            <w:pPr>
              <w:pStyle w:val="ListParagraph"/>
              <w:ind w:left="0" w:right="-22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</w:t>
            </w: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br/>
            </w:r>
            <w:r w:rsidRPr="00342AD8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 xml:space="preserve">กิจการที่เกี่ยวข้องกัน </w:t>
            </w:r>
          </w:p>
        </w:tc>
        <w:tc>
          <w:tcPr>
            <w:tcW w:w="990" w:type="dxa"/>
            <w:vAlign w:val="bottom"/>
          </w:tcPr>
          <w:p w14:paraId="2D9084C5" w14:textId="6AFA70A9" w:rsidR="00A47118" w:rsidRPr="00342AD8" w:rsidRDefault="00AB1434" w:rsidP="00A47118">
            <w:pPr>
              <w:tabs>
                <w:tab w:val="decimal" w:pos="524"/>
              </w:tabs>
              <w:ind w:left="-111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1C4257C1" w14:textId="77777777" w:rsidR="00A47118" w:rsidRPr="00342AD8" w:rsidRDefault="00A47118" w:rsidP="00A47118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382D46F4" w14:textId="793DED7B" w:rsidR="00A47118" w:rsidRPr="00B83269" w:rsidRDefault="00DC30EE" w:rsidP="00B83269">
            <w:pPr>
              <w:pStyle w:val="acctfourfigures"/>
              <w:tabs>
                <w:tab w:val="clear" w:pos="765"/>
                <w:tab w:val="left" w:pos="823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8326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AE36BC" w:rsidRPr="00B8326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B8326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299</w:t>
            </w:r>
          </w:p>
        </w:tc>
        <w:tc>
          <w:tcPr>
            <w:tcW w:w="270" w:type="dxa"/>
            <w:vAlign w:val="bottom"/>
          </w:tcPr>
          <w:p w14:paraId="3C07CF30" w14:textId="77777777" w:rsidR="00A47118" w:rsidRPr="00342AD8" w:rsidRDefault="00A47118" w:rsidP="00A47118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12A44865" w14:textId="63473D2E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C30EE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="00AE36BC" w:rsidRPr="00342AD8">
              <w:rPr>
                <w:rFonts w:ascii="Angsana New" w:hAnsi="Angsana New"/>
                <w:sz w:val="28"/>
                <w:szCs w:val="28"/>
              </w:rPr>
              <w:t>,</w:t>
            </w:r>
            <w:r w:rsidRPr="00DC30EE">
              <w:rPr>
                <w:rFonts w:ascii="Angsana New" w:hAnsi="Angsana New"/>
                <w:sz w:val="28"/>
                <w:szCs w:val="28"/>
                <w:lang w:val="en-US"/>
              </w:rPr>
              <w:t>299</w:t>
            </w:r>
          </w:p>
        </w:tc>
        <w:tc>
          <w:tcPr>
            <w:tcW w:w="268" w:type="dxa"/>
            <w:vAlign w:val="bottom"/>
          </w:tcPr>
          <w:p w14:paraId="437A0A02" w14:textId="77777777" w:rsidR="00A47118" w:rsidRPr="00342AD8" w:rsidRDefault="00A47118" w:rsidP="00A47118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1470C3B" w14:textId="36C48A05" w:rsidR="00A47118" w:rsidRPr="00342AD8" w:rsidRDefault="00A47118" w:rsidP="00A47118">
            <w:pPr>
              <w:tabs>
                <w:tab w:val="decimal" w:pos="527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342AD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7C966B24" w14:textId="77777777" w:rsidR="00A47118" w:rsidRPr="00342AD8" w:rsidRDefault="00A47118" w:rsidP="00A47118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BDEB4DC" w14:textId="712013DC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C30E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="00A47118" w:rsidRPr="00342AD8">
              <w:rPr>
                <w:rFonts w:ascii="Angsana New" w:hAnsi="Angsana New"/>
                <w:sz w:val="28"/>
                <w:szCs w:val="28"/>
              </w:rPr>
              <w:t>,</w:t>
            </w:r>
            <w:r w:rsidRPr="00DC30EE">
              <w:rPr>
                <w:rFonts w:ascii="Angsana New" w:hAnsi="Angsana New"/>
                <w:sz w:val="28"/>
                <w:szCs w:val="28"/>
                <w:lang w:val="en-US"/>
              </w:rPr>
              <w:t>902</w:t>
            </w:r>
          </w:p>
        </w:tc>
        <w:tc>
          <w:tcPr>
            <w:tcW w:w="270" w:type="dxa"/>
            <w:vAlign w:val="bottom"/>
          </w:tcPr>
          <w:p w14:paraId="69CD365C" w14:textId="77777777" w:rsidR="00A47118" w:rsidRPr="00342AD8" w:rsidRDefault="00A47118" w:rsidP="00A47118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00AB4A7B" w14:textId="7B3ABB66" w:rsidR="00A47118" w:rsidRPr="00342AD8" w:rsidRDefault="00DC30EE" w:rsidP="00A4711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C30E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="00A47118" w:rsidRPr="00342AD8">
              <w:rPr>
                <w:rFonts w:ascii="Angsana New" w:hAnsi="Angsana New"/>
                <w:sz w:val="28"/>
                <w:szCs w:val="28"/>
              </w:rPr>
              <w:t>,</w:t>
            </w:r>
            <w:r w:rsidRPr="00DC30EE">
              <w:rPr>
                <w:rFonts w:ascii="Angsana New" w:hAnsi="Angsana New"/>
                <w:sz w:val="28"/>
                <w:szCs w:val="28"/>
                <w:lang w:val="en-US"/>
              </w:rPr>
              <w:t>902</w:t>
            </w:r>
          </w:p>
        </w:tc>
      </w:tr>
      <w:tr w:rsidR="00FC033E" w:rsidRPr="00342AD8" w14:paraId="7EA36A32" w14:textId="77777777" w:rsidTr="000B075E">
        <w:tc>
          <w:tcPr>
            <w:tcW w:w="2790" w:type="dxa"/>
          </w:tcPr>
          <w:p w14:paraId="339EB3A8" w14:textId="5615AB68" w:rsidR="00FC033E" w:rsidRPr="00342AD8" w:rsidRDefault="00FC033E" w:rsidP="00FC033E">
            <w:pPr>
              <w:pStyle w:val="ListParagraph"/>
              <w:ind w:left="0" w:right="-22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เงินกู้ยืมระยะยาวจาก</w:t>
            </w: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br/>
            </w:r>
            <w:r w:rsidRPr="00342AD8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6A5EF764" w14:textId="71F9F80C" w:rsidR="00FC033E" w:rsidRPr="00342AD8" w:rsidRDefault="00FC033E" w:rsidP="00FC033E">
            <w:pPr>
              <w:tabs>
                <w:tab w:val="decimal" w:pos="524"/>
              </w:tabs>
              <w:ind w:left="-111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58459C7B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190FCC5" w14:textId="253B75F0" w:rsidR="00FC033E" w:rsidRPr="00B83269" w:rsidRDefault="00DC30EE" w:rsidP="00B83269">
            <w:pPr>
              <w:pStyle w:val="acctfourfigures"/>
              <w:tabs>
                <w:tab w:val="clear" w:pos="765"/>
                <w:tab w:val="left" w:pos="823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8326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FC033E" w:rsidRPr="00B8326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B8326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555</w:t>
            </w:r>
          </w:p>
        </w:tc>
        <w:tc>
          <w:tcPr>
            <w:tcW w:w="270" w:type="dxa"/>
            <w:vAlign w:val="bottom"/>
          </w:tcPr>
          <w:p w14:paraId="323DBC20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0566F810" w14:textId="304EF4A1" w:rsidR="00FC033E" w:rsidRPr="00342AD8" w:rsidRDefault="00DC30EE" w:rsidP="00FC033E">
            <w:pPr>
              <w:pStyle w:val="acctfourfigures"/>
              <w:tabs>
                <w:tab w:val="clear" w:pos="765"/>
                <w:tab w:val="left" w:pos="411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FC033E" w:rsidRPr="00342AD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555</w:t>
            </w:r>
          </w:p>
        </w:tc>
        <w:tc>
          <w:tcPr>
            <w:tcW w:w="268" w:type="dxa"/>
            <w:vAlign w:val="bottom"/>
          </w:tcPr>
          <w:p w14:paraId="5A473406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8A3A0D5" w14:textId="280B6976" w:rsidR="00FC033E" w:rsidRPr="00342AD8" w:rsidRDefault="00FC033E" w:rsidP="00FC033E">
            <w:pPr>
              <w:tabs>
                <w:tab w:val="decimal" w:pos="527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342AD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385DFB06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873E189" w14:textId="4A5082DC" w:rsidR="00FC033E" w:rsidRPr="00342AD8" w:rsidRDefault="00DC30EE" w:rsidP="00FC033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C30E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FC033E" w:rsidRPr="00342AD8">
              <w:rPr>
                <w:rFonts w:ascii="Angsana New" w:hAnsi="Angsana New"/>
                <w:sz w:val="28"/>
                <w:szCs w:val="28"/>
              </w:rPr>
              <w:t>,</w:t>
            </w:r>
            <w:r w:rsidRPr="00DC30EE">
              <w:rPr>
                <w:rFonts w:ascii="Angsana New" w:hAnsi="Angsana New"/>
                <w:sz w:val="28"/>
                <w:szCs w:val="28"/>
                <w:lang w:val="en-US"/>
              </w:rPr>
              <w:t>907</w:t>
            </w:r>
          </w:p>
        </w:tc>
        <w:tc>
          <w:tcPr>
            <w:tcW w:w="270" w:type="dxa"/>
            <w:vAlign w:val="bottom"/>
          </w:tcPr>
          <w:p w14:paraId="609FFBC4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748A747A" w14:textId="0FDC9FD1" w:rsidR="00FC033E" w:rsidRPr="00342AD8" w:rsidRDefault="00DC30EE" w:rsidP="00FC033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FC033E" w:rsidRPr="00342AD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907</w:t>
            </w:r>
          </w:p>
        </w:tc>
      </w:tr>
      <w:tr w:rsidR="00FC033E" w:rsidRPr="00342AD8" w14:paraId="42CF93F4" w14:textId="77777777" w:rsidTr="000B075E">
        <w:tc>
          <w:tcPr>
            <w:tcW w:w="2790" w:type="dxa"/>
          </w:tcPr>
          <w:p w14:paraId="465F9E80" w14:textId="77777777" w:rsidR="00FC033E" w:rsidRPr="00342AD8" w:rsidRDefault="00FC033E" w:rsidP="00FC033E">
            <w:pPr>
              <w:pStyle w:val="ListParagraph"/>
              <w:ind w:left="166" w:right="-107" w:hanging="180"/>
              <w:rPr>
                <w:rFonts w:ascii="Angsana New" w:hAnsi="Angsana New"/>
                <w:sz w:val="28"/>
                <w:szCs w:val="28"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เงินกู้ยืมระยะยาวจากสถาบัน</w:t>
            </w:r>
          </w:p>
          <w:p w14:paraId="474B2208" w14:textId="534AC609" w:rsidR="00FC033E" w:rsidRPr="00342AD8" w:rsidRDefault="00FC033E" w:rsidP="00FC033E">
            <w:pPr>
              <w:pStyle w:val="ListParagraph"/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sz w:val="28"/>
                <w:szCs w:val="28"/>
              </w:rPr>
              <w:t xml:space="preserve">    </w:t>
            </w: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990" w:type="dxa"/>
            <w:vAlign w:val="bottom"/>
          </w:tcPr>
          <w:p w14:paraId="28656E51" w14:textId="6D73F8F5" w:rsidR="00FC033E" w:rsidRPr="00342AD8" w:rsidRDefault="00DC30EE" w:rsidP="00FC033E">
            <w:pPr>
              <w:tabs>
                <w:tab w:val="decimal" w:pos="793"/>
              </w:tabs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270" w:type="dxa"/>
            <w:vAlign w:val="bottom"/>
          </w:tcPr>
          <w:p w14:paraId="5645D1FF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F9602CC" w14:textId="5A292B25" w:rsidR="00FC033E" w:rsidRPr="00B83269" w:rsidRDefault="00B83269" w:rsidP="00B83269">
            <w:pPr>
              <w:pStyle w:val="acctfourfigures"/>
              <w:tabs>
                <w:tab w:val="clear" w:pos="765"/>
                <w:tab w:val="left" w:pos="823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631</w:t>
            </w:r>
          </w:p>
        </w:tc>
        <w:tc>
          <w:tcPr>
            <w:tcW w:w="270" w:type="dxa"/>
            <w:vAlign w:val="bottom"/>
          </w:tcPr>
          <w:p w14:paraId="48F619CF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244901E7" w14:textId="3DEBA666" w:rsidR="00FC033E" w:rsidRPr="00342AD8" w:rsidRDefault="00DC30EE" w:rsidP="00FC033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FC033E" w:rsidRPr="00342AD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431</w:t>
            </w:r>
          </w:p>
        </w:tc>
        <w:tc>
          <w:tcPr>
            <w:tcW w:w="268" w:type="dxa"/>
            <w:vAlign w:val="bottom"/>
          </w:tcPr>
          <w:p w14:paraId="1FDABD62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F315E27" w14:textId="0A075A9B" w:rsidR="00FC033E" w:rsidRPr="00342AD8" w:rsidRDefault="00DC30EE" w:rsidP="00FC033E">
            <w:pPr>
              <w:tabs>
                <w:tab w:val="decimal" w:pos="740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DC30EE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72" w:type="dxa"/>
            <w:vAlign w:val="bottom"/>
          </w:tcPr>
          <w:p w14:paraId="5C485915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5A01080" w14:textId="2FDDFAAB" w:rsidR="00FC033E" w:rsidRPr="00342AD8" w:rsidRDefault="00B83269" w:rsidP="00F922A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="00DC30EE" w:rsidRPr="00DC30EE">
              <w:rPr>
                <w:rFonts w:ascii="Angsana New" w:hAnsi="Angsana New"/>
                <w:sz w:val="28"/>
                <w:szCs w:val="28"/>
                <w:lang w:val="en-US"/>
              </w:rPr>
              <w:t>220</w:t>
            </w:r>
          </w:p>
        </w:tc>
        <w:tc>
          <w:tcPr>
            <w:tcW w:w="270" w:type="dxa"/>
            <w:vAlign w:val="bottom"/>
          </w:tcPr>
          <w:p w14:paraId="08A5C550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5A8F3420" w14:textId="37F6D780" w:rsidR="00FC033E" w:rsidRPr="00342AD8" w:rsidRDefault="00FC033E" w:rsidP="00FC033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42AD8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="00DC30EE" w:rsidRPr="00DC30EE">
              <w:rPr>
                <w:rFonts w:ascii="Angsana New" w:hAnsi="Angsana New"/>
                <w:sz w:val="28"/>
                <w:szCs w:val="28"/>
                <w:lang w:val="en-US"/>
              </w:rPr>
              <w:t>520</w:t>
            </w:r>
          </w:p>
        </w:tc>
      </w:tr>
      <w:tr w:rsidR="00FC033E" w:rsidRPr="00342AD8" w14:paraId="127E33E0" w14:textId="77777777" w:rsidTr="000B075E">
        <w:tc>
          <w:tcPr>
            <w:tcW w:w="2790" w:type="dxa"/>
          </w:tcPr>
          <w:p w14:paraId="6AC43305" w14:textId="77777777" w:rsidR="00FC033E" w:rsidRPr="00342AD8" w:rsidRDefault="00FC033E" w:rsidP="00FC033E">
            <w:pPr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  <w:r w:rsidRPr="00342AD8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342AD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3E62B73" w14:textId="1E49016C" w:rsidR="00FC033E" w:rsidRPr="00342AD8" w:rsidRDefault="008A71AF" w:rsidP="00FC033E">
            <w:pPr>
              <w:tabs>
                <w:tab w:val="decimal" w:pos="524"/>
              </w:tabs>
              <w:ind w:left="-111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01D8C28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896A8E7" w14:textId="196FCAFB" w:rsidR="00FC033E" w:rsidRPr="00B83269" w:rsidRDefault="00B83269" w:rsidP="00B83269">
            <w:pPr>
              <w:pStyle w:val="acctfourfigures"/>
              <w:tabs>
                <w:tab w:val="clear" w:pos="765"/>
                <w:tab w:val="left" w:pos="823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</w:t>
            </w:r>
            <w:r w:rsidR="00DC30EE" w:rsidRPr="00B8326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vAlign w:val="bottom"/>
          </w:tcPr>
          <w:p w14:paraId="46DAA5F8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4D1E0544" w14:textId="29663097" w:rsidR="00FC033E" w:rsidRPr="00342AD8" w:rsidRDefault="000B075E" w:rsidP="000B075E">
            <w:pPr>
              <w:pStyle w:val="acctfourfigures"/>
              <w:tabs>
                <w:tab w:val="clear" w:pos="765"/>
                <w:tab w:val="left" w:pos="59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42A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   </w:t>
            </w:r>
            <w:r w:rsidR="00DC30EE" w:rsidRPr="00DC30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268" w:type="dxa"/>
            <w:vAlign w:val="bottom"/>
          </w:tcPr>
          <w:p w14:paraId="13BCEA4E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EC698CA" w14:textId="2E955AE4" w:rsidR="00FC033E" w:rsidRPr="00342AD8" w:rsidRDefault="00FC033E" w:rsidP="00FC033E">
            <w:pPr>
              <w:tabs>
                <w:tab w:val="decimal" w:pos="527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2" w:type="dxa"/>
            <w:vAlign w:val="bottom"/>
          </w:tcPr>
          <w:p w14:paraId="4FE7AC81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1757BB1" w14:textId="3C7A50C3" w:rsidR="00FC033E" w:rsidRPr="00342AD8" w:rsidRDefault="00DC30EE" w:rsidP="00FC033E">
            <w:pPr>
              <w:pStyle w:val="acctfourfigures"/>
              <w:tabs>
                <w:tab w:val="clear" w:pos="765"/>
              </w:tabs>
              <w:spacing w:line="240" w:lineRule="atLeast"/>
              <w:ind w:right="-38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30EE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</w:p>
        </w:tc>
        <w:tc>
          <w:tcPr>
            <w:tcW w:w="270" w:type="dxa"/>
            <w:vAlign w:val="bottom"/>
          </w:tcPr>
          <w:p w14:paraId="23170879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2" w:type="dxa"/>
            <w:vAlign w:val="bottom"/>
          </w:tcPr>
          <w:p w14:paraId="45ACD543" w14:textId="49C21826" w:rsidR="00FC033E" w:rsidRPr="00342AD8" w:rsidRDefault="00FC033E" w:rsidP="00FC033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42AD8">
              <w:rPr>
                <w:rFonts w:ascii="Angsana New" w:hAnsi="Angsana New"/>
                <w:sz w:val="28"/>
                <w:szCs w:val="28"/>
                <w:lang w:val="en-US"/>
              </w:rPr>
              <w:t xml:space="preserve">    </w:t>
            </w:r>
            <w:r w:rsidR="00DC30EE" w:rsidRPr="00DC30EE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</w:p>
        </w:tc>
      </w:tr>
      <w:tr w:rsidR="00FC033E" w:rsidRPr="00342AD8" w14:paraId="48983CDC" w14:textId="77777777" w:rsidTr="000B075E">
        <w:tc>
          <w:tcPr>
            <w:tcW w:w="2790" w:type="dxa"/>
          </w:tcPr>
          <w:p w14:paraId="0E98C543" w14:textId="77777777" w:rsidR="00FC033E" w:rsidRPr="00342AD8" w:rsidRDefault="00FC033E" w:rsidP="00FC033E">
            <w:pPr>
              <w:pStyle w:val="ListParagraph"/>
              <w:ind w:left="166" w:right="-22" w:hanging="18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342AD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D44740" w14:textId="718B4BFC" w:rsidR="00FC033E" w:rsidRPr="00342AD8" w:rsidRDefault="00DC30EE" w:rsidP="00FC033E">
            <w:pPr>
              <w:tabs>
                <w:tab w:val="decimal" w:pos="740"/>
              </w:tabs>
              <w:ind w:left="-111" w:right="-11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30EE">
              <w:rPr>
                <w:rFonts w:ascii="Angsana New" w:hAnsi="Angsana New"/>
                <w:b/>
                <w:bCs/>
                <w:sz w:val="28"/>
                <w:szCs w:val="28"/>
              </w:rPr>
              <w:t>800</w:t>
            </w:r>
          </w:p>
        </w:tc>
        <w:tc>
          <w:tcPr>
            <w:tcW w:w="270" w:type="dxa"/>
            <w:vAlign w:val="bottom"/>
          </w:tcPr>
          <w:p w14:paraId="0BBE26AA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DDF504" w14:textId="790F4D9D" w:rsidR="00FC033E" w:rsidRPr="00342AD8" w:rsidRDefault="00DC30EE" w:rsidP="00FC033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30E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  <w:r w:rsidR="00A11447" w:rsidRPr="00342AD8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DC30E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491</w:t>
            </w:r>
          </w:p>
        </w:tc>
        <w:tc>
          <w:tcPr>
            <w:tcW w:w="270" w:type="dxa"/>
            <w:vAlign w:val="bottom"/>
          </w:tcPr>
          <w:p w14:paraId="160D6935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89C610" w14:textId="0B63CE6B" w:rsidR="00FC033E" w:rsidRPr="00342AD8" w:rsidRDefault="00DC30EE" w:rsidP="00FC033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30E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</w:t>
            </w:r>
            <w:r w:rsidR="00A11447" w:rsidRPr="00342AD8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DC30E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291</w:t>
            </w:r>
          </w:p>
        </w:tc>
        <w:tc>
          <w:tcPr>
            <w:tcW w:w="268" w:type="dxa"/>
            <w:vAlign w:val="bottom"/>
          </w:tcPr>
          <w:p w14:paraId="0F8002F2" w14:textId="2B8EC00D" w:rsidR="00FC033E" w:rsidRPr="00342AD8" w:rsidRDefault="00FC033E" w:rsidP="00FC033E">
            <w:pPr>
              <w:tabs>
                <w:tab w:val="decimal" w:pos="740"/>
              </w:tabs>
              <w:ind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BC2E37" w14:textId="42AB9084" w:rsidR="00FC033E" w:rsidRPr="00342AD8" w:rsidRDefault="00DC30E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300</w:t>
            </w:r>
          </w:p>
        </w:tc>
        <w:tc>
          <w:tcPr>
            <w:tcW w:w="272" w:type="dxa"/>
            <w:vAlign w:val="bottom"/>
          </w:tcPr>
          <w:p w14:paraId="5B0F64B6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FDBB0E" w14:textId="0DBF5129" w:rsidR="00FC033E" w:rsidRPr="00342AD8" w:rsidRDefault="00DC30EE" w:rsidP="00FC033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C30E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  <w:r w:rsidR="00FC033E" w:rsidRPr="00342AD8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DC30E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390</w:t>
            </w:r>
          </w:p>
        </w:tc>
        <w:tc>
          <w:tcPr>
            <w:tcW w:w="270" w:type="dxa"/>
            <w:vAlign w:val="bottom"/>
          </w:tcPr>
          <w:p w14:paraId="6CFDEA51" w14:textId="77777777" w:rsidR="00FC033E" w:rsidRPr="00342AD8" w:rsidRDefault="00FC033E" w:rsidP="00FC033E">
            <w:pPr>
              <w:tabs>
                <w:tab w:val="decimal" w:pos="740"/>
              </w:tabs>
              <w:ind w:left="-111" w:right="-11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130448" w14:textId="345232D8" w:rsidR="00FC033E" w:rsidRPr="00342AD8" w:rsidRDefault="00DC30EE" w:rsidP="00FC033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C30E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  <w:r w:rsidR="00FC033E" w:rsidRPr="00342AD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DC30E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690</w:t>
            </w:r>
          </w:p>
        </w:tc>
      </w:tr>
    </w:tbl>
    <w:p w14:paraId="1363A3AF" w14:textId="77777777" w:rsidR="00C00160" w:rsidRPr="00342AD8" w:rsidRDefault="00C00160" w:rsidP="00213610">
      <w:pPr>
        <w:ind w:left="540"/>
        <w:jc w:val="right"/>
        <w:rPr>
          <w:rFonts w:asciiTheme="majorBidi" w:hAnsiTheme="majorBidi"/>
          <w:i/>
          <w:iCs/>
          <w:sz w:val="30"/>
          <w:szCs w:val="30"/>
        </w:rPr>
      </w:pPr>
    </w:p>
    <w:tbl>
      <w:tblPr>
        <w:tblW w:w="9294" w:type="dxa"/>
        <w:tblInd w:w="450" w:type="dxa"/>
        <w:tblLook w:val="01E0" w:firstRow="1" w:lastRow="1" w:firstColumn="1" w:lastColumn="1" w:noHBand="0" w:noVBand="0"/>
      </w:tblPr>
      <w:tblGrid>
        <w:gridCol w:w="3399"/>
        <w:gridCol w:w="376"/>
        <w:gridCol w:w="1170"/>
        <w:gridCol w:w="266"/>
        <w:gridCol w:w="1170"/>
        <w:gridCol w:w="270"/>
        <w:gridCol w:w="1174"/>
        <w:gridCol w:w="270"/>
        <w:gridCol w:w="1199"/>
      </w:tblGrid>
      <w:tr w:rsidR="00C00160" w:rsidRPr="00342AD8" w14:paraId="75248832" w14:textId="77777777" w:rsidTr="009A1667">
        <w:trPr>
          <w:tblHeader/>
        </w:trPr>
        <w:tc>
          <w:tcPr>
            <w:tcW w:w="3399" w:type="dxa"/>
            <w:vMerge w:val="restart"/>
            <w:shd w:val="clear" w:color="auto" w:fill="auto"/>
          </w:tcPr>
          <w:p w14:paraId="708B294B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สินทรัพย์ที่ใช้เป็นหลักประกันหนี้สิน</w:t>
            </w:r>
          </w:p>
          <w:p w14:paraId="25BC0F58" w14:textId="2A5B94A4" w:rsidR="00C00160" w:rsidRPr="00342AD8" w:rsidRDefault="00C00160" w:rsidP="009A1667">
            <w:pPr>
              <w:tabs>
                <w:tab w:val="left" w:pos="163"/>
              </w:tabs>
              <w:ind w:left="163" w:right="-108" w:hanging="16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ab/>
              <w:t xml:space="preserve">ณ วันที่ </w:t>
            </w:r>
            <w:r w:rsidR="00DC30EE" w:rsidRPr="00DC30E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 </w:t>
            </w:r>
          </w:p>
        </w:tc>
        <w:tc>
          <w:tcPr>
            <w:tcW w:w="376" w:type="dxa"/>
          </w:tcPr>
          <w:p w14:paraId="3AA5686E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06" w:type="dxa"/>
            <w:gridSpan w:val="3"/>
          </w:tcPr>
          <w:p w14:paraId="76A4060B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D88DC25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43" w:type="dxa"/>
            <w:gridSpan w:val="3"/>
          </w:tcPr>
          <w:p w14:paraId="56722C91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61492B17" w14:textId="77777777" w:rsidTr="009A1667">
        <w:trPr>
          <w:tblHeader/>
        </w:trPr>
        <w:tc>
          <w:tcPr>
            <w:tcW w:w="3399" w:type="dxa"/>
            <w:vMerge/>
          </w:tcPr>
          <w:p w14:paraId="1589D7FC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642F8EB9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F83478C" w14:textId="77D14A19" w:rsidR="00C00160" w:rsidRPr="00342AD8" w:rsidRDefault="00DC30EE" w:rsidP="009A1667">
            <w:pPr>
              <w:ind w:right="-11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66" w:type="dxa"/>
            <w:shd w:val="clear" w:color="auto" w:fill="auto"/>
            <w:vAlign w:val="center"/>
          </w:tcPr>
          <w:p w14:paraId="3A5C6E65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703FCCD" w14:textId="6D34C499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3F05EB5C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61230CAD" w14:textId="37D5B234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8AA240A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52354948" w14:textId="2336AA3A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C00160" w:rsidRPr="00342AD8" w14:paraId="3D84EE37" w14:textId="77777777" w:rsidTr="009A1667">
        <w:trPr>
          <w:tblHeader/>
        </w:trPr>
        <w:tc>
          <w:tcPr>
            <w:tcW w:w="3399" w:type="dxa"/>
          </w:tcPr>
          <w:p w14:paraId="4F070CB0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76" w:type="dxa"/>
          </w:tcPr>
          <w:p w14:paraId="5C7E9507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19" w:type="dxa"/>
            <w:gridSpan w:val="7"/>
          </w:tcPr>
          <w:p w14:paraId="7F280641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5E4645" w:rsidRPr="00342AD8" w14:paraId="395E533B" w14:textId="77777777" w:rsidTr="009A1667">
        <w:tc>
          <w:tcPr>
            <w:tcW w:w="3399" w:type="dxa"/>
          </w:tcPr>
          <w:p w14:paraId="2FB37E89" w14:textId="77777777" w:rsidR="005E4645" w:rsidRPr="00342AD8" w:rsidRDefault="005E4645" w:rsidP="005E464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376" w:type="dxa"/>
            <w:vAlign w:val="center"/>
          </w:tcPr>
          <w:p w14:paraId="140A1D59" w14:textId="77777777" w:rsidR="005E4645" w:rsidRPr="00342AD8" w:rsidRDefault="005E4645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center"/>
          </w:tcPr>
          <w:p w14:paraId="63148F0F" w14:textId="71EC5583" w:rsidR="005E4645" w:rsidRPr="00DC30EE" w:rsidRDefault="005E4645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22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6" w:type="dxa"/>
            <w:vAlign w:val="center"/>
          </w:tcPr>
          <w:p w14:paraId="26C12757" w14:textId="77777777" w:rsidR="005E4645" w:rsidRPr="00DC30EE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5B0EF5DE" w14:textId="7ACFC51E" w:rsidR="005E4645" w:rsidRPr="00DC30EE" w:rsidRDefault="00DC30EE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70" w:type="dxa"/>
          </w:tcPr>
          <w:p w14:paraId="67FB2781" w14:textId="77777777" w:rsidR="005E4645" w:rsidRPr="00DC30EE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</w:tcPr>
          <w:p w14:paraId="2927623F" w14:textId="469049D5" w:rsidR="005E4645" w:rsidRPr="00DC30EE" w:rsidRDefault="005E4645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6F0D151" w14:textId="77777777" w:rsidR="005E4645" w:rsidRPr="00342AD8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3F9B06BD" w14:textId="53ADD727" w:rsidR="005E4645" w:rsidRPr="00342AD8" w:rsidRDefault="00DC30EE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623</w:t>
            </w:r>
          </w:p>
        </w:tc>
      </w:tr>
      <w:tr w:rsidR="005E4645" w:rsidRPr="00342AD8" w14:paraId="48AE55E5" w14:textId="77777777" w:rsidTr="009A1667">
        <w:tc>
          <w:tcPr>
            <w:tcW w:w="3399" w:type="dxa"/>
          </w:tcPr>
          <w:p w14:paraId="72ABDEB7" w14:textId="77777777" w:rsidR="005E4645" w:rsidRPr="00342AD8" w:rsidRDefault="005E4645" w:rsidP="005E464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376" w:type="dxa"/>
            <w:vAlign w:val="center"/>
          </w:tcPr>
          <w:p w14:paraId="468BFBFB" w14:textId="77777777" w:rsidR="005E4645" w:rsidRPr="00342AD8" w:rsidRDefault="005E4645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34E9C70" w14:textId="5CA5D894" w:rsidR="005E4645" w:rsidRPr="00DC30EE" w:rsidRDefault="00DC30EE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6</w:t>
            </w:r>
            <w:r w:rsidR="005E4645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199</w:t>
            </w:r>
          </w:p>
        </w:tc>
        <w:tc>
          <w:tcPr>
            <w:tcW w:w="266" w:type="dxa"/>
            <w:vAlign w:val="center"/>
          </w:tcPr>
          <w:p w14:paraId="79D41667" w14:textId="77777777" w:rsidR="005E4645" w:rsidRPr="00DC30EE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586C6395" w14:textId="69EE5C38" w:rsidR="005E4645" w:rsidRPr="00DC30EE" w:rsidRDefault="00DC30EE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</w:t>
            </w:r>
            <w:r w:rsidR="005E4645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257</w:t>
            </w:r>
          </w:p>
        </w:tc>
        <w:tc>
          <w:tcPr>
            <w:tcW w:w="270" w:type="dxa"/>
          </w:tcPr>
          <w:p w14:paraId="513526C4" w14:textId="77777777" w:rsidR="005E4645" w:rsidRPr="00DC30EE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</w:tcPr>
          <w:p w14:paraId="7F1D0CA9" w14:textId="0F9FEA29" w:rsidR="005E4645" w:rsidRPr="00DC30EE" w:rsidRDefault="005E4645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21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14:paraId="187B98F9" w14:textId="77777777" w:rsidR="005E4645" w:rsidRPr="00342AD8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58A83962" w14:textId="63CC7657" w:rsidR="005E4645" w:rsidRPr="00342AD8" w:rsidRDefault="00DC30EE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5E46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754</w:t>
            </w:r>
          </w:p>
        </w:tc>
      </w:tr>
      <w:tr w:rsidR="005E4645" w:rsidRPr="00342AD8" w14:paraId="2720BCEE" w14:textId="77777777" w:rsidTr="009A1667">
        <w:tc>
          <w:tcPr>
            <w:tcW w:w="3399" w:type="dxa"/>
          </w:tcPr>
          <w:p w14:paraId="71A65C71" w14:textId="7A344E63" w:rsidR="005E4645" w:rsidRPr="00342AD8" w:rsidRDefault="005E4645" w:rsidP="005E464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 อาคาร และอุปกรณ์</w:t>
            </w:r>
          </w:p>
        </w:tc>
        <w:tc>
          <w:tcPr>
            <w:tcW w:w="376" w:type="dxa"/>
            <w:vAlign w:val="center"/>
          </w:tcPr>
          <w:p w14:paraId="16354C92" w14:textId="77777777" w:rsidR="005E4645" w:rsidRPr="00342AD8" w:rsidRDefault="005E4645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15C737B6" w14:textId="2026D538" w:rsidR="005E4645" w:rsidRPr="00DC30EE" w:rsidRDefault="00DC30EE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328</w:t>
            </w:r>
          </w:p>
        </w:tc>
        <w:tc>
          <w:tcPr>
            <w:tcW w:w="266" w:type="dxa"/>
            <w:vAlign w:val="center"/>
          </w:tcPr>
          <w:p w14:paraId="16B0FD36" w14:textId="77777777" w:rsidR="005E4645" w:rsidRPr="00DC30EE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1EEECE05" w14:textId="6803A1B3" w:rsidR="005E4645" w:rsidRPr="00DC30EE" w:rsidRDefault="00DC30EE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328</w:t>
            </w:r>
          </w:p>
        </w:tc>
        <w:tc>
          <w:tcPr>
            <w:tcW w:w="270" w:type="dxa"/>
          </w:tcPr>
          <w:p w14:paraId="4A6261A5" w14:textId="77777777" w:rsidR="005E4645" w:rsidRPr="00DC30EE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</w:tcPr>
          <w:p w14:paraId="3B48C9E3" w14:textId="79F30682" w:rsidR="005E4645" w:rsidRPr="00DC30EE" w:rsidRDefault="005E4645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2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7275E639" w14:textId="77777777" w:rsidR="005E4645" w:rsidRPr="00342AD8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</w:tcPr>
          <w:p w14:paraId="300E13F7" w14:textId="6B616A30" w:rsidR="005E4645" w:rsidRPr="00342AD8" w:rsidRDefault="005E4645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2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5E4645" w:rsidRPr="00342AD8" w14:paraId="593FFD1B" w14:textId="77777777" w:rsidTr="009A1667">
        <w:tc>
          <w:tcPr>
            <w:tcW w:w="3399" w:type="dxa"/>
          </w:tcPr>
          <w:p w14:paraId="6321FE3E" w14:textId="77777777" w:rsidR="005E4645" w:rsidRPr="00342AD8" w:rsidRDefault="005E4645" w:rsidP="005E464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76" w:type="dxa"/>
            <w:vAlign w:val="center"/>
          </w:tcPr>
          <w:p w14:paraId="2A237860" w14:textId="77777777" w:rsidR="005E4645" w:rsidRPr="00342AD8" w:rsidRDefault="005E4645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CDCB46" w14:textId="23E98392" w:rsidR="005E4645" w:rsidRPr="00DC30EE" w:rsidRDefault="00DC30EE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 w:rsidR="005E4645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527</w:t>
            </w:r>
          </w:p>
        </w:tc>
        <w:tc>
          <w:tcPr>
            <w:tcW w:w="266" w:type="dxa"/>
            <w:vAlign w:val="center"/>
          </w:tcPr>
          <w:p w14:paraId="4AFC1272" w14:textId="77777777" w:rsidR="005E4645" w:rsidRPr="00DC30EE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5C8D56" w14:textId="5848481B" w:rsidR="005E4645" w:rsidRPr="00DC30EE" w:rsidRDefault="00DC30EE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 w:rsidR="005E4645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208</w:t>
            </w:r>
          </w:p>
        </w:tc>
        <w:tc>
          <w:tcPr>
            <w:tcW w:w="270" w:type="dxa"/>
          </w:tcPr>
          <w:p w14:paraId="50A6E1A0" w14:textId="77777777" w:rsidR="005E4645" w:rsidRPr="00DC30EE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</w:tcPr>
          <w:p w14:paraId="2D2A989C" w14:textId="76B35CEE" w:rsidR="005E4645" w:rsidRPr="00DC30EE" w:rsidRDefault="005E4645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2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62D5836" w14:textId="77777777" w:rsidR="005E4645" w:rsidRPr="00342AD8" w:rsidRDefault="005E4645" w:rsidP="005E4645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249DEAA8" w14:textId="4F47CF3E" w:rsidR="005E4645" w:rsidRPr="00342AD8" w:rsidRDefault="00DC30EE" w:rsidP="005E4645">
            <w:pPr>
              <w:pStyle w:val="acctfourfigures"/>
              <w:tabs>
                <w:tab w:val="clear" w:pos="765"/>
              </w:tabs>
              <w:spacing w:line="240" w:lineRule="atLeast"/>
              <w:ind w:left="-79" w:right="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  <w:r w:rsidR="005E46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377</w:t>
            </w:r>
          </w:p>
        </w:tc>
      </w:tr>
    </w:tbl>
    <w:p w14:paraId="06DDD8FE" w14:textId="1010FAF5" w:rsidR="0059610F" w:rsidRPr="00342AD8" w:rsidRDefault="0059610F" w:rsidP="00C00160">
      <w:pPr>
        <w:ind w:left="540"/>
        <w:rPr>
          <w:rFonts w:asciiTheme="majorBidi" w:hAnsiTheme="majorBidi"/>
          <w:i/>
          <w:iCs/>
          <w:sz w:val="30"/>
          <w:szCs w:val="30"/>
        </w:rPr>
      </w:pPr>
    </w:p>
    <w:p w14:paraId="43A5D82B" w14:textId="77777777" w:rsidR="003B4E7E" w:rsidRPr="00342AD8" w:rsidRDefault="003B4E7E" w:rsidP="003B4E7E">
      <w:pPr>
        <w:ind w:left="56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เงินกู้ยืมระยะสั้นจากสถาบันการเงิน</w:t>
      </w:r>
    </w:p>
    <w:p w14:paraId="4C62BC0B" w14:textId="77777777" w:rsidR="003B4E7E" w:rsidRPr="00342AD8" w:rsidRDefault="003B4E7E" w:rsidP="003B4E7E">
      <w:pPr>
        <w:ind w:left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2D4C459" w14:textId="77777777" w:rsidR="003B4E7E" w:rsidRPr="00342AD8" w:rsidRDefault="003B4E7E" w:rsidP="003B4E7E">
      <w:pPr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เงินกู้ยืมระยะสั้นจากสถาบันการเงินของกลุ่มบริษัทเป็นตั๋วสัญญาใช้เงิน มีกำหนดชำระคืนเมื่อทวงถาม</w:t>
      </w:r>
    </w:p>
    <w:p w14:paraId="377D2F59" w14:textId="77777777" w:rsidR="003B4E7E" w:rsidRPr="00342AD8" w:rsidRDefault="003B4E7E" w:rsidP="003B4E7E">
      <w:pPr>
        <w:ind w:left="540"/>
        <w:rPr>
          <w:rFonts w:asciiTheme="majorBidi" w:hAnsiTheme="majorBidi"/>
          <w:i/>
          <w:iCs/>
          <w:sz w:val="30"/>
          <w:szCs w:val="30"/>
        </w:rPr>
      </w:pPr>
    </w:p>
    <w:p w14:paraId="588E38D5" w14:textId="5ACA4CF9" w:rsidR="003B4E7E" w:rsidRPr="00342AD8" w:rsidRDefault="003B4E7E" w:rsidP="003B4E7E">
      <w:pPr>
        <w:ind w:left="567"/>
        <w:jc w:val="thaiDistribute"/>
        <w:rPr>
          <w:rFonts w:ascii="Angsana New" w:hAnsi="Angsana New"/>
          <w:sz w:val="30"/>
          <w:szCs w:val="30"/>
        </w:rPr>
      </w:pPr>
      <w:r w:rsidRPr="00342AD8">
        <w:rPr>
          <w:rFonts w:ascii="Angsana New" w:hAnsi="Angsana New"/>
          <w:sz w:val="30"/>
          <w:szCs w:val="30"/>
          <w:cs/>
        </w:rPr>
        <w:t xml:space="preserve">ในเดือนกรกฎาคม </w:t>
      </w:r>
      <w:r w:rsidR="00DC30EE" w:rsidRPr="00DC30EE">
        <w:rPr>
          <w:rFonts w:ascii="Angsana New" w:hAnsi="Angsana New"/>
          <w:sz w:val="30"/>
          <w:szCs w:val="30"/>
        </w:rPr>
        <w:t>2567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 w:hint="cs"/>
          <w:sz w:val="30"/>
          <w:szCs w:val="30"/>
          <w:cs/>
        </w:rPr>
        <w:t>บริษัทได้ออก</w:t>
      </w:r>
      <w:r w:rsidRPr="00342AD8">
        <w:rPr>
          <w:rFonts w:asciiTheme="majorBidi" w:hAnsiTheme="majorBidi" w:cstheme="majorBidi"/>
          <w:sz w:val="30"/>
          <w:szCs w:val="30"/>
          <w:cs/>
        </w:rPr>
        <w:t>ตั๋วสัญญาใช้เงิน</w:t>
      </w:r>
      <w:r w:rsidRPr="00342AD8">
        <w:rPr>
          <w:rFonts w:ascii="Angsana New" w:hAnsi="Angsana New" w:hint="cs"/>
          <w:sz w:val="30"/>
          <w:szCs w:val="30"/>
          <w:cs/>
        </w:rPr>
        <w:t xml:space="preserve">อายุ </w:t>
      </w:r>
      <w:r w:rsidR="00DC30EE" w:rsidRPr="00DC30EE">
        <w:rPr>
          <w:rFonts w:ascii="Angsana New" w:hAnsi="Angsana New"/>
          <w:sz w:val="30"/>
          <w:szCs w:val="30"/>
        </w:rPr>
        <w:t>6</w:t>
      </w:r>
      <w:r w:rsidRPr="00342AD8">
        <w:rPr>
          <w:rFonts w:ascii="Angsana New" w:hAnsi="Angsana New" w:hint="cs"/>
          <w:sz w:val="30"/>
          <w:szCs w:val="30"/>
          <w:cs/>
        </w:rPr>
        <w:t xml:space="preserve"> เดือน มูลค่ารวม </w:t>
      </w:r>
      <w:r w:rsidR="00DC30EE" w:rsidRPr="00DC30EE">
        <w:rPr>
          <w:rFonts w:ascii="Angsana New" w:hAnsi="Angsana New"/>
          <w:sz w:val="30"/>
          <w:szCs w:val="30"/>
        </w:rPr>
        <w:t>100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 w:hint="cs"/>
          <w:sz w:val="30"/>
          <w:szCs w:val="30"/>
          <w:cs/>
        </w:rPr>
        <w:t xml:space="preserve">ล้านบาท และครบกำหนดไถ่ถอนในเดือนมกราคม </w:t>
      </w:r>
      <w:r w:rsidR="00DC30EE" w:rsidRPr="00DC30EE">
        <w:rPr>
          <w:rFonts w:ascii="Angsana New" w:hAnsi="Angsana New"/>
          <w:sz w:val="30"/>
          <w:szCs w:val="30"/>
        </w:rPr>
        <w:t>2568</w:t>
      </w:r>
    </w:p>
    <w:p w14:paraId="63272981" w14:textId="77777777" w:rsidR="003B4E7E" w:rsidRPr="00342AD8" w:rsidRDefault="003B4E7E" w:rsidP="003B4E7E">
      <w:pPr>
        <w:ind w:left="567"/>
        <w:jc w:val="thaiDistribute"/>
        <w:rPr>
          <w:rFonts w:ascii="Angsana New" w:hAnsi="Angsana New"/>
          <w:sz w:val="30"/>
          <w:szCs w:val="30"/>
        </w:rPr>
      </w:pPr>
    </w:p>
    <w:p w14:paraId="5B443977" w14:textId="03E908B4" w:rsidR="003B4E7E" w:rsidRPr="00342AD8" w:rsidRDefault="003B4E7E" w:rsidP="003B4E7E">
      <w:pPr>
        <w:ind w:left="567"/>
        <w:jc w:val="thaiDistribute"/>
        <w:rPr>
          <w:rFonts w:ascii="Angsana New" w:hAnsi="Angsana New"/>
          <w:sz w:val="30"/>
          <w:szCs w:val="30"/>
        </w:rPr>
      </w:pPr>
      <w:r w:rsidRPr="00342AD8">
        <w:rPr>
          <w:rFonts w:ascii="Angsana New" w:hAnsi="Angsana New"/>
          <w:sz w:val="30"/>
          <w:szCs w:val="30"/>
          <w:cs/>
        </w:rPr>
        <w:t xml:space="preserve">ในเดือนธันวาคม </w:t>
      </w:r>
      <w:r w:rsidR="00DC30EE" w:rsidRPr="00DC30EE">
        <w:rPr>
          <w:rFonts w:ascii="Angsana New" w:hAnsi="Angsana New"/>
          <w:sz w:val="30"/>
          <w:szCs w:val="30"/>
        </w:rPr>
        <w:t>2567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 w:hint="cs"/>
          <w:sz w:val="30"/>
          <w:szCs w:val="30"/>
          <w:cs/>
        </w:rPr>
        <w:t>บริษัทได้ออก</w:t>
      </w:r>
      <w:r w:rsidRPr="00342AD8">
        <w:rPr>
          <w:rFonts w:asciiTheme="majorBidi" w:hAnsiTheme="majorBidi" w:cstheme="majorBidi"/>
          <w:sz w:val="30"/>
          <w:szCs w:val="30"/>
          <w:cs/>
        </w:rPr>
        <w:t>ตั๋วสัญญาใช้เงิน</w:t>
      </w:r>
      <w:r w:rsidRPr="00342AD8">
        <w:rPr>
          <w:rFonts w:ascii="Angsana New" w:hAnsi="Angsana New" w:hint="cs"/>
          <w:sz w:val="30"/>
          <w:szCs w:val="30"/>
          <w:cs/>
        </w:rPr>
        <w:t xml:space="preserve">อายุ </w:t>
      </w:r>
      <w:r w:rsidR="00DC30EE" w:rsidRPr="00DC30EE">
        <w:rPr>
          <w:rFonts w:ascii="Angsana New" w:hAnsi="Angsana New"/>
          <w:sz w:val="30"/>
          <w:szCs w:val="30"/>
        </w:rPr>
        <w:t>1</w:t>
      </w:r>
      <w:r w:rsidRPr="00342AD8">
        <w:rPr>
          <w:rFonts w:ascii="Angsana New" w:hAnsi="Angsana New" w:hint="cs"/>
          <w:sz w:val="30"/>
          <w:szCs w:val="30"/>
          <w:cs/>
        </w:rPr>
        <w:t xml:space="preserve"> เดือน มูลค่ารวม</w:t>
      </w:r>
      <w:r w:rsidR="00593A1D">
        <w:rPr>
          <w:rFonts w:ascii="Angsana New" w:hAnsi="Angsana New" w:hint="cs"/>
          <w:sz w:val="30"/>
          <w:szCs w:val="30"/>
          <w:cs/>
        </w:rPr>
        <w:t xml:space="preserve"> </w:t>
      </w:r>
      <w:r w:rsidR="00DC30EE" w:rsidRPr="00DC30EE">
        <w:rPr>
          <w:rFonts w:ascii="Angsana New" w:hAnsi="Angsana New"/>
          <w:sz w:val="30"/>
          <w:szCs w:val="30"/>
        </w:rPr>
        <w:t>900</w:t>
      </w:r>
      <w:r w:rsidRPr="00342AD8">
        <w:rPr>
          <w:rFonts w:ascii="Angsana New" w:hAnsi="Angsana New"/>
          <w:sz w:val="30"/>
          <w:szCs w:val="30"/>
        </w:rPr>
        <w:t xml:space="preserve"> </w:t>
      </w:r>
      <w:r w:rsidRPr="00342AD8">
        <w:rPr>
          <w:rFonts w:ascii="Angsana New" w:hAnsi="Angsana New" w:hint="cs"/>
          <w:sz w:val="30"/>
          <w:szCs w:val="30"/>
          <w:cs/>
        </w:rPr>
        <w:t xml:space="preserve">ล้านบาท และครบกำหนดไถ่ถอนในเดือนมกราคม </w:t>
      </w:r>
      <w:r w:rsidR="00DC30EE" w:rsidRPr="00DC30EE">
        <w:rPr>
          <w:rFonts w:ascii="Angsana New" w:hAnsi="Angsana New"/>
          <w:sz w:val="30"/>
          <w:szCs w:val="30"/>
        </w:rPr>
        <w:t>2568</w:t>
      </w:r>
    </w:p>
    <w:p w14:paraId="07DA3622" w14:textId="09494762" w:rsidR="00C00160" w:rsidRPr="00342AD8" w:rsidRDefault="00C00160" w:rsidP="003B4E7E">
      <w:pPr>
        <w:ind w:left="567"/>
        <w:jc w:val="thaiDistribute"/>
        <w:rPr>
          <w:rFonts w:ascii="Angsana New" w:hAnsi="Angsana New"/>
          <w:sz w:val="30"/>
          <w:szCs w:val="30"/>
        </w:rPr>
      </w:pPr>
      <w:r w:rsidRPr="00342AD8">
        <w:rPr>
          <w:rFonts w:asciiTheme="majorBidi" w:hAnsiTheme="majorBidi"/>
          <w:i/>
          <w:iCs/>
          <w:sz w:val="30"/>
          <w:szCs w:val="30"/>
          <w:cs/>
        </w:rPr>
        <w:lastRenderedPageBreak/>
        <w:t>เงินกู้ยืมระยะยาวจากสถาบันการเงิน</w:t>
      </w:r>
    </w:p>
    <w:p w14:paraId="131C5DF6" w14:textId="77777777" w:rsidR="003B4E7E" w:rsidRPr="00342AD8" w:rsidRDefault="003B4E7E" w:rsidP="00C00160">
      <w:pPr>
        <w:ind w:left="540"/>
        <w:jc w:val="thaiDistribute"/>
        <w:rPr>
          <w:rFonts w:asciiTheme="majorBidi" w:hAnsiTheme="majorBidi" w:cstheme="majorBidi"/>
        </w:rPr>
      </w:pPr>
    </w:p>
    <w:p w14:paraId="23B1EF0F" w14:textId="2897AD6F" w:rsidR="00ED6541" w:rsidRPr="00342AD8" w:rsidRDefault="00ED6541" w:rsidP="00ED654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 xml:space="preserve">ในเดือนกันยายน </w:t>
      </w:r>
      <w:r w:rsidR="00DC30EE" w:rsidRPr="00DC30EE">
        <w:rPr>
          <w:rFonts w:asciiTheme="majorBidi" w:hAnsiTheme="majorBidi" w:cstheme="majorBidi"/>
          <w:sz w:val="30"/>
          <w:szCs w:val="30"/>
        </w:rPr>
        <w:t>2553</w:t>
      </w:r>
      <w:r w:rsidRPr="00342AD8">
        <w:rPr>
          <w:rFonts w:asciiTheme="majorBidi" w:hAnsiTheme="majorBidi"/>
          <w:sz w:val="30"/>
          <w:szCs w:val="30"/>
          <w:cs/>
        </w:rPr>
        <w:t xml:space="preserve"> กลุ่มบริษัทได้ทำสัญญาเงินกู้ยืมภายในวงเงินไม่เกิน </w:t>
      </w:r>
      <w:r w:rsidR="00DC30EE" w:rsidRPr="00DC30EE">
        <w:rPr>
          <w:rFonts w:asciiTheme="majorBidi" w:hAnsiTheme="majorBidi" w:cstheme="majorBidi"/>
          <w:sz w:val="30"/>
          <w:szCs w:val="30"/>
        </w:rPr>
        <w:t>3</w:t>
      </w:r>
      <w:r w:rsidRPr="00342AD8">
        <w:rPr>
          <w:rFonts w:asciiTheme="majorBidi" w:hAnsiTheme="majorBidi" w:cstheme="majorBidi"/>
          <w:sz w:val="30"/>
          <w:szCs w:val="30"/>
        </w:rPr>
        <w:t>,</w:t>
      </w:r>
      <w:r w:rsidR="00DC30EE" w:rsidRPr="00DC30EE">
        <w:rPr>
          <w:rFonts w:asciiTheme="majorBidi" w:hAnsiTheme="majorBidi" w:cstheme="majorBidi"/>
          <w:sz w:val="30"/>
          <w:szCs w:val="30"/>
        </w:rPr>
        <w:t>100</w:t>
      </w:r>
      <w:r w:rsidRPr="00342AD8">
        <w:rPr>
          <w:rFonts w:asciiTheme="majorBidi" w:hAnsiTheme="majorBidi"/>
          <w:sz w:val="30"/>
          <w:szCs w:val="30"/>
          <w:cs/>
        </w:rPr>
        <w:t xml:space="preserve"> 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="00DC30EE" w:rsidRPr="00DC30EE">
        <w:rPr>
          <w:rFonts w:asciiTheme="majorBidi" w:hAnsiTheme="majorBidi" w:cstheme="majorBidi"/>
          <w:sz w:val="30"/>
          <w:szCs w:val="30"/>
        </w:rPr>
        <w:t>3</w:t>
      </w:r>
      <w:r w:rsidRPr="00342AD8">
        <w:rPr>
          <w:rFonts w:asciiTheme="majorBidi" w:hAnsiTheme="majorBidi"/>
          <w:sz w:val="30"/>
          <w:szCs w:val="30"/>
          <w:cs/>
        </w:rPr>
        <w:t xml:space="preserve"> ปีนับจากวันที่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17</w:t>
      </w:r>
      <w:r w:rsidRPr="00342AD8">
        <w:rPr>
          <w:rFonts w:asciiTheme="majorBidi" w:hAnsiTheme="majorBidi"/>
          <w:sz w:val="30"/>
          <w:szCs w:val="30"/>
          <w:cs/>
        </w:rPr>
        <w:t xml:space="preserve"> กรกฎาคม </w:t>
      </w:r>
      <w:r w:rsidR="00DC30EE" w:rsidRPr="00DC30EE">
        <w:rPr>
          <w:rFonts w:asciiTheme="majorBidi" w:hAnsiTheme="majorBidi" w:cstheme="majorBidi"/>
          <w:sz w:val="30"/>
          <w:szCs w:val="30"/>
        </w:rPr>
        <w:t>2562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 xml:space="preserve">ต่อมาในเดือนกรกฎาคม </w:t>
      </w:r>
      <w:r w:rsidR="00DC30EE" w:rsidRPr="00DC30EE">
        <w:rPr>
          <w:rFonts w:asciiTheme="majorBidi" w:hAnsiTheme="majorBidi" w:cstheme="majorBidi"/>
          <w:sz w:val="30"/>
          <w:szCs w:val="30"/>
        </w:rPr>
        <w:t>2565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 xml:space="preserve">กลุ่มบริษัทได้ทำบันทึกข้อตกลงแก้ไขสัญญาเงินกู้กับสถาบันการเงินดังกล่าว โดยเปลี่ยนระยะเวลาชำระคืนเงินต้นเป็นภายในวันที่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17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 xml:space="preserve">กรกฎาคม </w:t>
      </w:r>
      <w:r w:rsidR="00DC30EE" w:rsidRPr="00DC30EE">
        <w:rPr>
          <w:rFonts w:asciiTheme="majorBidi" w:hAnsiTheme="majorBidi" w:cstheme="majorBidi"/>
          <w:sz w:val="30"/>
          <w:szCs w:val="30"/>
        </w:rPr>
        <w:t>2567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 xml:space="preserve">และเปลี่ยนอัตราดอกเบี้ยตามที่ตกลงกัน ต่อมาในเดือน กรกฎาคม </w:t>
      </w:r>
      <w:r w:rsidR="00DC30EE" w:rsidRPr="00DC30EE">
        <w:rPr>
          <w:rFonts w:asciiTheme="majorBidi" w:hAnsiTheme="majorBidi" w:cstheme="majorBidi"/>
          <w:sz w:val="30"/>
          <w:szCs w:val="30"/>
        </w:rPr>
        <w:t>2567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 xml:space="preserve">กลุ่มบริษัทได้ทำบันทึกข้อตกลงแก้ไขสัญญาเงินกู้กับสถาบันการเงินดังกล่าว โดยเปลี่ยนระยะเวลาชำระคืนเงินต้นตามที่ระบุในสัญญาและดอกเบี้ยทุกๆ </w:t>
      </w:r>
      <w:r w:rsidR="00DC30EE" w:rsidRPr="00DC30EE">
        <w:rPr>
          <w:rFonts w:asciiTheme="majorBidi" w:hAnsiTheme="majorBidi" w:cstheme="majorBidi"/>
          <w:sz w:val="30"/>
          <w:szCs w:val="30"/>
        </w:rPr>
        <w:t>6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 xml:space="preserve">เดือนและชำระเงินต้นที่เหลือทั้งจำนวนภายในวันที่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30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="00DC30EE" w:rsidRPr="00DC30EE">
        <w:rPr>
          <w:rFonts w:asciiTheme="majorBidi" w:hAnsiTheme="majorBidi" w:cstheme="majorBidi"/>
          <w:sz w:val="30"/>
          <w:szCs w:val="30"/>
        </w:rPr>
        <w:t>2570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>และเปลี่ยนอัตราดอกเบี้ยตามที่ตกลงกัน</w:t>
      </w:r>
    </w:p>
    <w:p w14:paraId="2D87D91D" w14:textId="77777777" w:rsidR="003B4E7E" w:rsidRPr="00342AD8" w:rsidRDefault="003B4E7E" w:rsidP="00010C0A">
      <w:pPr>
        <w:ind w:left="547" w:right="38" w:hanging="7"/>
        <w:jc w:val="thaiDistribute"/>
        <w:rPr>
          <w:rFonts w:asciiTheme="majorBidi" w:hAnsiTheme="majorBidi"/>
        </w:rPr>
      </w:pPr>
      <w:bookmarkStart w:id="12" w:name="_Hlk94532211"/>
    </w:p>
    <w:p w14:paraId="7291F28B" w14:textId="72188DA5" w:rsidR="00010C0A" w:rsidRPr="00342AD8" w:rsidRDefault="00010C0A" w:rsidP="00010C0A">
      <w:pPr>
        <w:ind w:left="547" w:right="38" w:hanging="7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 w:hint="cs"/>
          <w:sz w:val="30"/>
          <w:szCs w:val="30"/>
          <w:cs/>
        </w:rPr>
        <w:t xml:space="preserve">ในเดือนมกราคม </w:t>
      </w:r>
      <w:r w:rsidR="00DC30EE" w:rsidRPr="00DC30EE">
        <w:rPr>
          <w:rFonts w:asciiTheme="majorBidi" w:hAnsiTheme="majorBidi"/>
          <w:sz w:val="30"/>
          <w:szCs w:val="30"/>
        </w:rPr>
        <w:t>2566</w:t>
      </w:r>
      <w:r w:rsidRPr="00342AD8">
        <w:rPr>
          <w:rFonts w:asciiTheme="majorBidi" w:hAnsiTheme="majorBidi"/>
          <w:sz w:val="30"/>
          <w:szCs w:val="30"/>
        </w:rPr>
        <w:t xml:space="preserve"> </w:t>
      </w:r>
      <w:r w:rsidRPr="00342AD8">
        <w:rPr>
          <w:rFonts w:asciiTheme="majorBidi" w:hAnsiTheme="majorBidi" w:hint="cs"/>
          <w:sz w:val="30"/>
          <w:szCs w:val="30"/>
          <w:cs/>
        </w:rPr>
        <w:t>บริษัทได้</w:t>
      </w:r>
      <w:r w:rsidR="0059357C" w:rsidRPr="00342AD8">
        <w:rPr>
          <w:rFonts w:asciiTheme="majorBidi" w:hAnsiTheme="majorBidi" w:hint="cs"/>
          <w:sz w:val="30"/>
          <w:szCs w:val="30"/>
          <w:cs/>
        </w:rPr>
        <w:t>ทำ</w:t>
      </w:r>
      <w:r w:rsidRPr="00342AD8">
        <w:rPr>
          <w:rFonts w:asciiTheme="majorBidi" w:hAnsiTheme="majorBidi" w:hint="cs"/>
          <w:sz w:val="30"/>
          <w:szCs w:val="30"/>
          <w:cs/>
        </w:rPr>
        <w:t xml:space="preserve">สัญญาเงินกู้ยืมจำนวน </w:t>
      </w:r>
      <w:r w:rsidR="00DC30EE" w:rsidRPr="00DC30EE">
        <w:rPr>
          <w:rFonts w:asciiTheme="majorBidi" w:hAnsiTheme="majorBidi"/>
          <w:sz w:val="30"/>
          <w:szCs w:val="30"/>
        </w:rPr>
        <w:t>290</w:t>
      </w:r>
      <w:r w:rsidRPr="00342AD8">
        <w:rPr>
          <w:rFonts w:asciiTheme="majorBidi" w:hAnsiTheme="majorBidi" w:hint="cs"/>
          <w:sz w:val="30"/>
          <w:szCs w:val="30"/>
          <w:cs/>
        </w:rPr>
        <w:t xml:space="preserve"> ล้านบาทกับส</w:t>
      </w:r>
      <w:r w:rsidR="00BF735B" w:rsidRPr="00342AD8">
        <w:rPr>
          <w:rFonts w:asciiTheme="majorBidi" w:hAnsiTheme="majorBidi" w:hint="cs"/>
          <w:sz w:val="30"/>
          <w:szCs w:val="30"/>
          <w:cs/>
        </w:rPr>
        <w:t>ถ</w:t>
      </w:r>
      <w:r w:rsidRPr="00342AD8">
        <w:rPr>
          <w:rFonts w:asciiTheme="majorBidi" w:hAnsiTheme="majorBidi" w:hint="cs"/>
          <w:sz w:val="30"/>
          <w:szCs w:val="30"/>
          <w:cs/>
        </w:rPr>
        <w:t xml:space="preserve">าบันการเงินแห่งหนึ่ง สัญญาดังกล่าวกำหนดให้บริษัทชำระคืนเงินต้นทั้งหมดภายใน </w:t>
      </w:r>
      <w:r w:rsidR="00DC30EE" w:rsidRPr="00DC30EE">
        <w:rPr>
          <w:rFonts w:asciiTheme="majorBidi" w:hAnsiTheme="majorBidi"/>
          <w:sz w:val="30"/>
          <w:szCs w:val="30"/>
        </w:rPr>
        <w:t>2</w:t>
      </w:r>
      <w:r w:rsidRPr="00342AD8">
        <w:rPr>
          <w:rFonts w:asciiTheme="majorBidi" w:hAnsiTheme="majorBidi" w:hint="cs"/>
          <w:sz w:val="30"/>
          <w:szCs w:val="30"/>
          <w:cs/>
        </w:rPr>
        <w:t xml:space="preserve"> ปี หลังจากวันที่เบิกเงินกู้ โดยจะต้องชำระเงินต้นและดอกเบี้ยทุกๆ </w:t>
      </w:r>
      <w:r w:rsidR="00DC30EE" w:rsidRPr="00DC30EE">
        <w:rPr>
          <w:rFonts w:asciiTheme="majorBidi" w:hAnsiTheme="majorBidi"/>
          <w:sz w:val="30"/>
          <w:szCs w:val="30"/>
        </w:rPr>
        <w:t>3</w:t>
      </w:r>
      <w:r w:rsidRPr="00342AD8">
        <w:rPr>
          <w:rFonts w:asciiTheme="majorBidi" w:hAnsiTheme="majorBidi" w:hint="cs"/>
          <w:sz w:val="30"/>
          <w:szCs w:val="30"/>
          <w:cs/>
        </w:rPr>
        <w:t xml:space="preserve"> เดือน </w:t>
      </w:r>
    </w:p>
    <w:p w14:paraId="587F38B6" w14:textId="5F55218F" w:rsidR="003F1C71" w:rsidRPr="00342AD8" w:rsidRDefault="003F1C71" w:rsidP="00C00160">
      <w:pPr>
        <w:ind w:left="547" w:right="38" w:hanging="7"/>
        <w:jc w:val="thaiDistribute"/>
        <w:rPr>
          <w:rFonts w:asciiTheme="majorBidi" w:hAnsiTheme="majorBidi" w:cstheme="majorBidi"/>
        </w:rPr>
      </w:pPr>
    </w:p>
    <w:p w14:paraId="76B0DEF1" w14:textId="6FB621FA" w:rsidR="005E4645" w:rsidRDefault="005E4645" w:rsidP="005E4645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DC30EE">
        <w:rPr>
          <w:rFonts w:asciiTheme="majorBidi" w:hAnsiTheme="majorBidi"/>
          <w:sz w:val="29"/>
          <w:szCs w:val="29"/>
          <w:cs/>
        </w:rPr>
        <w:t xml:space="preserve">ในเดือนพฤศจิกายน </w:t>
      </w:r>
      <w:r w:rsidR="00DC30EE" w:rsidRPr="00DC30EE">
        <w:rPr>
          <w:rFonts w:asciiTheme="majorBidi" w:hAnsiTheme="majorBidi"/>
          <w:sz w:val="29"/>
          <w:szCs w:val="29"/>
        </w:rPr>
        <w:t>2566</w:t>
      </w:r>
      <w:r w:rsidRPr="00DC30EE">
        <w:rPr>
          <w:rFonts w:asciiTheme="majorBidi" w:hAnsiTheme="majorBidi"/>
          <w:sz w:val="29"/>
          <w:szCs w:val="29"/>
        </w:rPr>
        <w:t xml:space="preserve"> </w:t>
      </w:r>
      <w:r w:rsidRPr="00DC30EE">
        <w:rPr>
          <w:rFonts w:asciiTheme="majorBidi" w:hAnsiTheme="majorBidi" w:hint="cs"/>
          <w:sz w:val="29"/>
          <w:szCs w:val="29"/>
          <w:cs/>
        </w:rPr>
        <w:t xml:space="preserve">บริษัทได้ทำสัญญาเงินกู้ยืมจำนวน </w:t>
      </w:r>
      <w:r w:rsidR="00DC30EE" w:rsidRPr="00DC30EE">
        <w:rPr>
          <w:rFonts w:asciiTheme="majorBidi" w:hAnsiTheme="majorBidi"/>
          <w:sz w:val="29"/>
          <w:szCs w:val="29"/>
        </w:rPr>
        <w:t>800</w:t>
      </w:r>
      <w:r w:rsidRPr="00DC30EE">
        <w:rPr>
          <w:rFonts w:asciiTheme="majorBidi" w:hAnsiTheme="majorBidi" w:hint="cs"/>
          <w:sz w:val="29"/>
          <w:szCs w:val="29"/>
          <w:cs/>
        </w:rPr>
        <w:t xml:space="preserve"> ล้านบาทกับสถาบันการเงินแห่งหนึ่ง สัญญาดังกล่าวกำหนดให้บริษัทชำระคืนเงินต้นทั้งหมดภายใน </w:t>
      </w:r>
      <w:r w:rsidR="00DC30EE" w:rsidRPr="00DC30EE">
        <w:rPr>
          <w:rFonts w:asciiTheme="majorBidi" w:hAnsiTheme="majorBidi"/>
          <w:sz w:val="29"/>
          <w:szCs w:val="29"/>
        </w:rPr>
        <w:t>2</w:t>
      </w:r>
      <w:r w:rsidRPr="00DC30EE">
        <w:rPr>
          <w:rFonts w:asciiTheme="majorBidi" w:hAnsiTheme="majorBidi" w:hint="cs"/>
          <w:sz w:val="29"/>
          <w:szCs w:val="29"/>
          <w:cs/>
        </w:rPr>
        <w:t xml:space="preserve"> ปี หลังจากวันที่เบิกเงินกู้ และชำระดอกเบี้ยเป็นรายเดือน</w:t>
      </w:r>
      <w:r>
        <w:rPr>
          <w:rFonts w:asciiTheme="majorBidi" w:hAnsiTheme="majorBidi" w:hint="cs"/>
          <w:sz w:val="29"/>
          <w:szCs w:val="29"/>
          <w:cs/>
        </w:rPr>
        <w:t xml:space="preserve"> </w:t>
      </w:r>
    </w:p>
    <w:p w14:paraId="2D0F6166" w14:textId="77777777" w:rsidR="00D95B4B" w:rsidRPr="00342AD8" w:rsidRDefault="00D95B4B" w:rsidP="001152B6">
      <w:pPr>
        <w:ind w:left="547" w:right="38" w:hanging="7"/>
        <w:jc w:val="thaiDistribute"/>
        <w:rPr>
          <w:rFonts w:asciiTheme="majorBidi" w:hAnsiTheme="majorBidi"/>
        </w:rPr>
      </w:pPr>
    </w:p>
    <w:p w14:paraId="045C74EA" w14:textId="404651D9" w:rsidR="006C23D9" w:rsidRPr="00342AD8" w:rsidRDefault="00D95B4B" w:rsidP="006C23D9">
      <w:pPr>
        <w:ind w:left="547" w:right="38"/>
        <w:jc w:val="thaiDistribute"/>
        <w:rPr>
          <w:rFonts w:asciiTheme="majorBidi" w:hAnsiTheme="majorBidi"/>
          <w:sz w:val="29"/>
          <w:szCs w:val="29"/>
        </w:rPr>
      </w:pPr>
      <w:r w:rsidRPr="00342AD8">
        <w:rPr>
          <w:rFonts w:asciiTheme="majorBidi" w:hAnsiTheme="majorBidi"/>
          <w:sz w:val="30"/>
          <w:szCs w:val="30"/>
          <w:cs/>
        </w:rPr>
        <w:t>ในเดือน</w:t>
      </w:r>
      <w:r w:rsidRPr="00342AD8">
        <w:rPr>
          <w:rFonts w:asciiTheme="majorBidi" w:hAnsiTheme="majorBidi" w:hint="cs"/>
          <w:sz w:val="30"/>
          <w:szCs w:val="30"/>
          <w:cs/>
        </w:rPr>
        <w:t>มีนาคม</w:t>
      </w:r>
      <w:r w:rsidRPr="00342AD8">
        <w:rPr>
          <w:rFonts w:asciiTheme="majorBidi" w:hAnsiTheme="majorBidi"/>
          <w:sz w:val="30"/>
          <w:szCs w:val="30"/>
          <w:cs/>
        </w:rPr>
        <w:t xml:space="preserve"> </w:t>
      </w:r>
      <w:r w:rsidR="00DC30EE" w:rsidRPr="00DC30EE">
        <w:rPr>
          <w:rFonts w:asciiTheme="majorBidi" w:hAnsiTheme="majorBidi" w:cstheme="majorBidi"/>
          <w:sz w:val="30"/>
          <w:szCs w:val="30"/>
        </w:rPr>
        <w:t>2567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>บริษัทได้ทำสัญญาเงินกู้ยืม</w:t>
      </w:r>
      <w:r w:rsidRPr="00342AD8">
        <w:rPr>
          <w:rFonts w:asciiTheme="majorBidi" w:hAnsiTheme="majorBidi" w:hint="cs"/>
          <w:sz w:val="30"/>
          <w:szCs w:val="30"/>
          <w:cs/>
        </w:rPr>
        <w:t xml:space="preserve">จำนวน </w:t>
      </w:r>
      <w:r w:rsidR="00DC30EE" w:rsidRPr="00DC30EE">
        <w:rPr>
          <w:rFonts w:asciiTheme="majorBidi" w:hAnsiTheme="majorBidi" w:hint="cs"/>
          <w:sz w:val="30"/>
          <w:szCs w:val="30"/>
        </w:rPr>
        <w:t>3</w:t>
      </w:r>
      <w:r w:rsidR="00DC30EE" w:rsidRPr="00DC30EE">
        <w:rPr>
          <w:rFonts w:asciiTheme="majorBidi" w:hAnsiTheme="majorBidi"/>
          <w:sz w:val="30"/>
          <w:szCs w:val="30"/>
        </w:rPr>
        <w:t>00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>ล้านบาทกับสถาบันการเงินแห่งหนึ่ง สัญญาดังกล่าว</w:t>
      </w:r>
      <w:r w:rsidRPr="00B9597B">
        <w:rPr>
          <w:rFonts w:asciiTheme="majorBidi" w:hAnsiTheme="majorBidi"/>
          <w:spacing w:val="-2"/>
          <w:sz w:val="30"/>
          <w:szCs w:val="30"/>
          <w:cs/>
        </w:rPr>
        <w:t>กำหนดให้บริษัทชำระเงินต้น</w:t>
      </w:r>
      <w:r w:rsidR="006C23D9" w:rsidRPr="00B9597B">
        <w:rPr>
          <w:rFonts w:asciiTheme="majorBidi" w:hAnsiTheme="majorBidi"/>
          <w:spacing w:val="-2"/>
          <w:sz w:val="29"/>
          <w:szCs w:val="29"/>
          <w:cs/>
        </w:rPr>
        <w:t xml:space="preserve">ทั้งหมดภายใน </w:t>
      </w:r>
      <w:r w:rsidR="00DC30EE" w:rsidRPr="00DC30EE">
        <w:rPr>
          <w:rFonts w:asciiTheme="majorBidi" w:hAnsiTheme="majorBidi"/>
          <w:spacing w:val="-2"/>
          <w:sz w:val="29"/>
          <w:szCs w:val="29"/>
        </w:rPr>
        <w:t>4</w:t>
      </w:r>
      <w:r w:rsidR="006C23D9" w:rsidRPr="00B9597B">
        <w:rPr>
          <w:rFonts w:asciiTheme="majorBidi" w:hAnsiTheme="majorBidi" w:hint="cs"/>
          <w:spacing w:val="-2"/>
          <w:sz w:val="29"/>
          <w:szCs w:val="29"/>
          <w:cs/>
        </w:rPr>
        <w:t xml:space="preserve"> ปี หลังจากวันที่เบิกเงินกู้ โดยจะต้องชำระเงินต้นและดอกเบี้ยทุกๆ </w:t>
      </w:r>
      <w:r w:rsidR="00B9597B">
        <w:rPr>
          <w:rFonts w:asciiTheme="majorBidi" w:hAnsiTheme="majorBidi"/>
          <w:spacing w:val="-2"/>
          <w:sz w:val="29"/>
          <w:szCs w:val="29"/>
        </w:rPr>
        <w:t xml:space="preserve">           </w:t>
      </w:r>
      <w:r w:rsidR="00DC30EE" w:rsidRPr="00DC30EE">
        <w:rPr>
          <w:rFonts w:asciiTheme="majorBidi" w:hAnsiTheme="majorBidi"/>
          <w:spacing w:val="-2"/>
          <w:sz w:val="29"/>
          <w:szCs w:val="29"/>
        </w:rPr>
        <w:t>3</w:t>
      </w:r>
      <w:r w:rsidR="006C23D9" w:rsidRPr="00B9597B">
        <w:rPr>
          <w:rFonts w:asciiTheme="majorBidi" w:hAnsiTheme="majorBidi"/>
          <w:spacing w:val="-2"/>
          <w:sz w:val="29"/>
          <w:szCs w:val="29"/>
        </w:rPr>
        <w:t xml:space="preserve"> </w:t>
      </w:r>
      <w:r w:rsidR="006C23D9" w:rsidRPr="00B9597B">
        <w:rPr>
          <w:rFonts w:asciiTheme="majorBidi" w:hAnsiTheme="majorBidi" w:hint="cs"/>
          <w:spacing w:val="-2"/>
          <w:sz w:val="29"/>
          <w:szCs w:val="29"/>
          <w:cs/>
        </w:rPr>
        <w:t>เดือน</w:t>
      </w:r>
      <w:r w:rsidR="006C23D9" w:rsidRPr="00342AD8">
        <w:rPr>
          <w:rFonts w:asciiTheme="majorBidi" w:hAnsiTheme="majorBidi" w:hint="cs"/>
          <w:sz w:val="29"/>
          <w:szCs w:val="29"/>
          <w:cs/>
        </w:rPr>
        <w:t xml:space="preserve"> </w:t>
      </w:r>
    </w:p>
    <w:p w14:paraId="4EED730B" w14:textId="69FDF332" w:rsidR="00550D42" w:rsidRPr="00342AD8" w:rsidRDefault="00550D42" w:rsidP="00D95B4B">
      <w:pPr>
        <w:ind w:left="547" w:right="38" w:hanging="7"/>
        <w:jc w:val="thaiDistribute"/>
        <w:rPr>
          <w:rFonts w:asciiTheme="majorBidi" w:hAnsiTheme="majorBidi"/>
        </w:rPr>
      </w:pPr>
    </w:p>
    <w:p w14:paraId="1CEA76DB" w14:textId="03E67633" w:rsidR="00550D42" w:rsidRPr="00342AD8" w:rsidRDefault="00550D42" w:rsidP="006C23D9">
      <w:pPr>
        <w:ind w:left="547" w:right="38"/>
        <w:jc w:val="thaiDistribute"/>
        <w:rPr>
          <w:rFonts w:asciiTheme="majorBidi" w:hAnsiTheme="majorBidi"/>
          <w:sz w:val="29"/>
          <w:szCs w:val="29"/>
          <w:cs/>
        </w:rPr>
      </w:pPr>
      <w:r w:rsidRPr="00342AD8">
        <w:rPr>
          <w:rFonts w:asciiTheme="majorBidi" w:hAnsiTheme="majorBidi"/>
          <w:spacing w:val="-2"/>
          <w:sz w:val="30"/>
          <w:szCs w:val="30"/>
          <w:cs/>
        </w:rPr>
        <w:t>ในเดือน</w:t>
      </w:r>
      <w:r w:rsidR="00303CE5" w:rsidRPr="00342AD8">
        <w:rPr>
          <w:rFonts w:asciiTheme="majorBidi" w:hAnsiTheme="majorBidi" w:hint="cs"/>
          <w:spacing w:val="-2"/>
          <w:sz w:val="30"/>
          <w:szCs w:val="30"/>
          <w:cs/>
        </w:rPr>
        <w:t>กรกฎาคม</w:t>
      </w:r>
      <w:r w:rsidRPr="00342AD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2567</w:t>
      </w:r>
      <w:r w:rsidRPr="00342AD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342AD8">
        <w:rPr>
          <w:rFonts w:asciiTheme="majorBidi" w:hAnsiTheme="majorBidi"/>
          <w:spacing w:val="-2"/>
          <w:sz w:val="30"/>
          <w:szCs w:val="30"/>
          <w:cs/>
        </w:rPr>
        <w:t>บริษัทได้ทำสัญญาเงินกู้ยืม</w:t>
      </w:r>
      <w:r w:rsidRPr="00342AD8">
        <w:rPr>
          <w:rFonts w:asciiTheme="majorBidi" w:hAnsiTheme="majorBidi" w:hint="cs"/>
          <w:spacing w:val="-2"/>
          <w:sz w:val="30"/>
          <w:szCs w:val="30"/>
          <w:cs/>
        </w:rPr>
        <w:t xml:space="preserve">จำนวน </w:t>
      </w:r>
      <w:r w:rsidR="00DC30EE" w:rsidRPr="00DC30EE">
        <w:rPr>
          <w:rFonts w:asciiTheme="majorBidi" w:hAnsiTheme="majorBidi" w:hint="cs"/>
          <w:spacing w:val="-2"/>
          <w:sz w:val="30"/>
          <w:szCs w:val="30"/>
        </w:rPr>
        <w:t>3</w:t>
      </w:r>
      <w:r w:rsidR="00DC30EE" w:rsidRPr="00DC30EE">
        <w:rPr>
          <w:rFonts w:asciiTheme="majorBidi" w:hAnsiTheme="majorBidi"/>
          <w:spacing w:val="-2"/>
          <w:sz w:val="30"/>
          <w:szCs w:val="30"/>
        </w:rPr>
        <w:t>00</w:t>
      </w:r>
      <w:r w:rsidRPr="00342AD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342AD8">
        <w:rPr>
          <w:rFonts w:asciiTheme="majorBidi" w:hAnsiTheme="majorBidi"/>
          <w:spacing w:val="-2"/>
          <w:sz w:val="30"/>
          <w:szCs w:val="30"/>
          <w:cs/>
        </w:rPr>
        <w:t>ล้านบาทกับสถาบันการเงินแห่งหนึ่ง สัญญาดังกล่าวกำหนดให้บริษัทชำระเงินต้น</w:t>
      </w:r>
      <w:r w:rsidR="006C23D9" w:rsidRPr="00342AD8">
        <w:rPr>
          <w:rFonts w:asciiTheme="majorBidi" w:hAnsiTheme="majorBidi"/>
          <w:sz w:val="29"/>
          <w:szCs w:val="29"/>
          <w:cs/>
        </w:rPr>
        <w:t xml:space="preserve">ทั้งหมดภายใน </w:t>
      </w:r>
      <w:r w:rsidR="00DC30EE" w:rsidRPr="00DC30EE">
        <w:rPr>
          <w:rFonts w:asciiTheme="majorBidi" w:hAnsiTheme="majorBidi"/>
          <w:sz w:val="29"/>
          <w:szCs w:val="29"/>
        </w:rPr>
        <w:t>3</w:t>
      </w:r>
      <w:r w:rsidR="006C23D9" w:rsidRPr="00342AD8">
        <w:rPr>
          <w:rFonts w:asciiTheme="majorBidi" w:hAnsiTheme="majorBidi" w:hint="cs"/>
          <w:sz w:val="29"/>
          <w:szCs w:val="29"/>
          <w:cs/>
        </w:rPr>
        <w:t xml:space="preserve"> ปี หลังจากวันที่เบิกเงินกู้ โดยจะต้องชำระเงินต้นและดอกเบี้ยเป็นรายเดือน </w:t>
      </w:r>
    </w:p>
    <w:p w14:paraId="5FF55FB0" w14:textId="77777777" w:rsidR="000F689C" w:rsidRPr="00342AD8" w:rsidRDefault="000F689C" w:rsidP="00C00160">
      <w:pPr>
        <w:ind w:left="547" w:right="38" w:hanging="7"/>
        <w:jc w:val="thaiDistribute"/>
        <w:rPr>
          <w:rFonts w:asciiTheme="majorBidi" w:hAnsiTheme="majorBidi"/>
        </w:rPr>
      </w:pPr>
    </w:p>
    <w:p w14:paraId="71C55AE3" w14:textId="77777777" w:rsidR="002153F7" w:rsidRPr="00342AD8" w:rsidRDefault="00C00160" w:rsidP="00BF735B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  <w:bookmarkEnd w:id="12"/>
    </w:p>
    <w:p w14:paraId="1EB7E3CE" w14:textId="77777777" w:rsidR="002153F7" w:rsidRPr="00342AD8" w:rsidRDefault="002153F7" w:rsidP="00BF735B">
      <w:pPr>
        <w:ind w:left="547" w:right="38" w:hanging="7"/>
        <w:jc w:val="thaiDistribute"/>
        <w:rPr>
          <w:rFonts w:asciiTheme="majorBidi" w:hAnsiTheme="majorBidi" w:cstheme="majorBidi"/>
        </w:rPr>
      </w:pPr>
    </w:p>
    <w:p w14:paraId="693B853C" w14:textId="0FAB19B9" w:rsidR="00C00160" w:rsidRPr="00342AD8" w:rsidRDefault="00C00160" w:rsidP="002153F7">
      <w:pPr>
        <w:ind w:left="547" w:right="38" w:hanging="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เงินฝากธนาคารที่มีภาระค้ำประกัน คือ เงินฝากประจำซึ่งกลุ่มบริษัทได้นำไปค้ำประกันวงเงินสินเชื่อ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</w:p>
    <w:p w14:paraId="0CD61834" w14:textId="77777777" w:rsidR="00C40CFC" w:rsidRPr="00342AD8" w:rsidRDefault="00C40CFC" w:rsidP="002153F7">
      <w:pPr>
        <w:ind w:left="547" w:right="38" w:hanging="7"/>
        <w:jc w:val="thaiDistribute"/>
        <w:rPr>
          <w:rFonts w:asciiTheme="majorBidi" w:hAnsiTheme="majorBidi"/>
        </w:rPr>
      </w:pPr>
    </w:p>
    <w:p w14:paraId="6528504B" w14:textId="04D886FA" w:rsidR="00C00160" w:rsidRPr="00342AD8" w:rsidRDefault="00C00160" w:rsidP="00C829E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  <w:sectPr w:rsidR="00C00160" w:rsidRPr="00342AD8" w:rsidSect="00E532B4">
          <w:headerReference w:type="default" r:id="rId23"/>
          <w:footerReference w:type="default" r:id="rId24"/>
          <w:pgSz w:w="11909" w:h="16834" w:code="9"/>
          <w:pgMar w:top="691" w:right="1152" w:bottom="576" w:left="1152" w:header="706" w:footer="706" w:gutter="0"/>
          <w:cols w:space="720"/>
          <w:docGrid w:linePitch="360"/>
        </w:sect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31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DC30EE" w:rsidRPr="00DC30EE">
        <w:rPr>
          <w:rFonts w:asciiTheme="majorBidi" w:hAnsiTheme="majorBidi" w:cstheme="majorBidi"/>
          <w:sz w:val="30"/>
          <w:szCs w:val="30"/>
        </w:rPr>
        <w:t>2567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กลุ่มบริษัทมีวงเงินสินเชื่อซึ่งยังมิได้เบิกใช้เป็นจำนวนเงินรวม</w:t>
      </w:r>
      <w:r w:rsidR="00314F04" w:rsidRPr="00342AD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C30EE" w:rsidRPr="00DC30EE">
        <w:rPr>
          <w:rFonts w:asciiTheme="majorBidi" w:hAnsiTheme="majorBidi" w:cstheme="majorBidi" w:hint="cs"/>
          <w:sz w:val="30"/>
          <w:szCs w:val="30"/>
        </w:rPr>
        <w:t>440</w:t>
      </w:r>
      <w:r w:rsidR="00314F04" w:rsidRPr="00342AD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360</w:t>
      </w:r>
      <w:r w:rsidR="00C76C2C"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569D4A60" w14:textId="57CD733D" w:rsidR="00C00160" w:rsidRPr="00CA77F2" w:rsidRDefault="00C00160" w:rsidP="00CA77F2">
      <w:pPr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CA77F2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อัตราดอกเบี้ยแท้จริงและการวัดมูลค่าใหม่</w:t>
      </w:r>
    </w:p>
    <w:p w14:paraId="6B3B2BC0" w14:textId="77777777" w:rsidR="00C00160" w:rsidRPr="00342AD8" w:rsidRDefault="00C00160" w:rsidP="00C00160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143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40"/>
        <w:gridCol w:w="3330"/>
        <w:gridCol w:w="540"/>
        <w:gridCol w:w="1440"/>
        <w:gridCol w:w="274"/>
        <w:gridCol w:w="1706"/>
        <w:gridCol w:w="274"/>
        <w:gridCol w:w="1616"/>
        <w:gridCol w:w="267"/>
        <w:gridCol w:w="1623"/>
      </w:tblGrid>
      <w:tr w:rsidR="00C00160" w:rsidRPr="00342AD8" w14:paraId="1A894225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80A4DA6" w14:textId="77777777" w:rsidR="00C00160" w:rsidRPr="00342AD8" w:rsidRDefault="00C00160" w:rsidP="00C64621">
            <w:pPr>
              <w:tabs>
                <w:tab w:val="left" w:pos="20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E51BE89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1075075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2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A6654E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342AD8" w14:paraId="14392E02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EBB52FF" w14:textId="77777777" w:rsidR="00C00160" w:rsidRPr="00342AD8" w:rsidRDefault="00C00160" w:rsidP="00C64621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36BB40A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5E6AE57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BAF6C1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9917F7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342AD8" w14:paraId="4F718080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0A6BCF1" w14:textId="77777777" w:rsidR="00C00160" w:rsidRPr="00342AD8" w:rsidRDefault="00C00160" w:rsidP="00C64621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7AB6EEC" w14:textId="77777777" w:rsidR="00C00160" w:rsidRPr="00342AD8" w:rsidRDefault="00C00160" w:rsidP="00041226">
            <w:pPr>
              <w:spacing w:line="380" w:lineRule="exact"/>
              <w:ind w:left="-1189" w:right="-6" w:firstLine="10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6CB39DD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79CDE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9B25C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C58BA" w14:textId="6BF23446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ปีแต่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E74A139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5B59F6C0" w14:textId="77777777" w:rsidR="00C00160" w:rsidRPr="00342AD8" w:rsidRDefault="00C00160" w:rsidP="00C64621">
            <w:pPr>
              <w:spacing w:line="380" w:lineRule="exac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รวมมูลค่าตาม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55C0515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563BCE98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</w:tc>
      </w:tr>
      <w:tr w:rsidR="00C00160" w:rsidRPr="00342AD8" w14:paraId="611069CD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05B7BD3" w14:textId="77777777" w:rsidR="00C00160" w:rsidRPr="00342AD8" w:rsidRDefault="00C00160" w:rsidP="00C64621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0AA38E0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ที่แท้จริง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D54C070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7678B70" w14:textId="498E7AD8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A5D202E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01A84C0C" w14:textId="160A4F68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07A18D7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5717B796" w14:textId="77777777" w:rsidR="00C00160" w:rsidRPr="00342AD8" w:rsidRDefault="00C00160" w:rsidP="00C64621">
            <w:pPr>
              <w:spacing w:line="380" w:lineRule="exac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บัญชี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3EAE5C6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57DAADB" w14:textId="77777777" w:rsidR="00C00160" w:rsidRPr="00342AD8" w:rsidRDefault="00C00160" w:rsidP="00C64621">
            <w:pPr>
              <w:spacing w:line="38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</w:t>
            </w:r>
          </w:p>
        </w:tc>
      </w:tr>
      <w:tr w:rsidR="00C00160" w:rsidRPr="00342AD8" w14:paraId="780F98EC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DB7B9EF" w14:textId="77777777" w:rsidR="00C00160" w:rsidRPr="00342AD8" w:rsidRDefault="00C00160" w:rsidP="00C64621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C64E536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-68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5BA04DC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231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C594743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231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00160" w:rsidRPr="00342AD8" w14:paraId="22636A23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96A8FCC" w14:textId="11996BFE" w:rsidR="00C00160" w:rsidRPr="00342AD8" w:rsidRDefault="00C00160" w:rsidP="00C64621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81B348A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65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6BB6B26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F0A628C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C739B94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0A246D63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28522AB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388FBA56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96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7CEC4244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0EB7206B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139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342AD8" w14:paraId="3DA301AE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AEB7C35" w14:textId="77777777" w:rsidR="00C00160" w:rsidRPr="00342AD8" w:rsidRDefault="00C00160" w:rsidP="00C64621">
            <w:pPr>
              <w:spacing w:line="380" w:lineRule="exac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708DFA3" w14:textId="77777777" w:rsidR="00C00160" w:rsidRPr="00342AD8" w:rsidRDefault="00C00160" w:rsidP="00C64621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A7836A6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0D54E42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227E630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1FB6795C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65A8D0F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4AE25758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83DB9DC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3102688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00160" w:rsidRPr="00342AD8" w14:paraId="70AFB19A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E3FBF63" w14:textId="77777777" w:rsidR="00C00160" w:rsidRPr="00342AD8" w:rsidRDefault="00C00160" w:rsidP="00C64621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4A718" w14:textId="23569102" w:rsidR="0059610F" w:rsidRPr="00342AD8" w:rsidRDefault="00DC30EE" w:rsidP="00EB4C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334481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</w:t>
            </w:r>
            <w:r w:rsidR="00334481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  <w:r w:rsidR="005D60BC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E36AA2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THOR+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E36AA2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09</w:t>
            </w:r>
            <w:r w:rsidR="00E36AA2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%,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E36AA2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THOR+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E36AA2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83</w:t>
            </w:r>
            <w:r w:rsidR="00E36AA2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  <w:r w:rsidR="00F91256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996ABC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THOR+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996ABC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  <w:r w:rsidR="00996ABC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%,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996ABC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BIBOR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996ABC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M+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996ABC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65</w:t>
            </w:r>
            <w:r w:rsidR="00996ABC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%,</w:t>
            </w:r>
          </w:p>
          <w:p w14:paraId="3E9DDF7A" w14:textId="03F99CDE" w:rsidR="00041226" w:rsidRPr="00342AD8" w:rsidRDefault="00EB4C52" w:rsidP="00EB4C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BIBOR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M+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9933319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F1C0F83" w14:textId="381A593B" w:rsidR="00C00160" w:rsidRPr="00342AD8" w:rsidRDefault="00DC30EE" w:rsidP="00673752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D56C25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299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28BEEBA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2D52431E" w14:textId="3479A645" w:rsidR="00C00160" w:rsidRPr="00342AD8" w:rsidRDefault="00DC30EE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D56C25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564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7E59ECE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4F0A148F" w14:textId="66DB98DD" w:rsidR="00C00160" w:rsidRPr="00342AD8" w:rsidRDefault="00DC30EE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114370"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863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0C395FA" w14:textId="77777777" w:rsidR="00C00160" w:rsidRPr="00342AD8" w:rsidRDefault="00C00160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7A5D8477" w14:textId="19C0B012" w:rsidR="00C00160" w:rsidRPr="00342AD8" w:rsidRDefault="00DC30EE" w:rsidP="00C64621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F91256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833</w:t>
            </w:r>
          </w:p>
        </w:tc>
      </w:tr>
      <w:tr w:rsidR="00ED7C97" w:rsidRPr="00342AD8" w14:paraId="19984EE1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F3D6233" w14:textId="77777777" w:rsidR="00ED7C97" w:rsidRPr="00342AD8" w:rsidRDefault="00ED7C97" w:rsidP="00ED7C97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CFEBE" w14:textId="3D1FC17F" w:rsidR="00ED7C97" w:rsidRPr="00342AD8" w:rsidRDefault="00DC30EE" w:rsidP="00ED7C97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EF58C0C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A9E12" w14:textId="2D579782" w:rsidR="00ED7C97" w:rsidRPr="00342AD8" w:rsidRDefault="00ED7C97" w:rsidP="00ED7C97">
            <w:pPr>
              <w:pStyle w:val="acctfourfigures"/>
              <w:tabs>
                <w:tab w:val="clear" w:pos="765"/>
                <w:tab w:val="decimal" w:pos="95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5F0029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962D1E" w14:textId="180A519E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555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4A4D9411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36248C" w14:textId="63992465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2D1A67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555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124D691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84BFF" w14:textId="2D85B343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2D1A67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555</w:t>
            </w:r>
          </w:p>
        </w:tc>
      </w:tr>
      <w:tr w:rsidR="00ED7C97" w:rsidRPr="00342AD8" w14:paraId="6D4A1325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316CE08" w14:textId="77777777" w:rsidR="00ED7C97" w:rsidRPr="00342AD8" w:rsidRDefault="00ED7C97" w:rsidP="00ED7C97">
            <w:pPr>
              <w:spacing w:line="380" w:lineRule="exac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CEAB68A" w14:textId="77777777" w:rsidR="00ED7C97" w:rsidRPr="00342AD8" w:rsidRDefault="00ED7C97" w:rsidP="00ED7C97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369975C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E0A35A" w14:textId="63DB0610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 w:rsidR="00641A5F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299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28E78226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78A619" w14:textId="49639AD6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</w:t>
            </w:r>
            <w:r w:rsidR="00641A5F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119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388F30F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E16875" w14:textId="0719FA0E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="00641A5F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418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0D711A76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710DF0F" w14:textId="0878A8A8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="00641A5F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388</w:t>
            </w:r>
          </w:p>
        </w:tc>
      </w:tr>
      <w:tr w:rsidR="00ED7C97" w:rsidRPr="00342AD8" w14:paraId="16035EB6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DCD6455" w14:textId="77777777" w:rsidR="00ED7C97" w:rsidRPr="00342AD8" w:rsidRDefault="00ED7C97" w:rsidP="00ED7C97">
            <w:pPr>
              <w:spacing w:line="380" w:lineRule="exact"/>
              <w:ind w:right="-119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B8EEE50" w14:textId="77777777" w:rsidR="00ED7C97" w:rsidRPr="00342AD8" w:rsidRDefault="00ED7C97" w:rsidP="00ED7C97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5596050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0D08A19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4E9AEC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19A58A2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946ECEE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1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0FC5B7F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C4F0CB3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2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FA708A5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ED7C97" w:rsidRPr="00342AD8" w14:paraId="404FA787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A552B82" w14:textId="503CD051" w:rsidR="00ED7C97" w:rsidRPr="00342AD8" w:rsidRDefault="00ED7C97" w:rsidP="00ED7C97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072E754" w14:textId="77777777" w:rsidR="00ED7C97" w:rsidRPr="00342AD8" w:rsidRDefault="00ED7C97" w:rsidP="00ED7C97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32157D5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13369D0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C6F0575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4A3162D9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3A9F6B9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0A6AF386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40D06C3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42C951B0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D7C97" w:rsidRPr="00342AD8" w14:paraId="1AF7F04A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ADAB0AC" w14:textId="6AA66CB5" w:rsidR="00ED7C97" w:rsidRPr="00342AD8" w:rsidRDefault="00ED7C97" w:rsidP="00ED7C97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2B88D07" w14:textId="77777777" w:rsidR="00ED7C97" w:rsidRPr="00342AD8" w:rsidRDefault="00ED7C97" w:rsidP="00ED7C97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D071784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1DF1DA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BD41C4D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334E833A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60D05F6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1CAA898F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56BE899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27C71185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D7C97" w:rsidRPr="00342AD8" w14:paraId="22314CCF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4C9F99C" w14:textId="699C2361" w:rsidR="00ED7C97" w:rsidRPr="00342AD8" w:rsidRDefault="00ED7C97" w:rsidP="00ED7C97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61F48" w14:textId="29AD177D" w:rsidR="00ED7C97" w:rsidRPr="00342AD8" w:rsidRDefault="00DC30EE" w:rsidP="00ED7C97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 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 BIBOR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M+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%,</w:t>
            </w:r>
          </w:p>
          <w:p w14:paraId="4379AE63" w14:textId="3FF6A522" w:rsidR="00ED7C97" w:rsidRPr="00342AD8" w:rsidRDefault="00ED7C97" w:rsidP="00ED7C97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THOR+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%, THOR+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06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E23E834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8FDD5F" w14:textId="34F15B25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975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42C4E1E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42BDAF1D" w14:textId="49E67E59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427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1F3B9B1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14:paraId="7E2759B8" w14:textId="4EAF541B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6A9DE4F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14:paraId="7DC24DD8" w14:textId="507F9655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393</w:t>
            </w:r>
          </w:p>
        </w:tc>
      </w:tr>
      <w:tr w:rsidR="00ED7C97" w:rsidRPr="00342AD8" w14:paraId="08CB338D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85C660F" w14:textId="260628C4" w:rsidR="00ED7C97" w:rsidRPr="00342AD8" w:rsidRDefault="00ED7C97" w:rsidP="00ED7C97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42483" w14:textId="313BE04E" w:rsidR="00ED7C97" w:rsidRPr="00342AD8" w:rsidRDefault="00DC30EE" w:rsidP="00ED7C97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EB9B857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E1BA19" w14:textId="0A0530E8" w:rsidR="00ED7C97" w:rsidRPr="00342AD8" w:rsidRDefault="00ED7C97" w:rsidP="00ED7C97">
            <w:pPr>
              <w:pStyle w:val="acctfourfigures"/>
              <w:tabs>
                <w:tab w:val="clear" w:pos="765"/>
                <w:tab w:val="decimal" w:pos="955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FAD186B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8E7159" w14:textId="0DCB3DBA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907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99F512D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A1047" w14:textId="65B501F0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907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74F40F9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C4762" w14:textId="7A9E66B0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ED7C97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907</w:t>
            </w:r>
          </w:p>
        </w:tc>
      </w:tr>
      <w:tr w:rsidR="00ED7C97" w:rsidRPr="00342AD8" w14:paraId="0D890AD1" w14:textId="77777777" w:rsidTr="0059610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6855D7E" w14:textId="74111592" w:rsidR="00ED7C97" w:rsidRPr="00342AD8" w:rsidRDefault="00ED7C97" w:rsidP="00ED7C97">
            <w:pPr>
              <w:spacing w:line="380" w:lineRule="exac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560B098" w14:textId="72867966" w:rsidR="00ED7C97" w:rsidRPr="00342AD8" w:rsidRDefault="00ED7C97" w:rsidP="00ED7C97">
            <w:pPr>
              <w:pStyle w:val="acctfourfigures"/>
              <w:tabs>
                <w:tab w:val="clear" w:pos="765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963A0F2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882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E2222C8" w14:textId="2354A0EE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  <w:r w:rsidR="00ED7C9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975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E9D1558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489DC6" w14:textId="11A36BA1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ED7C9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334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BD96F5F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92836D" w14:textId="42C8BED9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="00ED7C9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309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2C8C671" w14:textId="77777777" w:rsidR="00ED7C97" w:rsidRPr="00342AD8" w:rsidRDefault="00ED7C97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71885C" w14:textId="2959A0DF" w:rsidR="00ED7C97" w:rsidRPr="00342AD8" w:rsidRDefault="00DC30EE" w:rsidP="00ED7C97">
            <w:pPr>
              <w:pStyle w:val="acctfourfigures"/>
              <w:tabs>
                <w:tab w:val="clear" w:pos="765"/>
                <w:tab w:val="decimal" w:pos="1130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="00ED7C9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300</w:t>
            </w:r>
          </w:p>
        </w:tc>
      </w:tr>
    </w:tbl>
    <w:tbl>
      <w:tblPr>
        <w:tblpPr w:leftFromText="180" w:rightFromText="180" w:vertAnchor="text" w:horzAnchor="margin" w:tblpXSpec="center" w:tblpY="-37"/>
        <w:tblW w:w="13858" w:type="dxa"/>
        <w:tblLayout w:type="fixed"/>
        <w:tblLook w:val="01E0" w:firstRow="1" w:lastRow="1" w:firstColumn="1" w:lastColumn="1" w:noHBand="0" w:noVBand="0"/>
      </w:tblPr>
      <w:tblGrid>
        <w:gridCol w:w="3060"/>
        <w:gridCol w:w="3330"/>
        <w:gridCol w:w="268"/>
        <w:gridCol w:w="1592"/>
        <w:gridCol w:w="274"/>
        <w:gridCol w:w="1599"/>
        <w:gridCol w:w="274"/>
        <w:gridCol w:w="1526"/>
        <w:gridCol w:w="267"/>
        <w:gridCol w:w="16"/>
        <w:gridCol w:w="1652"/>
      </w:tblGrid>
      <w:tr w:rsidR="0059610F" w:rsidRPr="00342AD8" w14:paraId="3B9D8984" w14:textId="77777777" w:rsidTr="00413A2B">
        <w:tc>
          <w:tcPr>
            <w:tcW w:w="3060" w:type="dxa"/>
          </w:tcPr>
          <w:p w14:paraId="34115C5F" w14:textId="77777777" w:rsidR="0059610F" w:rsidRPr="00342AD8" w:rsidRDefault="0059610F" w:rsidP="0059610F">
            <w:pPr>
              <w:tabs>
                <w:tab w:val="left" w:pos="200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ab/>
            </w:r>
          </w:p>
        </w:tc>
        <w:tc>
          <w:tcPr>
            <w:tcW w:w="3330" w:type="dxa"/>
          </w:tcPr>
          <w:p w14:paraId="19116B80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4C55CFD0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200" w:type="dxa"/>
            <w:gridSpan w:val="8"/>
          </w:tcPr>
          <w:p w14:paraId="13122EE4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9610F" w:rsidRPr="00342AD8" w14:paraId="4AD5E49E" w14:textId="77777777" w:rsidTr="00413A2B">
        <w:tc>
          <w:tcPr>
            <w:tcW w:w="3060" w:type="dxa"/>
          </w:tcPr>
          <w:p w14:paraId="25B158A2" w14:textId="77777777" w:rsidR="0059610F" w:rsidRPr="00342AD8" w:rsidRDefault="0059610F" w:rsidP="0059610F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</w:tcPr>
          <w:p w14:paraId="1FA203DD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14:paraId="257AF3ED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65" w:type="dxa"/>
            <w:gridSpan w:val="3"/>
            <w:tcBorders>
              <w:bottom w:val="single" w:sz="4" w:space="0" w:color="auto"/>
            </w:tcBorders>
          </w:tcPr>
          <w:p w14:paraId="78EC9F3D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  <w:tc>
          <w:tcPr>
            <w:tcW w:w="2083" w:type="dxa"/>
            <w:gridSpan w:val="4"/>
          </w:tcPr>
          <w:p w14:paraId="28A5E6B1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7F8FCDC4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9610F" w:rsidRPr="00342AD8" w14:paraId="1C98D165" w14:textId="77777777" w:rsidTr="00413A2B">
        <w:tc>
          <w:tcPr>
            <w:tcW w:w="3060" w:type="dxa"/>
          </w:tcPr>
          <w:p w14:paraId="0AB06A87" w14:textId="77777777" w:rsidR="0059610F" w:rsidRPr="00342AD8" w:rsidRDefault="0059610F" w:rsidP="0059610F">
            <w:pPr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</w:tcPr>
          <w:p w14:paraId="2CF36A73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68" w:type="dxa"/>
          </w:tcPr>
          <w:p w14:paraId="11479A78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</w:tcPr>
          <w:p w14:paraId="02FD9529" w14:textId="476FA46F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14:paraId="554FF5C6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9" w:type="dxa"/>
          </w:tcPr>
          <w:p w14:paraId="77948964" w14:textId="36261353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ปีแต่</w:t>
            </w:r>
          </w:p>
        </w:tc>
        <w:tc>
          <w:tcPr>
            <w:tcW w:w="274" w:type="dxa"/>
          </w:tcPr>
          <w:p w14:paraId="1867B7B8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</w:tcPr>
          <w:p w14:paraId="5DFFC105" w14:textId="77777777" w:rsidR="0059610F" w:rsidRPr="00342AD8" w:rsidRDefault="0059610F" w:rsidP="0059610F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รวมมูลค่าตาม</w:t>
            </w:r>
          </w:p>
        </w:tc>
        <w:tc>
          <w:tcPr>
            <w:tcW w:w="267" w:type="dxa"/>
          </w:tcPr>
          <w:p w14:paraId="379CB8FB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</w:tcPr>
          <w:p w14:paraId="127138B2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</w:tc>
      </w:tr>
      <w:tr w:rsidR="0059610F" w:rsidRPr="00342AD8" w14:paraId="4D55AE83" w14:textId="77777777" w:rsidTr="00413A2B">
        <w:tc>
          <w:tcPr>
            <w:tcW w:w="3060" w:type="dxa"/>
          </w:tcPr>
          <w:p w14:paraId="2DA5C32B" w14:textId="77777777" w:rsidR="0059610F" w:rsidRPr="00342AD8" w:rsidRDefault="0059610F" w:rsidP="0059610F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</w:tcPr>
          <w:p w14:paraId="4B3D1A4B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ที่แท้จริง</w:t>
            </w:r>
          </w:p>
        </w:tc>
        <w:tc>
          <w:tcPr>
            <w:tcW w:w="268" w:type="dxa"/>
          </w:tcPr>
          <w:p w14:paraId="022688A4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2" w:type="dxa"/>
          </w:tcPr>
          <w:p w14:paraId="1B54A371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190EF1CF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99" w:type="dxa"/>
          </w:tcPr>
          <w:p w14:paraId="6D5F4ED0" w14:textId="387CFC6D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4" w:type="dxa"/>
          </w:tcPr>
          <w:p w14:paraId="7C5F7FBD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26" w:type="dxa"/>
          </w:tcPr>
          <w:p w14:paraId="76B4715D" w14:textId="77777777" w:rsidR="0059610F" w:rsidRPr="00342AD8" w:rsidRDefault="0059610F" w:rsidP="0059610F">
            <w:pPr>
              <w:spacing w:line="260" w:lineRule="atLeast"/>
              <w:ind w:left="-108"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บัญชี</w:t>
            </w:r>
          </w:p>
        </w:tc>
        <w:tc>
          <w:tcPr>
            <w:tcW w:w="267" w:type="dxa"/>
          </w:tcPr>
          <w:p w14:paraId="036DF8CC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8" w:type="dxa"/>
            <w:gridSpan w:val="2"/>
          </w:tcPr>
          <w:p w14:paraId="2CEE4EE7" w14:textId="77777777" w:rsidR="0059610F" w:rsidRPr="00342AD8" w:rsidRDefault="0059610F" w:rsidP="0059610F">
            <w:pPr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</w:t>
            </w:r>
          </w:p>
        </w:tc>
      </w:tr>
      <w:tr w:rsidR="0059610F" w:rsidRPr="00342AD8" w14:paraId="262EED9F" w14:textId="77777777" w:rsidTr="00413A2B">
        <w:tc>
          <w:tcPr>
            <w:tcW w:w="3060" w:type="dxa"/>
          </w:tcPr>
          <w:p w14:paraId="6B14B313" w14:textId="77777777" w:rsidR="0059610F" w:rsidRPr="00342AD8" w:rsidRDefault="0059610F" w:rsidP="0059610F">
            <w:pPr>
              <w:spacing w:line="26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330" w:type="dxa"/>
          </w:tcPr>
          <w:p w14:paraId="1426D7CA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-6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268" w:type="dxa"/>
            <w:vAlign w:val="bottom"/>
          </w:tcPr>
          <w:p w14:paraId="31312BD6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0" w:type="dxa"/>
            <w:gridSpan w:val="8"/>
            <w:vAlign w:val="bottom"/>
          </w:tcPr>
          <w:p w14:paraId="466B8736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23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59610F" w:rsidRPr="00342AD8" w14:paraId="5A22E3E4" w14:textId="77777777" w:rsidTr="00413A2B">
        <w:tc>
          <w:tcPr>
            <w:tcW w:w="3060" w:type="dxa"/>
          </w:tcPr>
          <w:p w14:paraId="715EBFC8" w14:textId="77F3AB67" w:rsidR="0059610F" w:rsidRPr="00342AD8" w:rsidRDefault="0059610F" w:rsidP="0059610F">
            <w:pPr>
              <w:spacing w:line="26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3330" w:type="dxa"/>
          </w:tcPr>
          <w:p w14:paraId="5AF03F62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659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4DBC89D0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54FFCA07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73F643BC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4991714B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6BB41698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76D3C8F1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</w:tcPr>
          <w:p w14:paraId="35D0ABFB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</w:tcPr>
          <w:p w14:paraId="21627B5A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59610F" w:rsidRPr="00342AD8" w14:paraId="46A79EAE" w14:textId="77777777" w:rsidTr="00413A2B">
        <w:tc>
          <w:tcPr>
            <w:tcW w:w="3060" w:type="dxa"/>
          </w:tcPr>
          <w:p w14:paraId="078D8483" w14:textId="77777777" w:rsidR="0059610F" w:rsidRPr="00342AD8" w:rsidRDefault="0059610F" w:rsidP="0059610F">
            <w:pPr>
              <w:spacing w:line="26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3330" w:type="dxa"/>
            <w:vAlign w:val="bottom"/>
          </w:tcPr>
          <w:p w14:paraId="5B215188" w14:textId="77777777" w:rsidR="0059610F" w:rsidRPr="00342AD8" w:rsidRDefault="0059610F" w:rsidP="0059610F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  <w:vAlign w:val="bottom"/>
          </w:tcPr>
          <w:p w14:paraId="2841B43C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7BAC35DD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189B57D9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1A85DD5A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  <w:vAlign w:val="bottom"/>
          </w:tcPr>
          <w:p w14:paraId="1C897E0B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61B53640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96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7FEF0F4F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112B56A4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1099"/>
                <w:tab w:val="decimal" w:pos="13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59610F" w:rsidRPr="00342AD8" w14:paraId="48808921" w14:textId="77777777" w:rsidTr="00413A2B">
        <w:tc>
          <w:tcPr>
            <w:tcW w:w="3060" w:type="dxa"/>
          </w:tcPr>
          <w:p w14:paraId="277F4F88" w14:textId="77777777" w:rsidR="0059610F" w:rsidRPr="00342AD8" w:rsidRDefault="0059610F" w:rsidP="0059610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3330" w:type="dxa"/>
          </w:tcPr>
          <w:p w14:paraId="5A1AD179" w14:textId="7FD721BA" w:rsidR="0059610F" w:rsidRPr="00342AD8" w:rsidRDefault="00DC30EE" w:rsidP="00413A2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%,</w:t>
            </w:r>
            <w:r w:rsidR="00984A1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THOR+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%, BIBOR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M+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65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%,</w:t>
            </w:r>
            <w:r w:rsidR="00984A1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BIBOR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M+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268" w:type="dxa"/>
            <w:vAlign w:val="bottom"/>
          </w:tcPr>
          <w:p w14:paraId="51E2EA38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09404954" w14:textId="275080B6" w:rsidR="0059610F" w:rsidRPr="00342AD8" w:rsidRDefault="00DC30EE" w:rsidP="0059610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099</w:t>
            </w:r>
          </w:p>
        </w:tc>
        <w:tc>
          <w:tcPr>
            <w:tcW w:w="274" w:type="dxa"/>
            <w:vAlign w:val="bottom"/>
          </w:tcPr>
          <w:p w14:paraId="0249CCF9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64491B6F" w14:textId="14D7CE62" w:rsidR="0059610F" w:rsidRPr="00342AD8" w:rsidRDefault="00DC30EE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332</w:t>
            </w:r>
          </w:p>
        </w:tc>
        <w:tc>
          <w:tcPr>
            <w:tcW w:w="274" w:type="dxa"/>
            <w:vAlign w:val="bottom"/>
          </w:tcPr>
          <w:p w14:paraId="63AE6D42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35A25817" w14:textId="44ADEE55" w:rsidR="0059610F" w:rsidRPr="00342AD8" w:rsidRDefault="00DC30EE" w:rsidP="0059610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431</w:t>
            </w:r>
          </w:p>
        </w:tc>
        <w:tc>
          <w:tcPr>
            <w:tcW w:w="267" w:type="dxa"/>
            <w:vAlign w:val="bottom"/>
          </w:tcPr>
          <w:p w14:paraId="301A3F66" w14:textId="77777777" w:rsidR="0059610F" w:rsidRPr="00342AD8" w:rsidRDefault="0059610F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79FF0C1C" w14:textId="4C991215" w:rsidR="0059610F" w:rsidRPr="00342AD8" w:rsidRDefault="00DC30EE" w:rsidP="0059610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59610F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418</w:t>
            </w:r>
          </w:p>
        </w:tc>
      </w:tr>
      <w:tr w:rsidR="00413A2B" w:rsidRPr="00342AD8" w14:paraId="59A4F7F4" w14:textId="77777777" w:rsidTr="00413A2B">
        <w:tc>
          <w:tcPr>
            <w:tcW w:w="3060" w:type="dxa"/>
          </w:tcPr>
          <w:p w14:paraId="061993AE" w14:textId="7A7C4167" w:rsidR="00413A2B" w:rsidRPr="00342AD8" w:rsidRDefault="00413A2B" w:rsidP="0059610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3330" w:type="dxa"/>
          </w:tcPr>
          <w:p w14:paraId="1E4321C7" w14:textId="66F3733A" w:rsidR="00413A2B" w:rsidRPr="00342AD8" w:rsidRDefault="00DC30EE" w:rsidP="0059610F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227C50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58</w:t>
            </w:r>
          </w:p>
        </w:tc>
        <w:tc>
          <w:tcPr>
            <w:tcW w:w="268" w:type="dxa"/>
            <w:vAlign w:val="bottom"/>
          </w:tcPr>
          <w:p w14:paraId="10737F2D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39E29772" w14:textId="12059462" w:rsidR="00413A2B" w:rsidRPr="00342AD8" w:rsidRDefault="00DC30EE" w:rsidP="0059610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299</w:t>
            </w:r>
          </w:p>
        </w:tc>
        <w:tc>
          <w:tcPr>
            <w:tcW w:w="274" w:type="dxa"/>
            <w:vAlign w:val="bottom"/>
          </w:tcPr>
          <w:p w14:paraId="44D8CFCC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4CA8A7B7" w14:textId="1A3DD312" w:rsidR="00413A2B" w:rsidRPr="00342AD8" w:rsidRDefault="00DC30EE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555</w:t>
            </w:r>
          </w:p>
        </w:tc>
        <w:tc>
          <w:tcPr>
            <w:tcW w:w="274" w:type="dxa"/>
            <w:vAlign w:val="bottom"/>
          </w:tcPr>
          <w:p w14:paraId="7D36F2D1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400E25E0" w14:textId="03BBDB9D" w:rsidR="00413A2B" w:rsidRPr="00342AD8" w:rsidRDefault="00DC30EE" w:rsidP="0059610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854</w:t>
            </w:r>
          </w:p>
        </w:tc>
        <w:tc>
          <w:tcPr>
            <w:tcW w:w="267" w:type="dxa"/>
            <w:vAlign w:val="bottom"/>
          </w:tcPr>
          <w:p w14:paraId="79CFD637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vAlign w:val="bottom"/>
          </w:tcPr>
          <w:p w14:paraId="355A0600" w14:textId="59C912A5" w:rsidR="00413A2B" w:rsidRPr="00342AD8" w:rsidRDefault="00DC30EE" w:rsidP="0059610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854</w:t>
            </w:r>
          </w:p>
        </w:tc>
      </w:tr>
      <w:tr w:rsidR="00413A2B" w:rsidRPr="00342AD8" w14:paraId="196E232B" w14:textId="77777777" w:rsidTr="002C2D74">
        <w:tc>
          <w:tcPr>
            <w:tcW w:w="3060" w:type="dxa"/>
          </w:tcPr>
          <w:p w14:paraId="28C93032" w14:textId="204F04EB" w:rsidR="00413A2B" w:rsidRPr="00342AD8" w:rsidRDefault="00413A2B" w:rsidP="0059610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330" w:type="dxa"/>
          </w:tcPr>
          <w:p w14:paraId="494ABEDD" w14:textId="127C70FC" w:rsidR="00413A2B" w:rsidRPr="00342AD8" w:rsidRDefault="00413A2B" w:rsidP="0059610F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5388EFD0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64DBFF" w14:textId="37CC9FBF" w:rsidR="00413A2B" w:rsidRPr="00342AD8" w:rsidRDefault="00DC30EE" w:rsidP="0059610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  <w:r w:rsidR="00413A2B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398</w:t>
            </w:r>
          </w:p>
        </w:tc>
        <w:tc>
          <w:tcPr>
            <w:tcW w:w="274" w:type="dxa"/>
            <w:vAlign w:val="bottom"/>
          </w:tcPr>
          <w:p w14:paraId="0358B2E3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D35B7E" w14:textId="2AE655D7" w:rsidR="00413A2B" w:rsidRPr="00342AD8" w:rsidRDefault="00DC30EE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="00413A2B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887</w:t>
            </w:r>
          </w:p>
        </w:tc>
        <w:tc>
          <w:tcPr>
            <w:tcW w:w="274" w:type="dxa"/>
            <w:vAlign w:val="bottom"/>
          </w:tcPr>
          <w:p w14:paraId="5369F758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42CD80" w14:textId="20AFEB32" w:rsidR="00413A2B" w:rsidRPr="00342AD8" w:rsidRDefault="00DC30EE" w:rsidP="0059610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</w:t>
            </w:r>
            <w:r w:rsidR="00413A2B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285</w:t>
            </w:r>
          </w:p>
        </w:tc>
        <w:tc>
          <w:tcPr>
            <w:tcW w:w="267" w:type="dxa"/>
            <w:vAlign w:val="bottom"/>
          </w:tcPr>
          <w:p w14:paraId="54D27BDE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E6E1B8" w14:textId="53F1CC20" w:rsidR="00413A2B" w:rsidRPr="00342AD8" w:rsidRDefault="00DC30EE" w:rsidP="0059610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</w:t>
            </w:r>
            <w:r w:rsidR="00413A2B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272</w:t>
            </w:r>
          </w:p>
        </w:tc>
      </w:tr>
      <w:tr w:rsidR="00413A2B" w:rsidRPr="00342AD8" w14:paraId="2DD382FC" w14:textId="77777777" w:rsidTr="002C2D74">
        <w:tc>
          <w:tcPr>
            <w:tcW w:w="3060" w:type="dxa"/>
          </w:tcPr>
          <w:p w14:paraId="3147DB80" w14:textId="0AD04D80" w:rsidR="00413A2B" w:rsidRPr="00342AD8" w:rsidRDefault="00413A2B" w:rsidP="0059610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30" w:type="dxa"/>
            <w:vAlign w:val="bottom"/>
          </w:tcPr>
          <w:p w14:paraId="2CBC7DCA" w14:textId="77777777" w:rsidR="00413A2B" w:rsidRPr="00342AD8" w:rsidRDefault="00413A2B" w:rsidP="0059610F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56328260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6AC08E77" w14:textId="7439D0A2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4" w:type="dxa"/>
            <w:vAlign w:val="bottom"/>
          </w:tcPr>
          <w:p w14:paraId="78265327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7150FCE5" w14:textId="6905CC56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4B02D59A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46C94AE3" w14:textId="1E7CF841" w:rsidR="00413A2B" w:rsidRPr="00342AD8" w:rsidRDefault="00413A2B" w:rsidP="0059610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vAlign w:val="bottom"/>
          </w:tcPr>
          <w:p w14:paraId="334ACD6B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7B74B60" w14:textId="3B4C9680" w:rsidR="00413A2B" w:rsidRPr="00342AD8" w:rsidRDefault="00413A2B" w:rsidP="0059610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413A2B" w:rsidRPr="00342AD8" w14:paraId="38B0E993" w14:textId="77777777" w:rsidTr="002C2D74">
        <w:tc>
          <w:tcPr>
            <w:tcW w:w="3060" w:type="dxa"/>
          </w:tcPr>
          <w:p w14:paraId="2654C09C" w14:textId="2FA02D9B" w:rsidR="00413A2B" w:rsidRPr="00342AD8" w:rsidRDefault="00413A2B" w:rsidP="0059610F">
            <w:pPr>
              <w:spacing w:line="260" w:lineRule="atLeast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3330" w:type="dxa"/>
            <w:vAlign w:val="bottom"/>
          </w:tcPr>
          <w:p w14:paraId="1C6DE9F4" w14:textId="77777777" w:rsidR="00413A2B" w:rsidRPr="00342AD8" w:rsidRDefault="00413A2B" w:rsidP="0059610F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3FB501D8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1E148AE5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4" w:type="dxa"/>
            <w:vAlign w:val="bottom"/>
          </w:tcPr>
          <w:p w14:paraId="15213B5A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36EE9C1A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7AE751F5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17400CE8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vAlign w:val="bottom"/>
          </w:tcPr>
          <w:p w14:paraId="0F3BDF26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06EC777F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413A2B" w:rsidRPr="00342AD8" w14:paraId="01CAE0CC" w14:textId="77777777" w:rsidTr="00413A2B">
        <w:tc>
          <w:tcPr>
            <w:tcW w:w="3060" w:type="dxa"/>
          </w:tcPr>
          <w:p w14:paraId="75FD8D35" w14:textId="2A16F559" w:rsidR="00413A2B" w:rsidRPr="00342AD8" w:rsidRDefault="00413A2B" w:rsidP="0059610F">
            <w:pPr>
              <w:ind w:right="-11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3330" w:type="dxa"/>
            <w:vAlign w:val="bottom"/>
          </w:tcPr>
          <w:p w14:paraId="1B1F1E2C" w14:textId="77777777" w:rsidR="00413A2B" w:rsidRPr="00342AD8" w:rsidRDefault="00413A2B" w:rsidP="0059610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2"/>
                <w:szCs w:val="32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13D53177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2" w:type="dxa"/>
            <w:vAlign w:val="bottom"/>
          </w:tcPr>
          <w:p w14:paraId="74D74D89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02C68087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99" w:type="dxa"/>
            <w:vAlign w:val="bottom"/>
          </w:tcPr>
          <w:p w14:paraId="143D62FC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4" w:type="dxa"/>
            <w:vAlign w:val="bottom"/>
          </w:tcPr>
          <w:p w14:paraId="120B09E9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26" w:type="dxa"/>
            <w:vAlign w:val="bottom"/>
          </w:tcPr>
          <w:p w14:paraId="4C87E824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7" w:type="dxa"/>
            <w:vAlign w:val="bottom"/>
          </w:tcPr>
          <w:p w14:paraId="14E18546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2AC279E4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2"/>
                <w:szCs w:val="32"/>
                <w:lang w:val="en-US"/>
              </w:rPr>
            </w:pPr>
          </w:p>
        </w:tc>
      </w:tr>
      <w:tr w:rsidR="00413A2B" w:rsidRPr="00342AD8" w14:paraId="1BDC88FA" w14:textId="77777777" w:rsidTr="002C2D74">
        <w:tc>
          <w:tcPr>
            <w:tcW w:w="3060" w:type="dxa"/>
          </w:tcPr>
          <w:p w14:paraId="5F1E91BA" w14:textId="1C068B8E" w:rsidR="00413A2B" w:rsidRPr="00342AD8" w:rsidRDefault="00413A2B" w:rsidP="0059610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3330" w:type="dxa"/>
          </w:tcPr>
          <w:p w14:paraId="32C97F70" w14:textId="556EAF90" w:rsidR="00413A2B" w:rsidRPr="00342AD8" w:rsidRDefault="00DC30EE" w:rsidP="0059610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 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 BIBOR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M+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%,</w:t>
            </w:r>
          </w:p>
        </w:tc>
        <w:tc>
          <w:tcPr>
            <w:tcW w:w="268" w:type="dxa"/>
            <w:vAlign w:val="bottom"/>
          </w:tcPr>
          <w:p w14:paraId="772AC79F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3F391A18" w14:textId="3D884C43" w:rsidR="00413A2B" w:rsidRPr="00342AD8" w:rsidRDefault="00DC30EE" w:rsidP="0059610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443</w:t>
            </w:r>
          </w:p>
        </w:tc>
        <w:tc>
          <w:tcPr>
            <w:tcW w:w="274" w:type="dxa"/>
            <w:vAlign w:val="bottom"/>
          </w:tcPr>
          <w:p w14:paraId="0CAAE3F6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12F814A9" w14:textId="5AEF29F3" w:rsidR="00413A2B" w:rsidRPr="00342AD8" w:rsidRDefault="00DC30EE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427</w:t>
            </w:r>
          </w:p>
        </w:tc>
        <w:tc>
          <w:tcPr>
            <w:tcW w:w="274" w:type="dxa"/>
            <w:vAlign w:val="bottom"/>
          </w:tcPr>
          <w:p w14:paraId="523D4506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138DE8C6" w14:textId="6D931764" w:rsidR="00413A2B" w:rsidRPr="00342AD8" w:rsidRDefault="00DC30EE" w:rsidP="0059610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870</w:t>
            </w:r>
          </w:p>
        </w:tc>
        <w:tc>
          <w:tcPr>
            <w:tcW w:w="267" w:type="dxa"/>
            <w:vAlign w:val="bottom"/>
          </w:tcPr>
          <w:p w14:paraId="4627B57E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7C6A7A23" w14:textId="63AA9F7B" w:rsidR="00413A2B" w:rsidRPr="00342AD8" w:rsidRDefault="00DC30EE" w:rsidP="0059610F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861</w:t>
            </w:r>
          </w:p>
        </w:tc>
      </w:tr>
      <w:tr w:rsidR="00413A2B" w:rsidRPr="00342AD8" w14:paraId="7D4FF698" w14:textId="77777777" w:rsidTr="00413A2B">
        <w:tc>
          <w:tcPr>
            <w:tcW w:w="3060" w:type="dxa"/>
          </w:tcPr>
          <w:p w14:paraId="767FA6D3" w14:textId="62108477" w:rsidR="00413A2B" w:rsidRPr="00342AD8" w:rsidRDefault="00413A2B" w:rsidP="0059610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30" w:type="dxa"/>
          </w:tcPr>
          <w:p w14:paraId="1A2FDBD9" w14:textId="40F9A6E5" w:rsidR="00413A2B" w:rsidRPr="00342AD8" w:rsidRDefault="00413A2B" w:rsidP="0059610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THOR+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268" w:type="dxa"/>
            <w:vAlign w:val="bottom"/>
          </w:tcPr>
          <w:p w14:paraId="3911DC97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vAlign w:val="bottom"/>
          </w:tcPr>
          <w:p w14:paraId="7D484EA4" w14:textId="7762065E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59FDD5D9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vAlign w:val="bottom"/>
          </w:tcPr>
          <w:p w14:paraId="7A01D1CD" w14:textId="069B47F3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4" w:type="dxa"/>
            <w:vAlign w:val="bottom"/>
          </w:tcPr>
          <w:p w14:paraId="32DA9BDC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vAlign w:val="bottom"/>
          </w:tcPr>
          <w:p w14:paraId="079A2077" w14:textId="0E23FC3D" w:rsidR="00413A2B" w:rsidRPr="00342AD8" w:rsidRDefault="00413A2B" w:rsidP="0059610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3EDC2B08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bottom"/>
          </w:tcPr>
          <w:p w14:paraId="1F6B956B" w14:textId="1590642A" w:rsidR="00413A2B" w:rsidRPr="00342AD8" w:rsidRDefault="00413A2B" w:rsidP="0059610F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413A2B" w:rsidRPr="00342AD8" w14:paraId="6564DA68" w14:textId="77777777" w:rsidTr="002C2D74">
        <w:tc>
          <w:tcPr>
            <w:tcW w:w="3060" w:type="dxa"/>
          </w:tcPr>
          <w:p w14:paraId="7FB4256B" w14:textId="5F5F54FB" w:rsidR="00413A2B" w:rsidRPr="00342AD8" w:rsidRDefault="00413A2B" w:rsidP="0059610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3330" w:type="dxa"/>
          </w:tcPr>
          <w:p w14:paraId="3D0C71FB" w14:textId="3240980A" w:rsidR="00413A2B" w:rsidRPr="00342AD8" w:rsidRDefault="00DC30EE" w:rsidP="0059610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61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, 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 THOR+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06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268" w:type="dxa"/>
            <w:vAlign w:val="bottom"/>
          </w:tcPr>
          <w:p w14:paraId="217D8A9E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vAlign w:val="bottom"/>
          </w:tcPr>
          <w:p w14:paraId="683BA078" w14:textId="2E7DCF49" w:rsidR="00413A2B" w:rsidRPr="00342AD8" w:rsidRDefault="00DC30EE" w:rsidP="0059610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902</w:t>
            </w:r>
          </w:p>
        </w:tc>
        <w:tc>
          <w:tcPr>
            <w:tcW w:w="274" w:type="dxa"/>
            <w:vAlign w:val="bottom"/>
          </w:tcPr>
          <w:p w14:paraId="528809F6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  <w:vAlign w:val="bottom"/>
          </w:tcPr>
          <w:p w14:paraId="47F31190" w14:textId="4B2528D2" w:rsidR="00413A2B" w:rsidRPr="00342AD8" w:rsidRDefault="00DC30EE" w:rsidP="00BB21FF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907</w:t>
            </w:r>
          </w:p>
        </w:tc>
        <w:tc>
          <w:tcPr>
            <w:tcW w:w="274" w:type="dxa"/>
            <w:vAlign w:val="bottom"/>
          </w:tcPr>
          <w:p w14:paraId="52F58A11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30BE9654" w14:textId="57E614CF" w:rsidR="00413A2B" w:rsidRPr="00342AD8" w:rsidRDefault="00DC30EE" w:rsidP="0059610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809</w:t>
            </w:r>
          </w:p>
        </w:tc>
        <w:tc>
          <w:tcPr>
            <w:tcW w:w="267" w:type="dxa"/>
            <w:vAlign w:val="bottom"/>
          </w:tcPr>
          <w:p w14:paraId="1A99DA6D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5D4D22" w14:textId="4D8CD9BF" w:rsidR="00413A2B" w:rsidRPr="00342AD8" w:rsidRDefault="00DC30EE" w:rsidP="0059610F">
            <w:pPr>
              <w:pStyle w:val="acctfourfigures"/>
              <w:tabs>
                <w:tab w:val="clear" w:pos="765"/>
                <w:tab w:val="decimal" w:pos="133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="00413A2B" w:rsidRPr="00342A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809</w:t>
            </w:r>
          </w:p>
        </w:tc>
      </w:tr>
      <w:tr w:rsidR="00413A2B" w:rsidRPr="00342AD8" w14:paraId="208C75D1" w14:textId="77777777" w:rsidTr="002C2D74">
        <w:tc>
          <w:tcPr>
            <w:tcW w:w="3060" w:type="dxa"/>
          </w:tcPr>
          <w:p w14:paraId="691BA570" w14:textId="390B5A98" w:rsidR="00413A2B" w:rsidRPr="00342AD8" w:rsidRDefault="00413A2B" w:rsidP="0059610F">
            <w:pPr>
              <w:spacing w:line="260" w:lineRule="atLeast"/>
              <w:ind w:right="-1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330" w:type="dxa"/>
          </w:tcPr>
          <w:p w14:paraId="64A6BBD6" w14:textId="039F50BD" w:rsidR="00413A2B" w:rsidRPr="00342AD8" w:rsidRDefault="00413A2B" w:rsidP="0059610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6B80EE23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3C960C" w14:textId="4622330A" w:rsidR="00413A2B" w:rsidRPr="00342AD8" w:rsidRDefault="00DC30EE" w:rsidP="0059610F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 w:rsidR="00413A2B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345</w:t>
            </w:r>
          </w:p>
        </w:tc>
        <w:tc>
          <w:tcPr>
            <w:tcW w:w="274" w:type="dxa"/>
            <w:vAlign w:val="bottom"/>
          </w:tcPr>
          <w:p w14:paraId="4B552266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158D4E" w14:textId="61ECB354" w:rsidR="00413A2B" w:rsidRPr="00342AD8" w:rsidRDefault="00DC30EE" w:rsidP="0059610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413A2B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334</w:t>
            </w:r>
          </w:p>
        </w:tc>
        <w:tc>
          <w:tcPr>
            <w:tcW w:w="274" w:type="dxa"/>
            <w:tcBorders>
              <w:bottom w:val="nil"/>
            </w:tcBorders>
            <w:vAlign w:val="bottom"/>
          </w:tcPr>
          <w:p w14:paraId="01DAB28C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0043BB" w14:textId="69B983CA" w:rsidR="00413A2B" w:rsidRPr="00342AD8" w:rsidRDefault="00DC30EE" w:rsidP="0059610F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  <w:r w:rsidR="00413A2B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679</w:t>
            </w:r>
          </w:p>
        </w:tc>
        <w:tc>
          <w:tcPr>
            <w:tcW w:w="267" w:type="dxa"/>
            <w:vAlign w:val="bottom"/>
          </w:tcPr>
          <w:p w14:paraId="2B33307C" w14:textId="77777777" w:rsidR="00413A2B" w:rsidRPr="00342AD8" w:rsidRDefault="00413A2B" w:rsidP="0059610F">
            <w:pPr>
              <w:pStyle w:val="acctfourfigures"/>
              <w:tabs>
                <w:tab w:val="clear" w:pos="765"/>
                <w:tab w:val="decimal" w:pos="1160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D7BD77" w14:textId="05D932B3" w:rsidR="00413A2B" w:rsidRPr="00342AD8" w:rsidRDefault="00DC30EE" w:rsidP="0059610F">
            <w:pPr>
              <w:pStyle w:val="acctfourfigures"/>
              <w:tabs>
                <w:tab w:val="clear" w:pos="765"/>
                <w:tab w:val="decimal" w:pos="133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  <w:r w:rsidR="00413A2B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670</w:t>
            </w:r>
          </w:p>
        </w:tc>
      </w:tr>
    </w:tbl>
    <w:p w14:paraId="3CD882E2" w14:textId="4C268AB1" w:rsidR="00C64621" w:rsidRPr="00342AD8" w:rsidRDefault="00C64621">
      <w:pPr>
        <w:rPr>
          <w:cs/>
        </w:rPr>
      </w:pPr>
    </w:p>
    <w:p w14:paraId="11B6DC59" w14:textId="77777777" w:rsidR="00C00160" w:rsidRPr="00342AD8" w:rsidRDefault="00C00160" w:rsidP="00C00160">
      <w:pPr>
        <w:tabs>
          <w:tab w:val="left" w:pos="1891"/>
        </w:tabs>
        <w:rPr>
          <w:rFonts w:asciiTheme="majorBidi" w:hAnsiTheme="majorBidi" w:cstheme="majorBidi"/>
          <w:sz w:val="30"/>
          <w:szCs w:val="30"/>
          <w:cs/>
        </w:rPr>
        <w:sectPr w:rsidR="00C00160" w:rsidRPr="00342AD8" w:rsidSect="00E532B4">
          <w:headerReference w:type="default" r:id="rId25"/>
          <w:footerReference w:type="default" r:id="rId26"/>
          <w:pgSz w:w="16834" w:h="11909" w:orient="landscape" w:code="9"/>
          <w:pgMar w:top="691" w:right="1152" w:bottom="576" w:left="1152" w:header="706" w:footer="706" w:gutter="0"/>
          <w:cols w:space="720"/>
          <w:docGrid w:linePitch="360"/>
        </w:sectPr>
      </w:pPr>
    </w:p>
    <w:p w14:paraId="2F300698" w14:textId="77777777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630" w:right="-45" w:hanging="63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ประมาณการหนี้สินไม่หมุนเวียนสำหรับผลประโยชน์พนักงาน</w:t>
      </w:r>
    </w:p>
    <w:p w14:paraId="6079BAE7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4787" w:type="pct"/>
        <w:tblInd w:w="45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0"/>
        <w:gridCol w:w="977"/>
        <w:gridCol w:w="265"/>
        <w:gridCol w:w="971"/>
        <w:gridCol w:w="269"/>
        <w:gridCol w:w="956"/>
        <w:gridCol w:w="250"/>
        <w:gridCol w:w="1008"/>
      </w:tblGrid>
      <w:tr w:rsidR="00C00160" w:rsidRPr="00342AD8" w14:paraId="19ED5C10" w14:textId="77777777" w:rsidTr="00984A1E">
        <w:trPr>
          <w:trHeight w:val="436"/>
          <w:tblHeader/>
        </w:trPr>
        <w:tc>
          <w:tcPr>
            <w:tcW w:w="2447" w:type="pct"/>
            <w:vMerge w:val="restart"/>
            <w:shd w:val="clear" w:color="auto" w:fill="auto"/>
          </w:tcPr>
          <w:p w14:paraId="390406E9" w14:textId="77777777" w:rsidR="00C00160" w:rsidRPr="00342AD8" w:rsidRDefault="00C00160" w:rsidP="009A1667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pct"/>
            <w:gridSpan w:val="3"/>
          </w:tcPr>
          <w:p w14:paraId="6A89EE0F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46" w:type="pct"/>
          </w:tcPr>
          <w:p w14:paraId="487EB859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pct"/>
            <w:gridSpan w:val="3"/>
          </w:tcPr>
          <w:p w14:paraId="407314AF" w14:textId="77777777" w:rsidR="00C00160" w:rsidRPr="00342AD8" w:rsidRDefault="00C00160" w:rsidP="009A1667">
            <w:pPr>
              <w:ind w:right="-193" w:hanging="1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5D3278E8" w14:textId="77777777" w:rsidTr="00984A1E">
        <w:trPr>
          <w:trHeight w:val="421"/>
          <w:tblHeader/>
        </w:trPr>
        <w:tc>
          <w:tcPr>
            <w:tcW w:w="2447" w:type="pct"/>
            <w:vMerge/>
            <w:shd w:val="clear" w:color="auto" w:fill="auto"/>
          </w:tcPr>
          <w:p w14:paraId="41F18729" w14:textId="77777777" w:rsidR="00C00160" w:rsidRPr="00342AD8" w:rsidRDefault="00C00160" w:rsidP="009A1667">
            <w:pPr>
              <w:ind w:left="184" w:hanging="18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1" w:type="pct"/>
            <w:vAlign w:val="center"/>
          </w:tcPr>
          <w:p w14:paraId="69DB1652" w14:textId="41708D1D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144" w:type="pct"/>
            <w:vAlign w:val="center"/>
          </w:tcPr>
          <w:p w14:paraId="14F42D3F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8" w:type="pct"/>
            <w:vAlign w:val="center"/>
          </w:tcPr>
          <w:p w14:paraId="76787B1D" w14:textId="7AD2BC88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146" w:type="pct"/>
          </w:tcPr>
          <w:p w14:paraId="0717EE57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20" w:type="pct"/>
            <w:vAlign w:val="center"/>
          </w:tcPr>
          <w:p w14:paraId="3C1F3B2D" w14:textId="2741816A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136" w:type="pct"/>
            <w:vAlign w:val="center"/>
          </w:tcPr>
          <w:p w14:paraId="152DF056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48" w:type="pct"/>
            <w:vAlign w:val="center"/>
          </w:tcPr>
          <w:p w14:paraId="1E69D58E" w14:textId="7C5561E2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</w:tr>
      <w:tr w:rsidR="00C00160" w:rsidRPr="00342AD8" w14:paraId="170A2621" w14:textId="77777777" w:rsidTr="00BB21FF">
        <w:trPr>
          <w:trHeight w:val="421"/>
          <w:tblHeader/>
        </w:trPr>
        <w:tc>
          <w:tcPr>
            <w:tcW w:w="2447" w:type="pct"/>
          </w:tcPr>
          <w:p w14:paraId="745551B1" w14:textId="77777777" w:rsidR="00C00160" w:rsidRPr="00342AD8" w:rsidRDefault="00C00160" w:rsidP="009A166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53" w:type="pct"/>
            <w:gridSpan w:val="7"/>
          </w:tcPr>
          <w:p w14:paraId="082BE558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ล้านบาท)</w:t>
            </w:r>
          </w:p>
        </w:tc>
      </w:tr>
      <w:tr w:rsidR="00B66E56" w:rsidRPr="00342AD8" w14:paraId="7F2B86F8" w14:textId="77777777" w:rsidTr="00BC192D">
        <w:trPr>
          <w:trHeight w:val="421"/>
        </w:trPr>
        <w:tc>
          <w:tcPr>
            <w:tcW w:w="2447" w:type="pct"/>
            <w:tcBorders>
              <w:bottom w:val="nil"/>
            </w:tcBorders>
          </w:tcPr>
          <w:p w14:paraId="7B658C90" w14:textId="77777777" w:rsidR="00B66E56" w:rsidRPr="00342AD8" w:rsidRDefault="00B66E56" w:rsidP="00B66E56">
            <w:pPr>
              <w:ind w:left="256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531" w:type="pct"/>
            <w:tcBorders>
              <w:bottom w:val="double" w:sz="4" w:space="0" w:color="auto"/>
            </w:tcBorders>
            <w:vAlign w:val="bottom"/>
          </w:tcPr>
          <w:p w14:paraId="01CE6295" w14:textId="6E10E086" w:rsidR="00B66E56" w:rsidRPr="00342AD8" w:rsidRDefault="00DC30EE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24</w:t>
            </w:r>
          </w:p>
        </w:tc>
        <w:tc>
          <w:tcPr>
            <w:tcW w:w="144" w:type="pct"/>
            <w:tcBorders>
              <w:bottom w:val="nil"/>
            </w:tcBorders>
            <w:vAlign w:val="bottom"/>
          </w:tcPr>
          <w:p w14:paraId="65A8A1C1" w14:textId="77777777" w:rsidR="00B66E56" w:rsidRPr="00342AD8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double" w:sz="4" w:space="0" w:color="auto"/>
            </w:tcBorders>
            <w:vAlign w:val="bottom"/>
          </w:tcPr>
          <w:p w14:paraId="115248BA" w14:textId="725BF3F4" w:rsidR="00B66E56" w:rsidRPr="00342AD8" w:rsidRDefault="00DC30EE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</w:t>
            </w:r>
          </w:p>
        </w:tc>
        <w:tc>
          <w:tcPr>
            <w:tcW w:w="146" w:type="pct"/>
            <w:tcBorders>
              <w:bottom w:val="nil"/>
            </w:tcBorders>
            <w:vAlign w:val="bottom"/>
          </w:tcPr>
          <w:p w14:paraId="1CBCC95C" w14:textId="77777777" w:rsidR="00B66E56" w:rsidRPr="00342AD8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0" w:type="pct"/>
            <w:tcBorders>
              <w:bottom w:val="double" w:sz="4" w:space="0" w:color="auto"/>
            </w:tcBorders>
            <w:vAlign w:val="bottom"/>
          </w:tcPr>
          <w:p w14:paraId="11859455" w14:textId="5E860289" w:rsidR="00B66E56" w:rsidRPr="00342AD8" w:rsidRDefault="00DC30EE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24</w:t>
            </w:r>
          </w:p>
        </w:tc>
        <w:tc>
          <w:tcPr>
            <w:tcW w:w="136" w:type="pct"/>
            <w:tcBorders>
              <w:bottom w:val="nil"/>
            </w:tcBorders>
            <w:vAlign w:val="bottom"/>
          </w:tcPr>
          <w:p w14:paraId="4C984669" w14:textId="77777777" w:rsidR="00B66E56" w:rsidRPr="00342AD8" w:rsidRDefault="00B66E56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8" w:type="pct"/>
            <w:tcBorders>
              <w:bottom w:val="double" w:sz="4" w:space="0" w:color="auto"/>
            </w:tcBorders>
            <w:vAlign w:val="bottom"/>
          </w:tcPr>
          <w:p w14:paraId="08D21991" w14:textId="5370948F" w:rsidR="00B66E56" w:rsidRPr="00342AD8" w:rsidRDefault="00DC30EE" w:rsidP="00B66E56">
            <w:pPr>
              <w:tabs>
                <w:tab w:val="decimal" w:pos="738"/>
              </w:tabs>
              <w:ind w:right="-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</w:t>
            </w:r>
          </w:p>
        </w:tc>
      </w:tr>
    </w:tbl>
    <w:p w14:paraId="65BACAA4" w14:textId="77777777" w:rsidR="00984A1E" w:rsidRPr="00984A1E" w:rsidRDefault="00984A1E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AB9BBF1" w14:textId="09B7A828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โครงการผลประโยชน์ที่กำหนดไว้  </w:t>
      </w:r>
    </w:p>
    <w:p w14:paraId="426BFCA5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3C81597" w14:textId="604928AB" w:rsidR="00C00160" w:rsidRPr="00342AD8" w:rsidRDefault="00C00160" w:rsidP="00C00160">
      <w:pPr>
        <w:ind w:left="540" w:right="-115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="00DC30EE" w:rsidRPr="00DC30EE">
        <w:rPr>
          <w:rFonts w:asciiTheme="majorBidi" w:hAnsiTheme="majorBidi" w:cstheme="majorBidi"/>
          <w:sz w:val="30"/>
          <w:szCs w:val="30"/>
        </w:rPr>
        <w:t>2541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 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6DF11EEA" w14:textId="77777777" w:rsidR="00C00160" w:rsidRPr="00984A1E" w:rsidRDefault="00C00160" w:rsidP="00984A1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pPr w:leftFromText="180" w:rightFromText="180" w:vertAnchor="text" w:tblpX="450" w:tblpY="1"/>
        <w:tblOverlap w:val="never"/>
        <w:tblW w:w="9216" w:type="dxa"/>
        <w:tblLayout w:type="fixed"/>
        <w:tblLook w:val="01E0" w:firstRow="1" w:lastRow="1" w:firstColumn="1" w:lastColumn="1" w:noHBand="0" w:noVBand="0"/>
      </w:tblPr>
      <w:tblGrid>
        <w:gridCol w:w="4680"/>
        <w:gridCol w:w="963"/>
        <w:gridCol w:w="263"/>
        <w:gridCol w:w="941"/>
        <w:gridCol w:w="267"/>
        <w:gridCol w:w="894"/>
        <w:gridCol w:w="45"/>
        <w:gridCol w:w="236"/>
        <w:gridCol w:w="927"/>
      </w:tblGrid>
      <w:tr w:rsidR="00C00160" w:rsidRPr="00342AD8" w14:paraId="675EDDF9" w14:textId="77777777" w:rsidTr="009A1667">
        <w:trPr>
          <w:trHeight w:val="452"/>
        </w:trPr>
        <w:tc>
          <w:tcPr>
            <w:tcW w:w="4680" w:type="dxa"/>
          </w:tcPr>
          <w:p w14:paraId="563BE7C6" w14:textId="77777777" w:rsidR="00C00160" w:rsidRPr="00342AD8" w:rsidRDefault="00C00160" w:rsidP="009A1667">
            <w:pPr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167" w:type="dxa"/>
            <w:gridSpan w:val="3"/>
          </w:tcPr>
          <w:p w14:paraId="53377F01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7" w:type="dxa"/>
          </w:tcPr>
          <w:p w14:paraId="13102EAB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102" w:type="dxa"/>
            <w:gridSpan w:val="4"/>
          </w:tcPr>
          <w:p w14:paraId="6EDB1FC6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B66E56" w:rsidRPr="00342AD8" w14:paraId="57D37B48" w14:textId="77777777" w:rsidTr="009A1667">
        <w:trPr>
          <w:trHeight w:val="417"/>
        </w:trPr>
        <w:tc>
          <w:tcPr>
            <w:tcW w:w="4680" w:type="dxa"/>
          </w:tcPr>
          <w:p w14:paraId="3D767ACA" w14:textId="77777777" w:rsidR="00B66E56" w:rsidRPr="00342AD8" w:rsidRDefault="00B66E56" w:rsidP="00B66E5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มูลค่าปัจจุบันของภาระผูกพันตามโครงการผลประโยชน์</w:t>
            </w:r>
          </w:p>
        </w:tc>
        <w:tc>
          <w:tcPr>
            <w:tcW w:w="963" w:type="dxa"/>
            <w:vAlign w:val="center"/>
          </w:tcPr>
          <w:p w14:paraId="05516F5A" w14:textId="226647D0" w:rsidR="00B66E56" w:rsidRPr="00342AD8" w:rsidRDefault="00DC30EE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263" w:type="dxa"/>
            <w:vAlign w:val="center"/>
          </w:tcPr>
          <w:p w14:paraId="20298C9D" w14:textId="77777777" w:rsidR="00B66E56" w:rsidRPr="00342AD8" w:rsidRDefault="00B66E56" w:rsidP="00B66E56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vAlign w:val="center"/>
          </w:tcPr>
          <w:p w14:paraId="7504305C" w14:textId="72385B95" w:rsidR="00B66E56" w:rsidRPr="00342AD8" w:rsidRDefault="00DC30EE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  <w:tc>
          <w:tcPr>
            <w:tcW w:w="267" w:type="dxa"/>
          </w:tcPr>
          <w:p w14:paraId="3CC024A5" w14:textId="77777777" w:rsidR="00B66E56" w:rsidRPr="00342AD8" w:rsidRDefault="00B66E56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894" w:type="dxa"/>
            <w:vAlign w:val="center"/>
          </w:tcPr>
          <w:p w14:paraId="324AA516" w14:textId="7DF30F38" w:rsidR="00B66E56" w:rsidRPr="00342AD8" w:rsidRDefault="00DC30EE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281" w:type="dxa"/>
            <w:gridSpan w:val="2"/>
            <w:vAlign w:val="center"/>
          </w:tcPr>
          <w:p w14:paraId="74ABF9FB" w14:textId="77777777" w:rsidR="00B66E56" w:rsidRPr="00342AD8" w:rsidRDefault="00B66E56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27" w:type="dxa"/>
            <w:vAlign w:val="center"/>
          </w:tcPr>
          <w:p w14:paraId="04A20CD8" w14:textId="21C4D989" w:rsidR="00B66E56" w:rsidRPr="00342AD8" w:rsidRDefault="00DC30EE" w:rsidP="00B66E56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</w:tr>
      <w:tr w:rsidR="00C00160" w:rsidRPr="00342AD8" w14:paraId="7CB9356A" w14:textId="77777777" w:rsidTr="009A1667">
        <w:trPr>
          <w:trHeight w:val="393"/>
        </w:trPr>
        <w:tc>
          <w:tcPr>
            <w:tcW w:w="4680" w:type="dxa"/>
          </w:tcPr>
          <w:p w14:paraId="672D5790" w14:textId="77777777" w:rsidR="00C00160" w:rsidRPr="00342AD8" w:rsidRDefault="00C00160" w:rsidP="009A166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36" w:type="dxa"/>
            <w:gridSpan w:val="8"/>
          </w:tcPr>
          <w:p w14:paraId="51852A6B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863427" w:rsidRPr="00342AD8" w14:paraId="2C2A1C7C" w14:textId="77777777" w:rsidTr="009A1667">
        <w:trPr>
          <w:trHeight w:val="405"/>
        </w:trPr>
        <w:tc>
          <w:tcPr>
            <w:tcW w:w="4680" w:type="dxa"/>
          </w:tcPr>
          <w:p w14:paraId="68432EF2" w14:textId="607D4B41" w:rsidR="00863427" w:rsidRPr="00342AD8" w:rsidRDefault="00863427" w:rsidP="00863427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63" w:type="dxa"/>
          </w:tcPr>
          <w:p w14:paraId="746CFB76" w14:textId="5038786F" w:rsidR="00863427" w:rsidRPr="00342AD8" w:rsidRDefault="00DC30EE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</w:t>
            </w:r>
          </w:p>
        </w:tc>
        <w:tc>
          <w:tcPr>
            <w:tcW w:w="263" w:type="dxa"/>
          </w:tcPr>
          <w:p w14:paraId="13F7E03F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27628676" w14:textId="1BF67F72" w:rsidR="00863427" w:rsidRPr="00342AD8" w:rsidRDefault="00DC30EE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267" w:type="dxa"/>
          </w:tcPr>
          <w:p w14:paraId="09CD31D7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1FFDB7D6" w14:textId="474EC587" w:rsidR="00863427" w:rsidRPr="00342AD8" w:rsidRDefault="00DC30EE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</w:t>
            </w:r>
          </w:p>
        </w:tc>
        <w:tc>
          <w:tcPr>
            <w:tcW w:w="236" w:type="dxa"/>
          </w:tcPr>
          <w:p w14:paraId="63823F18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16BB57F5" w14:textId="132E0DCB" w:rsidR="00863427" w:rsidRPr="00342AD8" w:rsidRDefault="00DC30EE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15</w:t>
            </w:r>
          </w:p>
        </w:tc>
      </w:tr>
      <w:tr w:rsidR="00863427" w:rsidRPr="00342AD8" w14:paraId="714F8FE3" w14:textId="77777777" w:rsidTr="009A1667">
        <w:trPr>
          <w:trHeight w:val="245"/>
        </w:trPr>
        <w:tc>
          <w:tcPr>
            <w:tcW w:w="4680" w:type="dxa"/>
          </w:tcPr>
          <w:p w14:paraId="669389A6" w14:textId="77777777" w:rsidR="00863427" w:rsidRPr="00342AD8" w:rsidRDefault="00863427" w:rsidP="00863427">
            <w:pPr>
              <w:ind w:left="342" w:hanging="342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3" w:type="dxa"/>
          </w:tcPr>
          <w:p w14:paraId="4514A5E2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63" w:type="dxa"/>
          </w:tcPr>
          <w:p w14:paraId="442C9D40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41" w:type="dxa"/>
          </w:tcPr>
          <w:p w14:paraId="7E998B65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67" w:type="dxa"/>
          </w:tcPr>
          <w:p w14:paraId="63859827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39" w:type="dxa"/>
            <w:gridSpan w:val="2"/>
          </w:tcPr>
          <w:p w14:paraId="172AF0C1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6" w:type="dxa"/>
          </w:tcPr>
          <w:p w14:paraId="6562D4C2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927" w:type="dxa"/>
          </w:tcPr>
          <w:p w14:paraId="1B88FC9B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863427" w:rsidRPr="00342AD8" w14:paraId="22F770FE" w14:textId="77777777" w:rsidTr="00EF7AED">
        <w:trPr>
          <w:trHeight w:val="405"/>
        </w:trPr>
        <w:tc>
          <w:tcPr>
            <w:tcW w:w="4680" w:type="dxa"/>
          </w:tcPr>
          <w:p w14:paraId="144FDF8B" w14:textId="77777777" w:rsidR="00863427" w:rsidRPr="00342AD8" w:rsidRDefault="00863427" w:rsidP="00863427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</w:t>
            </w:r>
            <w:r w:rsidRPr="00342A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หรือ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ขาดทุน</w:t>
            </w:r>
          </w:p>
        </w:tc>
        <w:tc>
          <w:tcPr>
            <w:tcW w:w="963" w:type="dxa"/>
          </w:tcPr>
          <w:p w14:paraId="573F9682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3" w:type="dxa"/>
          </w:tcPr>
          <w:p w14:paraId="3D7DF037" w14:textId="77777777" w:rsidR="00863427" w:rsidRPr="00342AD8" w:rsidRDefault="00863427" w:rsidP="00863427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</w:tcPr>
          <w:p w14:paraId="2375328B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7" w:type="dxa"/>
          </w:tcPr>
          <w:p w14:paraId="6220B9B0" w14:textId="77777777" w:rsidR="00863427" w:rsidRPr="00342AD8" w:rsidRDefault="00863427" w:rsidP="00863427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1C8081D0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0900B91F" w14:textId="77777777" w:rsidR="00863427" w:rsidRPr="00342AD8" w:rsidRDefault="00863427" w:rsidP="00863427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27" w:type="dxa"/>
          </w:tcPr>
          <w:p w14:paraId="7BCA8258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863427" w:rsidRPr="00342AD8" w14:paraId="14B6C705" w14:textId="77777777" w:rsidTr="00E44CD1">
        <w:trPr>
          <w:trHeight w:val="405"/>
        </w:trPr>
        <w:tc>
          <w:tcPr>
            <w:tcW w:w="4680" w:type="dxa"/>
          </w:tcPr>
          <w:p w14:paraId="09B6800B" w14:textId="77777777" w:rsidR="00863427" w:rsidRPr="00342AD8" w:rsidRDefault="00863427" w:rsidP="00863427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63" w:type="dxa"/>
          </w:tcPr>
          <w:p w14:paraId="395AC937" w14:textId="2CBCD9F2" w:rsidR="00863427" w:rsidRPr="00342AD8" w:rsidRDefault="00DC30EE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3" w:type="dxa"/>
          </w:tcPr>
          <w:p w14:paraId="6AE604B1" w14:textId="77777777" w:rsidR="00863427" w:rsidRPr="00342AD8" w:rsidRDefault="00863427" w:rsidP="00863427">
            <w:pPr>
              <w:tabs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41" w:type="dxa"/>
          </w:tcPr>
          <w:p w14:paraId="154EDF9B" w14:textId="3A4C01F7" w:rsidR="00863427" w:rsidRPr="00342AD8" w:rsidRDefault="00DC30EE" w:rsidP="00FF390B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7" w:type="dxa"/>
          </w:tcPr>
          <w:p w14:paraId="0DE506F7" w14:textId="77777777" w:rsidR="00863427" w:rsidRPr="00342AD8" w:rsidRDefault="00863427" w:rsidP="00863427">
            <w:pPr>
              <w:tabs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39" w:type="dxa"/>
            <w:gridSpan w:val="2"/>
          </w:tcPr>
          <w:p w14:paraId="2648FA6A" w14:textId="055ADA80" w:rsidR="00863427" w:rsidRPr="00342AD8" w:rsidRDefault="00DC30EE" w:rsidP="00FF390B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58BB6F53" w14:textId="77777777" w:rsidR="00863427" w:rsidRPr="00342AD8" w:rsidRDefault="00863427" w:rsidP="00863427">
            <w:pPr>
              <w:tabs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27" w:type="dxa"/>
          </w:tcPr>
          <w:p w14:paraId="29AAB38C" w14:textId="1B973079" w:rsidR="00863427" w:rsidRPr="00342AD8" w:rsidRDefault="00DC30EE" w:rsidP="00FF390B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3</w:t>
            </w:r>
          </w:p>
        </w:tc>
      </w:tr>
      <w:tr w:rsidR="00863427" w:rsidRPr="00342AD8" w14:paraId="739AC68B" w14:textId="77777777" w:rsidTr="00EF7AED">
        <w:trPr>
          <w:trHeight w:val="405"/>
        </w:trPr>
        <w:tc>
          <w:tcPr>
            <w:tcW w:w="4680" w:type="dxa"/>
          </w:tcPr>
          <w:p w14:paraId="7024C6E5" w14:textId="77777777" w:rsidR="00863427" w:rsidRPr="00342AD8" w:rsidRDefault="00863427" w:rsidP="00863427">
            <w:pPr>
              <w:ind w:left="342" w:hanging="342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  <w:p w14:paraId="1569A910" w14:textId="6EE8B2EB" w:rsidR="00863427" w:rsidRPr="00342AD8" w:rsidRDefault="00863427" w:rsidP="00863427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63" w:type="dxa"/>
          </w:tcPr>
          <w:p w14:paraId="1187791F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153E62FC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</w:tcPr>
          <w:p w14:paraId="156808AC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53216345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42EA39C7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EB75213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14:paraId="49D46105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863427" w:rsidRPr="00342AD8" w14:paraId="5CDBD76A" w14:textId="77777777" w:rsidTr="009F5356">
        <w:trPr>
          <w:trHeight w:val="405"/>
        </w:trPr>
        <w:tc>
          <w:tcPr>
            <w:tcW w:w="4680" w:type="dxa"/>
          </w:tcPr>
          <w:p w14:paraId="13BFB883" w14:textId="77777777" w:rsidR="00863427" w:rsidRPr="00342AD8" w:rsidRDefault="00863427" w:rsidP="00863427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</w:p>
        </w:tc>
        <w:tc>
          <w:tcPr>
            <w:tcW w:w="963" w:type="dxa"/>
          </w:tcPr>
          <w:p w14:paraId="3D16305D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174A3129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</w:tcPr>
          <w:p w14:paraId="144CAF6A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5CF22DDA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51D5F4D0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81DA9A1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14:paraId="450145B4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863427" w:rsidRPr="00342AD8" w14:paraId="3520B880" w14:textId="77777777" w:rsidTr="009F5356">
        <w:trPr>
          <w:trHeight w:val="405"/>
        </w:trPr>
        <w:tc>
          <w:tcPr>
            <w:tcW w:w="4680" w:type="dxa"/>
          </w:tcPr>
          <w:p w14:paraId="78E3F338" w14:textId="3E24A572" w:rsidR="00863427" w:rsidRPr="00342AD8" w:rsidRDefault="00863427" w:rsidP="00863427">
            <w:pPr>
              <w:ind w:left="795" w:hanging="450"/>
              <w:rPr>
                <w:rFonts w:asciiTheme="majorBidi" w:hAnsi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</w:rPr>
              <w:t xml:space="preserve">- </w:t>
            </w: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963" w:type="dxa"/>
          </w:tcPr>
          <w:p w14:paraId="5BF692E5" w14:textId="3E045B8A" w:rsidR="00863427" w:rsidRPr="00342AD8" w:rsidRDefault="00615092" w:rsidP="00FF390B">
            <w:pPr>
              <w:pStyle w:val="acctfourfigures"/>
              <w:tabs>
                <w:tab w:val="clear" w:pos="765"/>
                <w:tab w:val="decimal" w:pos="521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3" w:type="dxa"/>
          </w:tcPr>
          <w:p w14:paraId="1D6E363B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</w:tcPr>
          <w:p w14:paraId="28234383" w14:textId="1916D395" w:rsidR="00863427" w:rsidRPr="00342AD8" w:rsidRDefault="00DC30EE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67" w:type="dxa"/>
          </w:tcPr>
          <w:p w14:paraId="6BE1B667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4D1F8800" w14:textId="0ABA31F1" w:rsidR="00863427" w:rsidRPr="00342AD8" w:rsidRDefault="00FF390B" w:rsidP="00FF390B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DB14822" w14:textId="77777777" w:rsidR="00863427" w:rsidRPr="00342AD8" w:rsidRDefault="00863427" w:rsidP="00863427">
            <w:pPr>
              <w:tabs>
                <w:tab w:val="decimal" w:pos="465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14:paraId="25291BEA" w14:textId="27FB4F8C" w:rsidR="00863427" w:rsidRPr="00342AD8" w:rsidRDefault="00DC30EE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</w:tr>
      <w:tr w:rsidR="00863427" w:rsidRPr="00342AD8" w14:paraId="38108B14" w14:textId="77777777" w:rsidTr="009F5356">
        <w:trPr>
          <w:trHeight w:val="405"/>
        </w:trPr>
        <w:tc>
          <w:tcPr>
            <w:tcW w:w="4680" w:type="dxa"/>
          </w:tcPr>
          <w:p w14:paraId="4352CDD5" w14:textId="77777777" w:rsidR="00863427" w:rsidRPr="00342AD8" w:rsidRDefault="00863427" w:rsidP="00863427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963" w:type="dxa"/>
          </w:tcPr>
          <w:p w14:paraId="5AAF3B38" w14:textId="7E954AA8" w:rsidR="00863427" w:rsidRPr="00342AD8" w:rsidRDefault="00B322E1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641B6A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3" w:type="dxa"/>
          </w:tcPr>
          <w:p w14:paraId="0F7FC131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</w:tcPr>
          <w:p w14:paraId="33233338" w14:textId="25902C8C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5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7" w:type="dxa"/>
          </w:tcPr>
          <w:p w14:paraId="6870AA95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</w:tcPr>
          <w:p w14:paraId="454CFBA8" w14:textId="730847B7" w:rsidR="00863427" w:rsidRPr="00342AD8" w:rsidRDefault="003E0A99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355F3A97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</w:tcPr>
          <w:p w14:paraId="2157958A" w14:textId="3E087B2A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5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863427" w:rsidRPr="00342AD8" w14:paraId="739D7CE0" w14:textId="77777777" w:rsidTr="009A1667">
        <w:trPr>
          <w:trHeight w:val="405"/>
        </w:trPr>
        <w:tc>
          <w:tcPr>
            <w:tcW w:w="4680" w:type="dxa"/>
          </w:tcPr>
          <w:p w14:paraId="6DB43DBA" w14:textId="77777777" w:rsidR="00863427" w:rsidRPr="00342AD8" w:rsidRDefault="00863427" w:rsidP="00863427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36B10301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3FCD0FB6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14:paraId="38E0847F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1847CBA3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</w:tcBorders>
          </w:tcPr>
          <w:p w14:paraId="155BFB58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4C60B41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3CAA7D80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863427" w:rsidRPr="00342AD8" w14:paraId="31FB586E" w14:textId="77777777" w:rsidTr="009A1667">
        <w:trPr>
          <w:trHeight w:val="405"/>
        </w:trPr>
        <w:tc>
          <w:tcPr>
            <w:tcW w:w="4680" w:type="dxa"/>
          </w:tcPr>
          <w:p w14:paraId="7BCC945C" w14:textId="23440BC8" w:rsidR="00863427" w:rsidRPr="00342AD8" w:rsidRDefault="00863427" w:rsidP="00863427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63" w:type="dxa"/>
            <w:tcBorders>
              <w:bottom w:val="double" w:sz="4" w:space="0" w:color="auto"/>
            </w:tcBorders>
          </w:tcPr>
          <w:p w14:paraId="72647858" w14:textId="47B2488B" w:rsidR="00863427" w:rsidRPr="00342AD8" w:rsidRDefault="00DC30EE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263" w:type="dxa"/>
          </w:tcPr>
          <w:p w14:paraId="1369A99A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41" w:type="dxa"/>
            <w:tcBorders>
              <w:bottom w:val="double" w:sz="4" w:space="0" w:color="auto"/>
            </w:tcBorders>
          </w:tcPr>
          <w:p w14:paraId="579C467F" w14:textId="1FBB4856" w:rsidR="00863427" w:rsidRPr="00342AD8" w:rsidRDefault="00DC30EE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</w:t>
            </w:r>
          </w:p>
        </w:tc>
        <w:tc>
          <w:tcPr>
            <w:tcW w:w="267" w:type="dxa"/>
          </w:tcPr>
          <w:p w14:paraId="21494FE7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bottom w:val="double" w:sz="4" w:space="0" w:color="auto"/>
            </w:tcBorders>
          </w:tcPr>
          <w:p w14:paraId="148B1BA0" w14:textId="15F68DD1" w:rsidR="00863427" w:rsidRPr="00342AD8" w:rsidRDefault="00DC30EE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236" w:type="dxa"/>
          </w:tcPr>
          <w:p w14:paraId="37AF8046" w14:textId="77777777" w:rsidR="00863427" w:rsidRPr="00342AD8" w:rsidRDefault="00863427" w:rsidP="00863427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7" w:type="dxa"/>
            <w:tcBorders>
              <w:bottom w:val="double" w:sz="4" w:space="0" w:color="auto"/>
            </w:tcBorders>
          </w:tcPr>
          <w:p w14:paraId="62D8CB47" w14:textId="7FF9038E" w:rsidR="00863427" w:rsidRPr="00342AD8" w:rsidRDefault="00DC30EE" w:rsidP="00863427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</w:t>
            </w:r>
          </w:p>
        </w:tc>
      </w:tr>
      <w:tr w:rsidR="00B66E56" w:rsidRPr="00342AD8" w14:paraId="6D0C22E4" w14:textId="77777777" w:rsidTr="009A1667">
        <w:trPr>
          <w:trHeight w:val="244"/>
        </w:trPr>
        <w:tc>
          <w:tcPr>
            <w:tcW w:w="4680" w:type="dxa"/>
          </w:tcPr>
          <w:p w14:paraId="127C548C" w14:textId="77777777" w:rsidR="00B66E56" w:rsidRPr="00342AD8" w:rsidRDefault="00B66E56" w:rsidP="00B66E56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double" w:sz="4" w:space="0" w:color="auto"/>
            </w:tcBorders>
          </w:tcPr>
          <w:p w14:paraId="46C43781" w14:textId="77777777" w:rsidR="00B66E56" w:rsidRPr="00342AD8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3" w:type="dxa"/>
          </w:tcPr>
          <w:p w14:paraId="709235FD" w14:textId="77777777" w:rsidR="00B66E56" w:rsidRPr="00342AD8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double" w:sz="4" w:space="0" w:color="auto"/>
            </w:tcBorders>
          </w:tcPr>
          <w:p w14:paraId="342E1ADB" w14:textId="77777777" w:rsidR="00B66E56" w:rsidRPr="00342AD8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67C9056B" w14:textId="77777777" w:rsidR="00B66E56" w:rsidRPr="00342AD8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9" w:type="dxa"/>
            <w:gridSpan w:val="2"/>
            <w:tcBorders>
              <w:top w:val="double" w:sz="4" w:space="0" w:color="auto"/>
            </w:tcBorders>
          </w:tcPr>
          <w:p w14:paraId="25E1CD1D" w14:textId="77777777" w:rsidR="00B66E56" w:rsidRPr="00342AD8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28692F2" w14:textId="77777777" w:rsidR="00B66E56" w:rsidRPr="00342AD8" w:rsidRDefault="00B66E56" w:rsidP="00B66E56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double" w:sz="4" w:space="0" w:color="auto"/>
            </w:tcBorders>
          </w:tcPr>
          <w:p w14:paraId="5FC03DB5" w14:textId="77777777" w:rsidR="00B66E56" w:rsidRPr="00342AD8" w:rsidRDefault="00B66E56" w:rsidP="00B66E56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14:paraId="05A37261" w14:textId="77777777" w:rsidR="00C00160" w:rsidRPr="00342AD8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71" w:type="dxa"/>
        <w:tblInd w:w="450" w:type="dxa"/>
        <w:tblLook w:val="01E0" w:firstRow="1" w:lastRow="1" w:firstColumn="1" w:lastColumn="1" w:noHBand="0" w:noVBand="0"/>
      </w:tblPr>
      <w:tblGrid>
        <w:gridCol w:w="6480"/>
        <w:gridCol w:w="1240"/>
        <w:gridCol w:w="237"/>
        <w:gridCol w:w="1214"/>
      </w:tblGrid>
      <w:tr w:rsidR="00C00160" w:rsidRPr="00342AD8" w14:paraId="7E8147C0" w14:textId="77777777" w:rsidTr="00BB21FF">
        <w:tc>
          <w:tcPr>
            <w:tcW w:w="6480" w:type="dxa"/>
          </w:tcPr>
          <w:p w14:paraId="6A6795EE" w14:textId="77777777" w:rsidR="00C00160" w:rsidRPr="00342AD8" w:rsidRDefault="00C00160" w:rsidP="009A1667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14:paraId="22EFA920" w14:textId="26EDDE33" w:rsidR="00C00160" w:rsidRPr="00342AD8" w:rsidRDefault="00C00160" w:rsidP="009A1667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  <w:r w:rsidR="00356B28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/</w:t>
            </w:r>
          </w:p>
          <w:p w14:paraId="5F37E60C" w14:textId="77777777" w:rsidR="00C00160" w:rsidRPr="00342AD8" w:rsidRDefault="00C00160" w:rsidP="009A1667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1E8D02BF" w14:textId="77777777" w:rsidTr="00BB21FF">
        <w:tc>
          <w:tcPr>
            <w:tcW w:w="6480" w:type="dxa"/>
          </w:tcPr>
          <w:p w14:paraId="40AA9872" w14:textId="77777777" w:rsidR="00C00160" w:rsidRPr="00342AD8" w:rsidRDefault="00C00160" w:rsidP="009A1667">
            <w:pPr>
              <w:tabs>
                <w:tab w:val="left" w:pos="900"/>
                <w:tab w:val="left" w:pos="1260"/>
              </w:tabs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ข้อสมมติหลักในการประมาณการตามหลักคณิตศาสตร์ประกันภัย</w:t>
            </w:r>
          </w:p>
        </w:tc>
        <w:tc>
          <w:tcPr>
            <w:tcW w:w="1240" w:type="dxa"/>
          </w:tcPr>
          <w:p w14:paraId="6BA72574" w14:textId="25C2C65F" w:rsidR="00C00160" w:rsidRPr="00342AD8" w:rsidRDefault="00DC30EE" w:rsidP="009A1667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237" w:type="dxa"/>
          </w:tcPr>
          <w:p w14:paraId="0654BD65" w14:textId="77777777" w:rsidR="00C00160" w:rsidRPr="00342AD8" w:rsidRDefault="00C00160" w:rsidP="009A1667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214" w:type="dxa"/>
          </w:tcPr>
          <w:p w14:paraId="7BF26EAE" w14:textId="2490F0C9" w:rsidR="00C00160" w:rsidRPr="00342AD8" w:rsidRDefault="00DC30EE" w:rsidP="009A1667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2566</w:t>
            </w:r>
          </w:p>
        </w:tc>
      </w:tr>
      <w:tr w:rsidR="00C00160" w:rsidRPr="00342AD8" w14:paraId="0FAC2C69" w14:textId="77777777" w:rsidTr="00BB21FF">
        <w:tc>
          <w:tcPr>
            <w:tcW w:w="6480" w:type="dxa"/>
          </w:tcPr>
          <w:p w14:paraId="22AF24D7" w14:textId="77777777" w:rsidR="00C00160" w:rsidRPr="00342AD8" w:rsidRDefault="00C00160" w:rsidP="009A1667">
            <w:pPr>
              <w:tabs>
                <w:tab w:val="left" w:pos="900"/>
                <w:tab w:val="left" w:pos="126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1" w:type="dxa"/>
            <w:gridSpan w:val="3"/>
          </w:tcPr>
          <w:p w14:paraId="34252293" w14:textId="77777777" w:rsidR="00C00160" w:rsidRPr="00342AD8" w:rsidRDefault="00C00160" w:rsidP="009A1667">
            <w:pPr>
              <w:tabs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0A7229" w:rsidRPr="00342AD8" w14:paraId="5E5C95ED" w14:textId="77777777" w:rsidTr="00BB21FF">
        <w:tc>
          <w:tcPr>
            <w:tcW w:w="6480" w:type="dxa"/>
          </w:tcPr>
          <w:p w14:paraId="5B3064CD" w14:textId="77777777" w:rsidR="000A7229" w:rsidRPr="00342AD8" w:rsidRDefault="000A7229" w:rsidP="000A7229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240" w:type="dxa"/>
          </w:tcPr>
          <w:p w14:paraId="6A97F033" w14:textId="5557EBB5" w:rsidR="000A7229" w:rsidRPr="00342AD8" w:rsidRDefault="00DC30EE" w:rsidP="000A7229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A7229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37" w:type="dxa"/>
          </w:tcPr>
          <w:p w14:paraId="61E6CBA9" w14:textId="77777777" w:rsidR="000A7229" w:rsidRPr="00342AD8" w:rsidRDefault="000A7229" w:rsidP="000A7229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14:paraId="6E200B40" w14:textId="26341BC2" w:rsidR="000A7229" w:rsidRPr="00342AD8" w:rsidRDefault="00DC30EE" w:rsidP="000A7229">
            <w:pPr>
              <w:tabs>
                <w:tab w:val="decimal" w:pos="72"/>
                <w:tab w:val="left" w:pos="900"/>
                <w:tab w:val="left" w:pos="126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A7229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0A7229" w:rsidRPr="00342AD8" w14:paraId="739C9A0C" w14:textId="77777777" w:rsidTr="00BB21FF">
        <w:tc>
          <w:tcPr>
            <w:tcW w:w="6480" w:type="dxa"/>
          </w:tcPr>
          <w:p w14:paraId="20F092B8" w14:textId="77777777" w:rsidR="000A7229" w:rsidRPr="00342AD8" w:rsidRDefault="000A7229" w:rsidP="000A7229">
            <w:pPr>
              <w:tabs>
                <w:tab w:val="left" w:pos="900"/>
                <w:tab w:val="left" w:pos="12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240" w:type="dxa"/>
          </w:tcPr>
          <w:p w14:paraId="48396CB8" w14:textId="7095C2EE" w:rsidR="000A7229" w:rsidRPr="00342AD8" w:rsidRDefault="00DC30EE" w:rsidP="000A7229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0A7229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37" w:type="dxa"/>
          </w:tcPr>
          <w:p w14:paraId="5E0C9A72" w14:textId="77777777" w:rsidR="000A7229" w:rsidRPr="00342AD8" w:rsidRDefault="000A7229" w:rsidP="000A7229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4" w:type="dxa"/>
          </w:tcPr>
          <w:p w14:paraId="248DEBD2" w14:textId="69DC541F" w:rsidR="000A7229" w:rsidRPr="00342AD8" w:rsidRDefault="00DC30EE" w:rsidP="000A7229">
            <w:pPr>
              <w:pStyle w:val="acctfourfigures"/>
              <w:tabs>
                <w:tab w:val="clear" w:pos="765"/>
                <w:tab w:val="decimal" w:pos="72"/>
                <w:tab w:val="decimal" w:pos="601"/>
                <w:tab w:val="left" w:pos="900"/>
                <w:tab w:val="left" w:pos="12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0A7229"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</w:p>
        </w:tc>
      </w:tr>
    </w:tbl>
    <w:p w14:paraId="59CEB87E" w14:textId="77777777" w:rsidR="00C00160" w:rsidRPr="00342AD8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A88969B" w14:textId="77777777" w:rsidR="00C00160" w:rsidRPr="00342AD8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ข้อสมมติเกี่ยวกับอัตรามรณะในอนาคตถือตามข้อมูลทางสถิติที่เผยแพร่ทั่วไปและตารางมรณะ </w:t>
      </w:r>
    </w:p>
    <w:p w14:paraId="1506BA89" w14:textId="77777777" w:rsidR="00C00160" w:rsidRPr="00342AD8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E2EE7C5" w14:textId="7F0B1EF8" w:rsidR="00C00160" w:rsidRPr="00342AD8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31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DC30EE" w:rsidRPr="00DC30EE">
        <w:rPr>
          <w:rFonts w:asciiTheme="majorBidi" w:hAnsiTheme="majorBidi" w:cstheme="majorBidi"/>
          <w:sz w:val="30"/>
          <w:szCs w:val="30"/>
        </w:rPr>
        <w:t>2567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="007706EB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7706EB">
        <w:rPr>
          <w:rFonts w:asciiTheme="majorBidi" w:hAnsiTheme="majorBidi" w:cstheme="majorBidi"/>
          <w:sz w:val="30"/>
          <w:szCs w:val="30"/>
        </w:rPr>
        <w:t xml:space="preserve">2566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ระยะเวลาถัวเฉลี่ยถ่วงน้ำหนักของภาระผูกพันผลประโยชน์ที่กำหนดไว้ของกลุ่มบริษัทและบริษัทเป็น </w:t>
      </w:r>
      <w:r w:rsidR="007706EB">
        <w:rPr>
          <w:rFonts w:asciiTheme="majorBidi" w:hAnsiTheme="majorBidi" w:cstheme="majorBidi"/>
          <w:sz w:val="30"/>
          <w:szCs w:val="30"/>
        </w:rPr>
        <w:t xml:space="preserve">13 </w:t>
      </w:r>
      <w:r w:rsidR="007706EB">
        <w:rPr>
          <w:rFonts w:asciiTheme="majorBidi" w:hAnsiTheme="majorBidi" w:cstheme="majorBidi" w:hint="cs"/>
          <w:sz w:val="30"/>
          <w:szCs w:val="30"/>
          <w:cs/>
        </w:rPr>
        <w:t>ปี</w:t>
      </w:r>
    </w:p>
    <w:p w14:paraId="287E4DC7" w14:textId="77777777" w:rsidR="00C00160" w:rsidRPr="00342AD8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7AA3A3" w14:textId="77777777" w:rsidR="00C00160" w:rsidRPr="00342AD8" w:rsidRDefault="00C00160" w:rsidP="00C00160">
      <w:pPr>
        <w:tabs>
          <w:tab w:val="left" w:pos="900"/>
          <w:tab w:val="left" w:pos="1260"/>
        </w:tabs>
        <w:ind w:left="540"/>
        <w:jc w:val="thaiDistribute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  <w:r w:rsidRPr="00342AD8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4BE45D9C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color w:val="0000FF"/>
          <w:sz w:val="30"/>
          <w:szCs w:val="30"/>
        </w:rPr>
      </w:pPr>
    </w:p>
    <w:p w14:paraId="12E808C2" w14:textId="77777777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ๆ คงที่ </w:t>
      </w:r>
    </w:p>
    <w:p w14:paraId="6AA4C135" w14:textId="77777777" w:rsidR="00C00160" w:rsidRPr="00342AD8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206" w:type="dxa"/>
        <w:tblInd w:w="450" w:type="dxa"/>
        <w:tblLook w:val="01E0" w:firstRow="1" w:lastRow="1" w:firstColumn="1" w:lastColumn="1" w:noHBand="0" w:noVBand="0"/>
      </w:tblPr>
      <w:tblGrid>
        <w:gridCol w:w="3922"/>
        <w:gridCol w:w="261"/>
        <w:gridCol w:w="1066"/>
        <w:gridCol w:w="262"/>
        <w:gridCol w:w="1056"/>
        <w:gridCol w:w="240"/>
        <w:gridCol w:w="1056"/>
        <w:gridCol w:w="287"/>
        <w:gridCol w:w="1056"/>
      </w:tblGrid>
      <w:tr w:rsidR="00C00160" w:rsidRPr="00342AD8" w14:paraId="42D72CC5" w14:textId="77777777" w:rsidTr="009A1667">
        <w:trPr>
          <w:tblHeader/>
        </w:trPr>
        <w:tc>
          <w:tcPr>
            <w:tcW w:w="3922" w:type="dxa"/>
          </w:tcPr>
          <w:p w14:paraId="4D94FA13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</w:t>
            </w:r>
          </w:p>
        </w:tc>
        <w:tc>
          <w:tcPr>
            <w:tcW w:w="261" w:type="dxa"/>
          </w:tcPr>
          <w:p w14:paraId="674A935A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84" w:type="dxa"/>
            <w:gridSpan w:val="3"/>
          </w:tcPr>
          <w:p w14:paraId="3303C57A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0" w:type="dxa"/>
          </w:tcPr>
          <w:p w14:paraId="32BBB4BC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399" w:type="dxa"/>
            <w:gridSpan w:val="3"/>
          </w:tcPr>
          <w:p w14:paraId="66115AD9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3A5A3594" w14:textId="77777777" w:rsidTr="009A1667">
        <w:tc>
          <w:tcPr>
            <w:tcW w:w="3922" w:type="dxa"/>
          </w:tcPr>
          <w:p w14:paraId="53DD57A8" w14:textId="77777777" w:rsidR="00C00160" w:rsidRPr="00342AD8" w:rsidRDefault="00C00160" w:rsidP="009A1667">
            <w:pPr>
              <w:ind w:left="249" w:right="-108"/>
              <w:jc w:val="thaiDistribute"/>
              <w:rPr>
                <w:rFonts w:asciiTheme="majorBidi" w:hAnsiTheme="majorBidi" w:cstheme="majorBidi"/>
                <w:b/>
                <w:i/>
                <w:iCs/>
                <w:color w:val="0000FF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โครงการผลประโยชน์</w:t>
            </w:r>
          </w:p>
        </w:tc>
        <w:tc>
          <w:tcPr>
            <w:tcW w:w="261" w:type="dxa"/>
          </w:tcPr>
          <w:p w14:paraId="6D78BCEB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4BF46AFF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62" w:type="dxa"/>
          </w:tcPr>
          <w:p w14:paraId="7AB99A91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3D6B9607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  <w:tc>
          <w:tcPr>
            <w:tcW w:w="240" w:type="dxa"/>
          </w:tcPr>
          <w:p w14:paraId="63674D01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56" w:type="dxa"/>
          </w:tcPr>
          <w:p w14:paraId="0D01FDA0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87" w:type="dxa"/>
          </w:tcPr>
          <w:p w14:paraId="206BA9EF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5D630240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C00160" w:rsidRPr="00342AD8" w14:paraId="419D8523" w14:textId="77777777" w:rsidTr="009A1667">
        <w:trPr>
          <w:tblHeader/>
        </w:trPr>
        <w:tc>
          <w:tcPr>
            <w:tcW w:w="3922" w:type="dxa"/>
          </w:tcPr>
          <w:p w14:paraId="31C650EC" w14:textId="77777777" w:rsidR="00C00160" w:rsidRPr="00342AD8" w:rsidRDefault="00C00160" w:rsidP="009A1667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61" w:type="dxa"/>
          </w:tcPr>
          <w:p w14:paraId="201B45A1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023" w:type="dxa"/>
            <w:gridSpan w:val="7"/>
          </w:tcPr>
          <w:p w14:paraId="514AE770" w14:textId="77777777" w:rsidR="00C00160" w:rsidRPr="00342AD8" w:rsidRDefault="00C00160" w:rsidP="009A1667">
            <w:pPr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342AD8" w14:paraId="364A8B85" w14:textId="77777777" w:rsidTr="009A1667">
        <w:trPr>
          <w:trHeight w:val="326"/>
        </w:trPr>
        <w:tc>
          <w:tcPr>
            <w:tcW w:w="3922" w:type="dxa"/>
          </w:tcPr>
          <w:p w14:paraId="53095433" w14:textId="2BF9FBFA" w:rsidR="00C00160" w:rsidRPr="00342AD8" w:rsidRDefault="00C00160" w:rsidP="009A166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261" w:type="dxa"/>
          </w:tcPr>
          <w:p w14:paraId="27F0031E" w14:textId="77777777" w:rsidR="00C00160" w:rsidRPr="00342AD8" w:rsidRDefault="00C00160" w:rsidP="009A1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3DB46087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14:paraId="4BE7F196" w14:textId="77777777" w:rsidR="00C00160" w:rsidRPr="00342AD8" w:rsidRDefault="00C00160" w:rsidP="009A1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1C2BD977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59427921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662DCB17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</w:tcPr>
          <w:p w14:paraId="05D524F9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</w:tcPr>
          <w:p w14:paraId="5CF82259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5742E" w:rsidRPr="00342AD8" w14:paraId="2219FCFF" w14:textId="77777777" w:rsidTr="009A1667">
        <w:tc>
          <w:tcPr>
            <w:tcW w:w="3922" w:type="dxa"/>
          </w:tcPr>
          <w:p w14:paraId="64D74954" w14:textId="721E4A57" w:rsidR="00F5742E" w:rsidRPr="00342AD8" w:rsidRDefault="00F5742E" w:rsidP="00F5742E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14:paraId="3224F774" w14:textId="77777777" w:rsidR="00F5742E" w:rsidRPr="00342AD8" w:rsidRDefault="00F5742E" w:rsidP="00F5742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F35F21C" w14:textId="68FAA70A" w:rsidR="00F5742E" w:rsidRPr="00342AD8" w:rsidRDefault="00F5742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2" w:type="dxa"/>
            <w:vAlign w:val="bottom"/>
          </w:tcPr>
          <w:p w14:paraId="6395F543" w14:textId="77777777" w:rsidR="00F5742E" w:rsidRPr="00342AD8" w:rsidRDefault="00F5742E" w:rsidP="00F5742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0AEEE40F" w14:textId="27779B88" w:rsidR="00F5742E" w:rsidRPr="00342AD8" w:rsidRDefault="00DC30E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40" w:type="dxa"/>
          </w:tcPr>
          <w:p w14:paraId="09AFC954" w14:textId="77777777" w:rsidR="00F5742E" w:rsidRPr="00342AD8" w:rsidRDefault="00F5742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37CB3FA2" w14:textId="50938EFA" w:rsidR="00F5742E" w:rsidRPr="00342AD8" w:rsidRDefault="00F5742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87" w:type="dxa"/>
            <w:vAlign w:val="bottom"/>
          </w:tcPr>
          <w:p w14:paraId="0B54F276" w14:textId="77777777" w:rsidR="00F5742E" w:rsidRPr="00342AD8" w:rsidRDefault="00F5742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54E64CB7" w14:textId="1B456453" w:rsidR="00F5742E" w:rsidRPr="00342AD8" w:rsidRDefault="00DC30E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</w:tr>
      <w:tr w:rsidR="00F5742E" w:rsidRPr="00342AD8" w14:paraId="6D2CBAA7" w14:textId="77777777" w:rsidTr="009A1667">
        <w:tc>
          <w:tcPr>
            <w:tcW w:w="3922" w:type="dxa"/>
          </w:tcPr>
          <w:p w14:paraId="5A0B876B" w14:textId="730C7C03" w:rsidR="00F5742E" w:rsidRPr="00342AD8" w:rsidRDefault="00F5742E" w:rsidP="00F5742E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07570A56" w14:textId="77777777" w:rsidR="00F5742E" w:rsidRPr="00342AD8" w:rsidRDefault="00F5742E" w:rsidP="00F5742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1343F63" w14:textId="75F2ABE1" w:rsidR="00F5742E" w:rsidRPr="00342AD8" w:rsidRDefault="00DC30E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3C709102" w14:textId="77777777" w:rsidR="00F5742E" w:rsidRPr="00342AD8" w:rsidRDefault="00F5742E" w:rsidP="00F5742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4577BD9D" w14:textId="41A4FE1C" w:rsidR="00F5742E" w:rsidRPr="00342AD8" w:rsidRDefault="00F5742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40" w:type="dxa"/>
          </w:tcPr>
          <w:p w14:paraId="1DB1F93E" w14:textId="77777777" w:rsidR="00F5742E" w:rsidRPr="00342AD8" w:rsidRDefault="00F5742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4FB384C2" w14:textId="54E145B5" w:rsidR="00F5742E" w:rsidRPr="00342AD8" w:rsidRDefault="00DC30E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87" w:type="dxa"/>
            <w:vAlign w:val="bottom"/>
          </w:tcPr>
          <w:p w14:paraId="34F8DA06" w14:textId="77777777" w:rsidR="00F5742E" w:rsidRPr="00342AD8" w:rsidRDefault="00F5742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49D0DFF6" w14:textId="5A211BDA" w:rsidR="00F5742E" w:rsidRPr="00342AD8" w:rsidRDefault="00F5742E" w:rsidP="00F5742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C00160" w:rsidRPr="00342AD8" w14:paraId="3ECE5285" w14:textId="77777777" w:rsidTr="009A1667">
        <w:tc>
          <w:tcPr>
            <w:tcW w:w="3922" w:type="dxa"/>
          </w:tcPr>
          <w:p w14:paraId="68019426" w14:textId="77777777" w:rsidR="00C00160" w:rsidRPr="00342AD8" w:rsidRDefault="00C00160" w:rsidP="009A1667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1F9D5CD5" w14:textId="77777777" w:rsidR="00C00160" w:rsidRPr="00342AD8" w:rsidRDefault="00C00160" w:rsidP="009A1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72FF27D9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14:paraId="41A8B32E" w14:textId="77777777" w:rsidR="00C00160" w:rsidRPr="00342AD8" w:rsidRDefault="00C00160" w:rsidP="009A1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7FEED595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0" w:type="dxa"/>
          </w:tcPr>
          <w:p w14:paraId="0884A839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6436462E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87" w:type="dxa"/>
            <w:vAlign w:val="bottom"/>
          </w:tcPr>
          <w:p w14:paraId="112F4AC0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5E535AC6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C00160" w:rsidRPr="00342AD8" w14:paraId="5BE8F3FB" w14:textId="77777777" w:rsidTr="009A1667">
        <w:trPr>
          <w:trHeight w:val="326"/>
        </w:trPr>
        <w:tc>
          <w:tcPr>
            <w:tcW w:w="3922" w:type="dxa"/>
          </w:tcPr>
          <w:p w14:paraId="0C408413" w14:textId="7AF527EB" w:rsidR="00C00160" w:rsidRPr="00342AD8" w:rsidRDefault="00C00160" w:rsidP="009A166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261" w:type="dxa"/>
          </w:tcPr>
          <w:p w14:paraId="22177285" w14:textId="77777777" w:rsidR="00C00160" w:rsidRPr="00342AD8" w:rsidRDefault="00C00160" w:rsidP="009A1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</w:tcPr>
          <w:p w14:paraId="789112D5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14:paraId="708C7042" w14:textId="77777777" w:rsidR="00C00160" w:rsidRPr="00342AD8" w:rsidRDefault="00C00160" w:rsidP="009A166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</w:tcPr>
          <w:p w14:paraId="56BB8FFB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</w:tcPr>
          <w:p w14:paraId="748F81B2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406F90FC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7" w:type="dxa"/>
            <w:vAlign w:val="bottom"/>
          </w:tcPr>
          <w:p w14:paraId="1319EF30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64F9BD88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3427" w:rsidRPr="00342AD8" w14:paraId="22DCEC70" w14:textId="77777777" w:rsidTr="009A1667">
        <w:tc>
          <w:tcPr>
            <w:tcW w:w="3922" w:type="dxa"/>
          </w:tcPr>
          <w:p w14:paraId="12E4BB67" w14:textId="1544AAD3" w:rsidR="00863427" w:rsidRPr="00342AD8" w:rsidRDefault="00863427" w:rsidP="00863427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(เปลี่ยนแปลงร้อยละ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center"/>
          </w:tcPr>
          <w:p w14:paraId="6BF62260" w14:textId="77777777" w:rsidR="00863427" w:rsidRPr="00342AD8" w:rsidRDefault="00863427" w:rsidP="0086342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5C91B369" w14:textId="6752AB64" w:rsidR="00863427" w:rsidRPr="00342AD8" w:rsidRDefault="00863427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2" w:type="dxa"/>
            <w:vAlign w:val="bottom"/>
          </w:tcPr>
          <w:p w14:paraId="5C9CAAC5" w14:textId="77777777" w:rsidR="00863427" w:rsidRPr="00342AD8" w:rsidRDefault="00863427" w:rsidP="0086342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0150296D" w14:textId="576832C3" w:rsidR="00863427" w:rsidRPr="00342AD8" w:rsidRDefault="00DC30EE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40" w:type="dxa"/>
          </w:tcPr>
          <w:p w14:paraId="7B51F69D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126ED1D6" w14:textId="12F19B1A" w:rsidR="00863427" w:rsidRPr="00342AD8" w:rsidRDefault="00863427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87" w:type="dxa"/>
            <w:vAlign w:val="bottom"/>
          </w:tcPr>
          <w:p w14:paraId="4074B3DE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58251D2B" w14:textId="4DA39AFB" w:rsidR="00863427" w:rsidRPr="00342AD8" w:rsidRDefault="00DC30EE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</w:tr>
      <w:tr w:rsidR="00863427" w:rsidRPr="00342AD8" w14:paraId="4721B333" w14:textId="77777777" w:rsidTr="009A1667">
        <w:tc>
          <w:tcPr>
            <w:tcW w:w="3922" w:type="dxa"/>
          </w:tcPr>
          <w:p w14:paraId="10675B28" w14:textId="1D89447C" w:rsidR="00863427" w:rsidRPr="00342AD8" w:rsidRDefault="00863427" w:rsidP="00863427">
            <w:pPr>
              <w:ind w:left="160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 (เปลี่ยนแปลงร้อยละ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6820D888" w14:textId="77777777" w:rsidR="00863427" w:rsidRPr="00342AD8" w:rsidRDefault="00863427" w:rsidP="0086342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F1FD2CA" w14:textId="24E81D45" w:rsidR="00863427" w:rsidRPr="00342AD8" w:rsidRDefault="00DC30EE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12E6731E" w14:textId="77777777" w:rsidR="00863427" w:rsidRPr="00342AD8" w:rsidRDefault="00863427" w:rsidP="00863427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2DDAF04F" w14:textId="5DD4116B" w:rsidR="00863427" w:rsidRPr="00342AD8" w:rsidRDefault="00863427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40" w:type="dxa"/>
          </w:tcPr>
          <w:p w14:paraId="4341D932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50362C7A" w14:textId="2B5172FF" w:rsidR="00863427" w:rsidRPr="00342AD8" w:rsidRDefault="00DC30EE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87" w:type="dxa"/>
            <w:vAlign w:val="bottom"/>
          </w:tcPr>
          <w:p w14:paraId="495531F1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56" w:type="dxa"/>
            <w:vAlign w:val="bottom"/>
          </w:tcPr>
          <w:p w14:paraId="6469BA6C" w14:textId="3EB05F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</w:tbl>
    <w:p w14:paraId="45728696" w14:textId="77777777" w:rsidR="00C00160" w:rsidRPr="00342AD8" w:rsidRDefault="00C00160" w:rsidP="00A93F2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  <w:r w:rsidRPr="00342AD8"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p w14:paraId="55A1FC56" w14:textId="7165998C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ทุนเรือนหุ้น</w:t>
      </w:r>
      <w:r w:rsidR="00817DD8" w:rsidRPr="00342AD8">
        <w:rPr>
          <w:rFonts w:asciiTheme="majorBidi" w:hAnsiTheme="majorBidi" w:cstheme="majorBidi" w:hint="cs"/>
          <w:b/>
          <w:bCs/>
          <w:sz w:val="30"/>
          <w:szCs w:val="30"/>
          <w:cs/>
        </w:rPr>
        <w:t>และสำรอง</w:t>
      </w:r>
      <w:r w:rsidR="00EF43E2">
        <w:rPr>
          <w:rFonts w:asciiTheme="majorBidi" w:hAnsiTheme="majorBidi" w:cstheme="majorBidi" w:hint="cs"/>
          <w:b/>
          <w:bCs/>
          <w:sz w:val="30"/>
          <w:szCs w:val="30"/>
          <w:cs/>
        </w:rPr>
        <w:t>ตามกฎหมาย</w:t>
      </w:r>
    </w:p>
    <w:p w14:paraId="425A52E6" w14:textId="77777777" w:rsidR="00C00160" w:rsidRPr="00342AD8" w:rsidRDefault="00C00160" w:rsidP="00C0016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hanging="605"/>
        <w:jc w:val="thaiDistribute"/>
        <w:rPr>
          <w:rFonts w:asciiTheme="majorBidi" w:hAnsiTheme="majorBidi" w:cstheme="majorBidi"/>
          <w:b/>
          <w:bCs/>
          <w:sz w:val="26"/>
          <w:szCs w:val="26"/>
        </w:rPr>
      </w:pPr>
    </w:p>
    <w:p w14:paraId="1E2B0B5D" w14:textId="77777777" w:rsidR="00C00160" w:rsidRPr="00342AD8" w:rsidRDefault="00C00160" w:rsidP="00C0016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ส่วนเกินมูลค่าหุ้น</w:t>
      </w:r>
    </w:p>
    <w:p w14:paraId="745F9F09" w14:textId="77777777" w:rsidR="00C00160" w:rsidRPr="00342AD8" w:rsidRDefault="00C00160" w:rsidP="00C00160">
      <w:pPr>
        <w:rPr>
          <w:rFonts w:asciiTheme="majorBidi" w:hAnsiTheme="majorBidi" w:cstheme="majorBidi"/>
        </w:rPr>
      </w:pPr>
    </w:p>
    <w:p w14:paraId="13651B93" w14:textId="014DF02D" w:rsidR="00C00160" w:rsidRPr="00342AD8" w:rsidRDefault="00C00160" w:rsidP="00C00160">
      <w:pPr>
        <w:tabs>
          <w:tab w:val="left" w:pos="540"/>
        </w:tabs>
        <w:ind w:left="547" w:right="-4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DC30EE" w:rsidRPr="00DC30EE">
        <w:rPr>
          <w:rFonts w:asciiTheme="majorBidi" w:hAnsiTheme="majorBidi" w:cstheme="majorBidi"/>
          <w:sz w:val="30"/>
          <w:szCs w:val="30"/>
        </w:rPr>
        <w:t>2535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="00DC30EE" w:rsidRPr="00DC30EE">
        <w:rPr>
          <w:rFonts w:asciiTheme="majorBidi" w:hAnsiTheme="majorBidi" w:cstheme="majorBidi"/>
          <w:sz w:val="30"/>
          <w:szCs w:val="30"/>
        </w:rPr>
        <w:t>51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342AD8">
        <w:rPr>
          <w:rFonts w:asciiTheme="majorBidi" w:hAnsiTheme="majorBidi" w:cstheme="majorBidi"/>
          <w:sz w:val="30"/>
          <w:szCs w:val="30"/>
        </w:rPr>
        <w:t>“</w:t>
      </w:r>
      <w:r w:rsidRPr="00342AD8">
        <w:rPr>
          <w:rFonts w:asciiTheme="majorBidi" w:hAnsiTheme="majorBidi" w:cstheme="majorBidi"/>
          <w:sz w:val="30"/>
          <w:szCs w:val="30"/>
          <w:cs/>
        </w:rPr>
        <w:t>ส่วนเกินมูลค่าหุ้น</w:t>
      </w:r>
      <w:r w:rsidRPr="00342AD8">
        <w:rPr>
          <w:rFonts w:asciiTheme="majorBidi" w:hAnsiTheme="majorBidi" w:cstheme="majorBidi"/>
          <w:sz w:val="30"/>
          <w:szCs w:val="30"/>
        </w:rPr>
        <w:t>”</w:t>
      </w:r>
      <w:r w:rsidRPr="00342AD8">
        <w:rPr>
          <w:rFonts w:asciiTheme="majorBidi" w:hAnsiTheme="majorBidi" w:cstheme="majorBidi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28DFA142" w14:textId="77777777" w:rsidR="00C00160" w:rsidRPr="00342AD8" w:rsidRDefault="00C00160" w:rsidP="00C00160">
      <w:pPr>
        <w:rPr>
          <w:rFonts w:asciiTheme="majorBidi" w:hAnsiTheme="majorBidi" w:cstheme="majorBidi"/>
          <w:cs/>
        </w:rPr>
      </w:pPr>
    </w:p>
    <w:p w14:paraId="263A2610" w14:textId="77777777" w:rsidR="00C00160" w:rsidRPr="00342AD8" w:rsidRDefault="00C00160" w:rsidP="00C00160">
      <w:pPr>
        <w:ind w:left="547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สำรองตามกฎหมาย</w:t>
      </w:r>
    </w:p>
    <w:p w14:paraId="1FD2F96C" w14:textId="77777777" w:rsidR="00C00160" w:rsidRPr="00342AD8" w:rsidRDefault="00C00160" w:rsidP="00C00160">
      <w:pPr>
        <w:rPr>
          <w:rFonts w:asciiTheme="majorBidi" w:hAnsiTheme="majorBidi" w:cstheme="majorBidi"/>
        </w:rPr>
      </w:pPr>
    </w:p>
    <w:p w14:paraId="7BB77441" w14:textId="464DE52F" w:rsidR="00C00160" w:rsidRPr="00342AD8" w:rsidRDefault="00C00160" w:rsidP="00C00160">
      <w:pPr>
        <w:ind w:left="540"/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DC30EE" w:rsidRPr="00DC30EE">
        <w:rPr>
          <w:rFonts w:asciiTheme="majorBidi" w:hAnsiTheme="majorBidi" w:cstheme="majorBidi"/>
          <w:sz w:val="30"/>
          <w:szCs w:val="30"/>
        </w:rPr>
        <w:t>2535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="00DC30EE" w:rsidRPr="00DC30EE">
        <w:rPr>
          <w:rFonts w:asciiTheme="majorBidi" w:hAnsiTheme="majorBidi" w:cstheme="majorBidi"/>
          <w:sz w:val="30"/>
          <w:szCs w:val="30"/>
        </w:rPr>
        <w:t>116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บริษัทจะต้องจัดสรรทุนสำรอง (</w:t>
      </w:r>
      <w:r w:rsidRPr="00342AD8">
        <w:rPr>
          <w:rFonts w:asciiTheme="majorBidi" w:hAnsiTheme="majorBidi" w:cstheme="majorBidi"/>
          <w:sz w:val="30"/>
          <w:szCs w:val="30"/>
        </w:rPr>
        <w:t>“</w:t>
      </w:r>
      <w:r w:rsidRPr="00342AD8">
        <w:rPr>
          <w:rFonts w:asciiTheme="majorBidi" w:hAnsiTheme="majorBidi" w:cstheme="majorBidi"/>
          <w:sz w:val="30"/>
          <w:szCs w:val="30"/>
          <w:cs/>
        </w:rPr>
        <w:t>สำรองตามกฎหมาย</w:t>
      </w:r>
      <w:r w:rsidRPr="00342AD8">
        <w:rPr>
          <w:rFonts w:asciiTheme="majorBidi" w:hAnsiTheme="majorBidi" w:cstheme="majorBidi"/>
          <w:sz w:val="30"/>
          <w:szCs w:val="30"/>
        </w:rPr>
        <w:t>”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) อย่างน้อยร้อยละ </w:t>
      </w:r>
      <w:r w:rsidR="00DC30EE" w:rsidRPr="00DC30EE">
        <w:rPr>
          <w:rFonts w:asciiTheme="majorBidi" w:hAnsiTheme="majorBidi" w:cstheme="majorBidi"/>
          <w:sz w:val="30"/>
          <w:szCs w:val="30"/>
        </w:rPr>
        <w:t>5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DC30EE" w:rsidRPr="00DC30EE">
        <w:rPr>
          <w:rFonts w:asciiTheme="majorBidi" w:hAnsiTheme="majorBidi" w:cstheme="majorBidi"/>
          <w:sz w:val="30"/>
          <w:szCs w:val="30"/>
        </w:rPr>
        <w:t>10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14:paraId="47F3E184" w14:textId="77777777" w:rsidR="00C00160" w:rsidRPr="00342AD8" w:rsidRDefault="00C00160" w:rsidP="00C00160">
      <w:pPr>
        <w:ind w:left="540"/>
        <w:rPr>
          <w:rFonts w:asciiTheme="majorBidi" w:hAnsiTheme="majorBidi" w:cstheme="majorBidi"/>
        </w:rPr>
      </w:pPr>
    </w:p>
    <w:p w14:paraId="721F6130" w14:textId="77777777" w:rsidR="00C00160" w:rsidRPr="00342AD8" w:rsidRDefault="00C00160" w:rsidP="00C00160">
      <w:pPr>
        <w:ind w:left="547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องค์ประกอบอื่นของส่วนของผู้ถือหุ้น</w:t>
      </w:r>
    </w:p>
    <w:p w14:paraId="38E05F48" w14:textId="77777777" w:rsidR="00C00160" w:rsidRPr="00342AD8" w:rsidRDefault="00C00160" w:rsidP="00C00160">
      <w:pPr>
        <w:ind w:left="540"/>
        <w:rPr>
          <w:rFonts w:asciiTheme="majorBidi" w:hAnsiTheme="majorBidi" w:cstheme="majorBidi"/>
        </w:rPr>
      </w:pPr>
    </w:p>
    <w:p w14:paraId="12B415EA" w14:textId="77777777" w:rsidR="00C00160" w:rsidRPr="00342AD8" w:rsidRDefault="00C00160" w:rsidP="00C0016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องค์ประกอบอื่นของส่วนของผู้ถือหุ้น</w:t>
      </w:r>
      <w:r w:rsidRPr="00342AD8">
        <w:rPr>
          <w:rFonts w:asciiTheme="majorBidi" w:hAnsiTheme="majorBidi" w:cstheme="majorBidi"/>
          <w:sz w:val="30"/>
          <w:szCs w:val="30"/>
          <w:cs/>
        </w:rPr>
        <w:t>ประกอบด้วย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>ส่วนปรับปรุงจากการเปลี่ยนแปลงสัดส่วนเงินลงทุนในบริษัทย่อยและ</w:t>
      </w:r>
      <w:r w:rsidRPr="00342AD8">
        <w:rPr>
          <w:rFonts w:asciiTheme="majorBidi" w:hAnsiTheme="majorBidi"/>
          <w:sz w:val="30"/>
          <w:szCs w:val="30"/>
          <w:cs/>
        </w:rPr>
        <w:t>ผลสะสมของการเปลี่ยนแปลงในมูลค่ายุติธรรมสุทธิของตราสารทุนที่กำหนดให้วัดมูลค่ายุติธรรมผ่านกำไรขาดทุนเบ็ดเสร็จอื่น</w:t>
      </w:r>
    </w:p>
    <w:p w14:paraId="21B973CC" w14:textId="77777777" w:rsidR="00C00160" w:rsidRPr="00342AD8" w:rsidRDefault="00C00160" w:rsidP="00C00160">
      <w:pPr>
        <w:ind w:left="540"/>
        <w:rPr>
          <w:rFonts w:asciiTheme="majorBidi" w:hAnsiTheme="majorBidi" w:cstheme="majorBidi"/>
        </w:rPr>
      </w:pPr>
    </w:p>
    <w:p w14:paraId="629C1F04" w14:textId="77777777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ส่วนงานดำเนินงานและการจำแนกรายได้</w:t>
      </w:r>
    </w:p>
    <w:p w14:paraId="1A5EC85A" w14:textId="77777777" w:rsidR="00C00160" w:rsidRPr="00342AD8" w:rsidRDefault="00C00160" w:rsidP="00C00160">
      <w:pPr>
        <w:ind w:left="540"/>
        <w:rPr>
          <w:rFonts w:asciiTheme="majorBidi" w:hAnsiTheme="majorBidi" w:cstheme="majorBidi"/>
        </w:rPr>
      </w:pPr>
    </w:p>
    <w:p w14:paraId="4138EDC0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4005BC69" w14:textId="77777777" w:rsidR="00C00160" w:rsidRPr="00342AD8" w:rsidRDefault="00C00160" w:rsidP="00C00160">
      <w:pPr>
        <w:ind w:left="540"/>
        <w:rPr>
          <w:rFonts w:asciiTheme="majorBidi" w:hAnsiTheme="majorBidi" w:cstheme="majorBidi"/>
        </w:rPr>
      </w:pPr>
    </w:p>
    <w:p w14:paraId="3719E3EF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ส่วนงานภูมิศาสตร์</w:t>
      </w:r>
    </w:p>
    <w:p w14:paraId="774A0EDA" w14:textId="77777777" w:rsidR="00C00160" w:rsidRPr="00342AD8" w:rsidRDefault="00C00160" w:rsidP="00C00160">
      <w:pPr>
        <w:ind w:left="540"/>
        <w:rPr>
          <w:rFonts w:asciiTheme="majorBidi" w:hAnsiTheme="majorBidi" w:cstheme="majorBidi"/>
        </w:rPr>
      </w:pPr>
    </w:p>
    <w:p w14:paraId="6F28C8E3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บริษัทดำเนินธุรกิจอสังหาริมทรัพย์เพื่อขายและให้เช่าพื้นที่และบริการในประเทศไทยเท่านั้น</w:t>
      </w:r>
    </w:p>
    <w:p w14:paraId="0AAFAADF" w14:textId="77777777" w:rsidR="00C00160" w:rsidRPr="00342AD8" w:rsidRDefault="00C00160" w:rsidP="00C00160">
      <w:pPr>
        <w:ind w:left="540"/>
        <w:rPr>
          <w:rFonts w:asciiTheme="majorBidi" w:hAnsiTheme="majorBidi" w:cstheme="majorBidi"/>
        </w:rPr>
      </w:pPr>
    </w:p>
    <w:p w14:paraId="403B50A1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ส่วนงานธุรกิจ</w:t>
      </w:r>
    </w:p>
    <w:p w14:paraId="3E9117F7" w14:textId="77777777" w:rsidR="00C00160" w:rsidRPr="00342AD8" w:rsidRDefault="00C00160" w:rsidP="00C00160">
      <w:pPr>
        <w:ind w:left="540"/>
        <w:rPr>
          <w:rFonts w:asciiTheme="majorBidi" w:hAnsiTheme="majorBidi" w:cstheme="majorBidi"/>
        </w:rPr>
      </w:pPr>
    </w:p>
    <w:p w14:paraId="5F5132A6" w14:textId="04400806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 xml:space="preserve">ผู้บริหารพิจารณาว่ากลุ่มบริษัทมี </w:t>
      </w:r>
      <w:r w:rsidR="00DC30EE" w:rsidRPr="00DC30EE">
        <w:rPr>
          <w:rFonts w:asciiTheme="majorBidi" w:hAnsiTheme="majorBidi" w:cstheme="majorBidi"/>
          <w:sz w:val="30"/>
          <w:szCs w:val="30"/>
        </w:rPr>
        <w:t>2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</w:t>
      </w:r>
    </w:p>
    <w:p w14:paraId="4910F4ED" w14:textId="77777777" w:rsidR="00C00160" w:rsidRPr="00342AD8" w:rsidRDefault="00C00160" w:rsidP="00C00160">
      <w:pPr>
        <w:ind w:left="540"/>
        <w:rPr>
          <w:rFonts w:asciiTheme="majorBidi" w:hAnsiTheme="majorBidi" w:cstheme="majorBidi"/>
        </w:rPr>
      </w:pPr>
    </w:p>
    <w:p w14:paraId="2A911425" w14:textId="067F6CC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lastRenderedPageBreak/>
        <w:t xml:space="preserve">บริษัทและบริษัทย่อยมีส่วนงานธุรกิจ </w:t>
      </w:r>
      <w:r w:rsidR="00DC30EE" w:rsidRPr="00DC30EE">
        <w:rPr>
          <w:rFonts w:asciiTheme="majorBidi" w:hAnsiTheme="majorBidi" w:cstheme="majorBidi"/>
          <w:sz w:val="30"/>
          <w:szCs w:val="30"/>
        </w:rPr>
        <w:t>2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1ABEA670" w14:textId="77777777" w:rsidR="00C00160" w:rsidRPr="00342AD8" w:rsidRDefault="00C00160" w:rsidP="00C00160">
      <w:pPr>
        <w:ind w:left="540"/>
        <w:rPr>
          <w:rFonts w:asciiTheme="majorBidi" w:hAnsiTheme="majorBidi" w:cstheme="majorBidi"/>
        </w:rPr>
      </w:pPr>
    </w:p>
    <w:p w14:paraId="1F03C5BF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 ทั้งนี้การกำหนดราคาระหว่างส่วนงานเป็นไปตามการซื้อขายตามปกติธุรกิจ</w:t>
      </w:r>
    </w:p>
    <w:p w14:paraId="6EC5E68F" w14:textId="77777777" w:rsidR="00C00160" w:rsidRPr="00342AD8" w:rsidRDefault="00C00160" w:rsidP="00C00160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392AE24D" w14:textId="77777777" w:rsidR="00C00160" w:rsidRPr="00342AD8" w:rsidRDefault="00C00160" w:rsidP="00C00160">
      <w:pPr>
        <w:tabs>
          <w:tab w:val="left" w:pos="720"/>
        </w:tabs>
        <w:ind w:left="540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3D38829C" w14:textId="77777777" w:rsidR="00C00160" w:rsidRPr="00342AD8" w:rsidRDefault="00C00160" w:rsidP="00C00160">
      <w:pPr>
        <w:rPr>
          <w:rFonts w:asciiTheme="majorBidi" w:hAnsiTheme="majorBidi" w:cstheme="majorBidi"/>
        </w:rPr>
      </w:pPr>
    </w:p>
    <w:tbl>
      <w:tblPr>
        <w:tblW w:w="9574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941"/>
        <w:gridCol w:w="270"/>
        <w:gridCol w:w="949"/>
        <w:gridCol w:w="270"/>
        <w:gridCol w:w="933"/>
        <w:gridCol w:w="270"/>
        <w:gridCol w:w="901"/>
      </w:tblGrid>
      <w:tr w:rsidR="00C00160" w:rsidRPr="00342AD8" w14:paraId="1FC585D1" w14:textId="77777777" w:rsidTr="00A577FE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3BF75DF5" w14:textId="77777777" w:rsidR="00C00160" w:rsidRPr="00342AD8" w:rsidRDefault="00C00160" w:rsidP="009A1667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14:paraId="1BDC5E31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</w:pPr>
          </w:p>
          <w:p w14:paraId="70163DA3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342AD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478D21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DE8A7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342AD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ED33B50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342AD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8975497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104" w:type="dxa"/>
            <w:gridSpan w:val="3"/>
          </w:tcPr>
          <w:p w14:paraId="2094E752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0B7AECB0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05D6E2C0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342AD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C00160" w:rsidRPr="00342AD8" w14:paraId="3B7ED834" w14:textId="77777777" w:rsidTr="00A577FE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7AB60E3" w14:textId="611D944F" w:rsidR="00C00160" w:rsidRPr="00342AD8" w:rsidRDefault="00C00160" w:rsidP="009A1667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สำหรับปี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0" w:type="dxa"/>
          </w:tcPr>
          <w:p w14:paraId="04B0ECFD" w14:textId="4C30671B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2805797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0ACFFBD" w14:textId="2C553430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7DBE53A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79F5CDAA" w14:textId="57FF913C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DFECAA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5A8723FA" w14:textId="799F7BDD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0D7C0F15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933" w:type="dxa"/>
          </w:tcPr>
          <w:p w14:paraId="6B5B4343" w14:textId="288586EB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73048BE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02636DFB" w14:textId="2BFC5D39" w:rsidR="00C00160" w:rsidRPr="00342AD8" w:rsidRDefault="00DC30EE" w:rsidP="009A166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2566</w:t>
            </w:r>
          </w:p>
        </w:tc>
      </w:tr>
      <w:tr w:rsidR="00C00160" w:rsidRPr="00342AD8" w14:paraId="2B7C4CF4" w14:textId="77777777" w:rsidTr="00A577FE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0C390835" w14:textId="77777777" w:rsidR="00C00160" w:rsidRPr="00342AD8" w:rsidRDefault="00C00160" w:rsidP="009A1667">
            <w:pPr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874" w:type="dxa"/>
            <w:gridSpan w:val="11"/>
          </w:tcPr>
          <w:p w14:paraId="02FC7E0C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342AD8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  <w:t>(ล้านบาท)</w:t>
            </w:r>
          </w:p>
        </w:tc>
      </w:tr>
      <w:tr w:rsidR="00C00160" w:rsidRPr="00342AD8" w14:paraId="1A500458" w14:textId="77777777" w:rsidTr="00A577FE">
        <w:tc>
          <w:tcPr>
            <w:tcW w:w="2700" w:type="dxa"/>
            <w:tcBorders>
              <w:top w:val="nil"/>
              <w:left w:val="nil"/>
            </w:tcBorders>
            <w:noWrap/>
          </w:tcPr>
          <w:p w14:paraId="5AA10821" w14:textId="77777777" w:rsidR="00C00160" w:rsidRPr="00342AD8" w:rsidRDefault="00C00160" w:rsidP="009A166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874" w:type="dxa"/>
            <w:gridSpan w:val="11"/>
          </w:tcPr>
          <w:p w14:paraId="6EC1C283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863427" w:rsidRPr="00342AD8" w14:paraId="1C2B2989" w14:textId="77777777" w:rsidTr="00A577FE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0AC3550D" w14:textId="77777777" w:rsidR="00863427" w:rsidRPr="00342AD8" w:rsidRDefault="00863427" w:rsidP="00863427">
            <w:pPr>
              <w:ind w:left="177" w:right="-378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2A2863A" w14:textId="20129FAB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color w:val="000000"/>
                <w:sz w:val="30"/>
                <w:szCs w:val="30"/>
              </w:rPr>
              <w:t>312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00422E2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9BAFA58" w14:textId="142E696B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308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522BBF8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2091BCD6" w14:textId="48856589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1A0ABB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298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20629DF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811878" w14:textId="7BD82E27" w:rsidR="00863427" w:rsidRPr="00342AD8" w:rsidRDefault="00DC30EE" w:rsidP="00863427">
            <w:pPr>
              <w:tabs>
                <w:tab w:val="decimal" w:pos="570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63427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244</w:t>
            </w:r>
          </w:p>
        </w:tc>
        <w:tc>
          <w:tcPr>
            <w:tcW w:w="270" w:type="dxa"/>
          </w:tcPr>
          <w:p w14:paraId="20947FDF" w14:textId="77777777" w:rsidR="00863427" w:rsidRPr="00342AD8" w:rsidRDefault="00863427" w:rsidP="00863427">
            <w:pPr>
              <w:tabs>
                <w:tab w:val="decimal" w:pos="396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7BFA6467" w14:textId="5A7948F3" w:rsidR="00863427" w:rsidRPr="00342AD8" w:rsidRDefault="00DC30EE" w:rsidP="00BB21FF">
            <w:pPr>
              <w:tabs>
                <w:tab w:val="decimal" w:pos="612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867AF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610</w:t>
            </w:r>
          </w:p>
        </w:tc>
        <w:tc>
          <w:tcPr>
            <w:tcW w:w="270" w:type="dxa"/>
            <w:vAlign w:val="bottom"/>
          </w:tcPr>
          <w:p w14:paraId="4FEAADD1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791B0210" w14:textId="46689BDA" w:rsidR="00863427" w:rsidRPr="00342AD8" w:rsidRDefault="00DC30EE" w:rsidP="00863427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63427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552</w:t>
            </w:r>
          </w:p>
        </w:tc>
      </w:tr>
      <w:tr w:rsidR="00863427" w:rsidRPr="00342AD8" w14:paraId="54609A98" w14:textId="77777777" w:rsidTr="00A577FE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3EE51ADA" w14:textId="77777777" w:rsidR="00863427" w:rsidRPr="00342AD8" w:rsidRDefault="00863427" w:rsidP="00863427">
            <w:pPr>
              <w:ind w:left="177" w:hanging="18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ส่วน</w:t>
            </w:r>
            <w:r w:rsidRPr="00342AD8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643EBDE" w14:textId="682A4B8B" w:rsidR="00863427" w:rsidRPr="00342AD8" w:rsidRDefault="0042562E" w:rsidP="00FF390B">
            <w:pPr>
              <w:tabs>
                <w:tab w:val="decimal" w:pos="52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BC9936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C4E864F" w14:textId="78D940B7" w:rsidR="00863427" w:rsidRPr="00342AD8" w:rsidRDefault="00863427" w:rsidP="00FF390B">
            <w:pPr>
              <w:tabs>
                <w:tab w:val="decimal" w:pos="527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83486F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67EABF4" w14:textId="17CF684E" w:rsidR="00863427" w:rsidRPr="00342AD8" w:rsidRDefault="00DC30EE" w:rsidP="00863427">
            <w:pPr>
              <w:tabs>
                <w:tab w:val="decimal" w:pos="72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206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97A37B" w14:textId="77777777" w:rsidR="00863427" w:rsidRPr="00342AD8" w:rsidRDefault="00863427" w:rsidP="00863427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867787A" w14:textId="1072624D" w:rsidR="00863427" w:rsidRPr="00342AD8" w:rsidRDefault="00DC30EE" w:rsidP="00863427">
            <w:pPr>
              <w:tabs>
                <w:tab w:val="decimal" w:pos="570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211</w:t>
            </w:r>
          </w:p>
        </w:tc>
        <w:tc>
          <w:tcPr>
            <w:tcW w:w="270" w:type="dxa"/>
          </w:tcPr>
          <w:p w14:paraId="1485D583" w14:textId="77777777" w:rsidR="00863427" w:rsidRPr="00342AD8" w:rsidRDefault="00863427" w:rsidP="00863427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6D5CB95C" w14:textId="7DE9FEBF" w:rsidR="00863427" w:rsidRPr="00342AD8" w:rsidRDefault="00DC30EE" w:rsidP="00BB21FF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06</w:t>
            </w:r>
          </w:p>
        </w:tc>
        <w:tc>
          <w:tcPr>
            <w:tcW w:w="270" w:type="dxa"/>
            <w:vAlign w:val="bottom"/>
          </w:tcPr>
          <w:p w14:paraId="193FF629" w14:textId="77777777" w:rsidR="00863427" w:rsidRPr="00342AD8" w:rsidRDefault="00863427" w:rsidP="00863427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45D3408F" w14:textId="479B52F3" w:rsidR="00863427" w:rsidRPr="00342AD8" w:rsidRDefault="00DC30EE" w:rsidP="00863427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211</w:t>
            </w:r>
          </w:p>
        </w:tc>
      </w:tr>
      <w:tr w:rsidR="00863427" w:rsidRPr="00342AD8" w14:paraId="72884607" w14:textId="77777777" w:rsidTr="00A577FE">
        <w:trPr>
          <w:trHeight w:val="298"/>
        </w:trPr>
        <w:tc>
          <w:tcPr>
            <w:tcW w:w="2700" w:type="dxa"/>
            <w:tcBorders>
              <w:left w:val="nil"/>
              <w:right w:val="nil"/>
            </w:tcBorders>
          </w:tcPr>
          <w:p w14:paraId="1917A199" w14:textId="77777777" w:rsidR="00863427" w:rsidRPr="00342AD8" w:rsidRDefault="00863427" w:rsidP="00863427">
            <w:pPr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9F1F08" w14:textId="11948DC6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color w:val="000000"/>
                <w:sz w:val="30"/>
                <w:szCs w:val="30"/>
              </w:rPr>
              <w:t>312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5765572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B89A3B" w14:textId="6EEBF016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308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019C87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DED1BF" w14:textId="66D18D51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</w:t>
            </w:r>
            <w:r w:rsidR="00156DC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504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72132AC" w14:textId="77777777" w:rsidR="00863427" w:rsidRPr="00342AD8" w:rsidRDefault="00863427" w:rsidP="00863427">
            <w:pPr>
              <w:tabs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A1E9B7" w14:textId="1653D104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86342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455</w:t>
            </w:r>
          </w:p>
        </w:tc>
        <w:tc>
          <w:tcPr>
            <w:tcW w:w="270" w:type="dxa"/>
          </w:tcPr>
          <w:p w14:paraId="01900DA4" w14:textId="77777777" w:rsidR="00863427" w:rsidRPr="00342AD8" w:rsidRDefault="00863427" w:rsidP="00863427">
            <w:pPr>
              <w:tabs>
                <w:tab w:val="decimal" w:pos="396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67FF4F" w14:textId="3307D84A" w:rsidR="00863427" w:rsidRPr="00342AD8" w:rsidRDefault="00DC30EE" w:rsidP="00BB21FF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C61902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816</w:t>
            </w:r>
          </w:p>
        </w:tc>
        <w:tc>
          <w:tcPr>
            <w:tcW w:w="270" w:type="dxa"/>
            <w:vAlign w:val="bottom"/>
          </w:tcPr>
          <w:p w14:paraId="46BA2C0D" w14:textId="77777777" w:rsidR="00863427" w:rsidRPr="00342AD8" w:rsidRDefault="00863427" w:rsidP="00863427">
            <w:pPr>
              <w:tabs>
                <w:tab w:val="decimal" w:pos="396"/>
                <w:tab w:val="decimal" w:pos="432"/>
                <w:tab w:val="decimal" w:pos="702"/>
              </w:tabs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38D675" w14:textId="79C1C6B9" w:rsidR="00863427" w:rsidRPr="00342AD8" w:rsidRDefault="00DC30EE" w:rsidP="00863427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86342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763</w:t>
            </w:r>
          </w:p>
        </w:tc>
      </w:tr>
      <w:tr w:rsidR="00863427" w:rsidRPr="00342AD8" w14:paraId="73E00317" w14:textId="77777777" w:rsidTr="00A577FE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70F380BD" w14:textId="77777777" w:rsidR="00863427" w:rsidRPr="008756E9" w:rsidRDefault="00863427" w:rsidP="00863427">
            <w:pPr>
              <w:ind w:left="-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89EB8CA" w14:textId="77777777" w:rsidR="00863427" w:rsidRPr="008756E9" w:rsidRDefault="00863427" w:rsidP="00863427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C23E70A" w14:textId="77777777" w:rsidR="00863427" w:rsidRPr="008756E9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8633350" w14:textId="77777777" w:rsidR="00863427" w:rsidRPr="008756E9" w:rsidRDefault="00863427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B4653E" w14:textId="77777777" w:rsidR="00863427" w:rsidRPr="008756E9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39CEBEA" w14:textId="34D30C2C" w:rsidR="00863427" w:rsidRPr="008756E9" w:rsidRDefault="00863427" w:rsidP="00863427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6135B88" w14:textId="77777777" w:rsidR="00863427" w:rsidRPr="008756E9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FAB3CFB" w14:textId="77777777" w:rsidR="00863427" w:rsidRPr="008756E9" w:rsidRDefault="00863427" w:rsidP="00863427">
            <w:pPr>
              <w:tabs>
                <w:tab w:val="decimal" w:pos="684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174F5B74" w14:textId="77777777" w:rsidR="00863427" w:rsidRPr="008756E9" w:rsidRDefault="00863427" w:rsidP="00863427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double" w:sz="4" w:space="0" w:color="auto"/>
            </w:tcBorders>
            <w:vAlign w:val="bottom"/>
          </w:tcPr>
          <w:p w14:paraId="5A7424C4" w14:textId="77777777" w:rsidR="00863427" w:rsidRPr="008756E9" w:rsidRDefault="00863427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4B352D0" w14:textId="77777777" w:rsidR="00863427" w:rsidRPr="008756E9" w:rsidRDefault="00863427" w:rsidP="00863427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double" w:sz="4" w:space="0" w:color="auto"/>
            </w:tcBorders>
            <w:vAlign w:val="bottom"/>
          </w:tcPr>
          <w:p w14:paraId="5E7CC6B5" w14:textId="77777777" w:rsidR="00863427" w:rsidRPr="008756E9" w:rsidRDefault="00863427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63427" w:rsidRPr="00342AD8" w14:paraId="5AFCF607" w14:textId="77777777" w:rsidTr="00A577FE">
        <w:tc>
          <w:tcPr>
            <w:tcW w:w="2700" w:type="dxa"/>
            <w:tcBorders>
              <w:left w:val="nil"/>
              <w:right w:val="nil"/>
            </w:tcBorders>
          </w:tcPr>
          <w:p w14:paraId="73E3746D" w14:textId="38D865B4" w:rsidR="00863427" w:rsidRPr="00342AD8" w:rsidRDefault="00EA19A9" w:rsidP="00863427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</w:t>
            </w:r>
            <w:r w:rsidR="00863427"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F6692A" w14:textId="33F1A595" w:rsidR="00863427" w:rsidRPr="00342AD8" w:rsidRDefault="00DC30EE" w:rsidP="00863427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32D5BEE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E2C940D" w14:textId="3FB6F927" w:rsidR="00863427" w:rsidRPr="00342AD8" w:rsidRDefault="00DC30EE" w:rsidP="00863427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38815A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5C7303D" w14:textId="229BB857" w:rsidR="00863427" w:rsidRPr="00342AD8" w:rsidRDefault="00DC30EE" w:rsidP="00863427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5926623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5C64F540" w14:textId="050CC805" w:rsidR="00863427" w:rsidRPr="00342AD8" w:rsidRDefault="00DC30EE" w:rsidP="00863427">
            <w:pPr>
              <w:tabs>
                <w:tab w:val="decimal" w:pos="483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86</w:t>
            </w:r>
          </w:p>
        </w:tc>
        <w:tc>
          <w:tcPr>
            <w:tcW w:w="270" w:type="dxa"/>
          </w:tcPr>
          <w:p w14:paraId="28217C5B" w14:textId="77777777" w:rsidR="00863427" w:rsidRPr="00342AD8" w:rsidRDefault="00863427" w:rsidP="00863427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</w:tcPr>
          <w:p w14:paraId="27AC7C50" w14:textId="0C2ED1BF" w:rsidR="00863427" w:rsidRPr="00342AD8" w:rsidRDefault="00DC30EE" w:rsidP="00BB21FF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  <w:tc>
          <w:tcPr>
            <w:tcW w:w="270" w:type="dxa"/>
            <w:vAlign w:val="bottom"/>
          </w:tcPr>
          <w:p w14:paraId="1F29C6F5" w14:textId="77777777" w:rsidR="00863427" w:rsidRPr="00342AD8" w:rsidRDefault="00863427" w:rsidP="00863427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20C259D5" w14:textId="67CBFC94" w:rsidR="00863427" w:rsidRPr="00342AD8" w:rsidRDefault="00DC30EE" w:rsidP="00863427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101</w:t>
            </w:r>
          </w:p>
        </w:tc>
      </w:tr>
      <w:tr w:rsidR="00863427" w:rsidRPr="00342AD8" w14:paraId="4242B507" w14:textId="77777777" w:rsidTr="00A577FE">
        <w:tc>
          <w:tcPr>
            <w:tcW w:w="2700" w:type="dxa"/>
            <w:tcBorders>
              <w:left w:val="nil"/>
              <w:right w:val="nil"/>
            </w:tcBorders>
          </w:tcPr>
          <w:p w14:paraId="3577467B" w14:textId="77777777" w:rsidR="00863427" w:rsidRPr="00342AD8" w:rsidRDefault="00863427" w:rsidP="00863427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BD7B1A7" w14:textId="67C14CAE" w:rsidR="00863427" w:rsidRPr="00342AD8" w:rsidRDefault="00DC30EE" w:rsidP="00863427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CC72CC2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00CE731" w14:textId="20191FB3" w:rsidR="00863427" w:rsidRPr="00342AD8" w:rsidRDefault="00DC30EE" w:rsidP="00863427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A0E1F09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3AC98D1D" w14:textId="18E98D84" w:rsidR="00863427" w:rsidRPr="00342AD8" w:rsidRDefault="00DC30EE" w:rsidP="00863427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1375A24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2389F14B" w14:textId="7AAB9C55" w:rsidR="00863427" w:rsidRPr="00342AD8" w:rsidRDefault="00DC30EE" w:rsidP="00863427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193</w:t>
            </w:r>
          </w:p>
        </w:tc>
        <w:tc>
          <w:tcPr>
            <w:tcW w:w="270" w:type="dxa"/>
          </w:tcPr>
          <w:p w14:paraId="7DFA9865" w14:textId="77777777" w:rsidR="00863427" w:rsidRPr="00342AD8" w:rsidRDefault="00863427" w:rsidP="00863427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</w:tcPr>
          <w:p w14:paraId="11B545D8" w14:textId="51A4BE0C" w:rsidR="00863427" w:rsidRPr="00342AD8" w:rsidRDefault="00DC30EE" w:rsidP="00863427">
            <w:pPr>
              <w:tabs>
                <w:tab w:val="left" w:pos="71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230</w:t>
            </w:r>
          </w:p>
        </w:tc>
        <w:tc>
          <w:tcPr>
            <w:tcW w:w="270" w:type="dxa"/>
            <w:vAlign w:val="bottom"/>
          </w:tcPr>
          <w:p w14:paraId="7245195A" w14:textId="77777777" w:rsidR="00863427" w:rsidRPr="00342AD8" w:rsidRDefault="00863427" w:rsidP="00863427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</w:tcPr>
          <w:p w14:paraId="5FEA8023" w14:textId="022BDDAB" w:rsidR="00863427" w:rsidRPr="00342AD8" w:rsidRDefault="00863427" w:rsidP="00863427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210</w:t>
            </w:r>
          </w:p>
        </w:tc>
      </w:tr>
      <w:tr w:rsidR="00863427" w:rsidRPr="00342AD8" w14:paraId="66D7924E" w14:textId="77777777" w:rsidTr="00A577FE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1427A01E" w14:textId="77777777" w:rsidR="00863427" w:rsidRPr="008756E9" w:rsidRDefault="00863427" w:rsidP="00863427">
            <w:pPr>
              <w:ind w:left="-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F3658D1" w14:textId="77777777" w:rsidR="00863427" w:rsidRPr="008756E9" w:rsidRDefault="00863427" w:rsidP="00863427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2FA336C" w14:textId="77777777" w:rsidR="00863427" w:rsidRPr="008756E9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393ACDA" w14:textId="77777777" w:rsidR="00863427" w:rsidRPr="008756E9" w:rsidRDefault="00863427" w:rsidP="00863427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35AC8FD" w14:textId="77777777" w:rsidR="00863427" w:rsidRPr="008756E9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CDD68AD" w14:textId="77777777" w:rsidR="00863427" w:rsidRPr="008756E9" w:rsidRDefault="00863427" w:rsidP="00863427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5059BBA" w14:textId="77777777" w:rsidR="00863427" w:rsidRPr="008756E9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3333F11C" w14:textId="77777777" w:rsidR="00863427" w:rsidRPr="008756E9" w:rsidRDefault="00863427" w:rsidP="00863427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AB57E09" w14:textId="77777777" w:rsidR="00863427" w:rsidRPr="008756E9" w:rsidRDefault="00863427" w:rsidP="00863427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vAlign w:val="bottom"/>
          </w:tcPr>
          <w:p w14:paraId="4FB10852" w14:textId="77777777" w:rsidR="00863427" w:rsidRPr="008756E9" w:rsidRDefault="00863427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5598FE97" w14:textId="77777777" w:rsidR="00863427" w:rsidRPr="008756E9" w:rsidRDefault="00863427" w:rsidP="00863427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696BC7A9" w14:textId="77777777" w:rsidR="00863427" w:rsidRPr="008756E9" w:rsidRDefault="00863427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63427" w:rsidRPr="00342AD8" w14:paraId="138FEC59" w14:textId="77777777" w:rsidTr="00A577FE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7714BA76" w14:textId="77777777" w:rsidR="00863427" w:rsidRPr="00342AD8" w:rsidRDefault="00863427" w:rsidP="00863427">
            <w:pPr>
              <w:ind w:left="257" w:right="-200" w:hanging="26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กำไรตามส่วนงาน</w:t>
            </w:r>
            <w:r w:rsidRPr="00342AD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ก่อนหัก</w:t>
            </w:r>
            <w:r w:rsidRPr="00342AD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br/>
              <w:t>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714231EE" w14:textId="67C22CAE" w:rsidR="00863427" w:rsidRPr="00342AD8" w:rsidRDefault="00DC30EE" w:rsidP="00863427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141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3827B6A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0FC5400B" w14:textId="18BCE0AE" w:rsidR="00863427" w:rsidRPr="00342AD8" w:rsidRDefault="00DC30EE" w:rsidP="00863427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145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D3691C2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18275F3" w14:textId="0C8A2040" w:rsidR="00863427" w:rsidRPr="00342AD8" w:rsidRDefault="00DC30EE" w:rsidP="00863427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E74A9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182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4F3C724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72B7E14" w14:textId="5158D3BB" w:rsidR="00863427" w:rsidRPr="00342AD8" w:rsidRDefault="00DC30EE" w:rsidP="00BB21FF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63427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142</w:t>
            </w:r>
          </w:p>
        </w:tc>
        <w:tc>
          <w:tcPr>
            <w:tcW w:w="270" w:type="dxa"/>
          </w:tcPr>
          <w:p w14:paraId="0A90A27B" w14:textId="77777777" w:rsidR="00863427" w:rsidRPr="00342AD8" w:rsidRDefault="00863427" w:rsidP="00863427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bottom w:val="nil"/>
            </w:tcBorders>
            <w:vAlign w:val="bottom"/>
          </w:tcPr>
          <w:p w14:paraId="69B5FAA9" w14:textId="28A2C5A1" w:rsidR="00863427" w:rsidRPr="00342AD8" w:rsidRDefault="00DC30EE" w:rsidP="00BB21FF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562B2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323</w:t>
            </w:r>
          </w:p>
        </w:tc>
        <w:tc>
          <w:tcPr>
            <w:tcW w:w="270" w:type="dxa"/>
            <w:vAlign w:val="bottom"/>
          </w:tcPr>
          <w:p w14:paraId="055E0528" w14:textId="77777777" w:rsidR="00863427" w:rsidRPr="00342AD8" w:rsidRDefault="00863427" w:rsidP="00863427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bottom w:val="nil"/>
            </w:tcBorders>
            <w:vAlign w:val="bottom"/>
          </w:tcPr>
          <w:p w14:paraId="02F88842" w14:textId="72DDB86A" w:rsidR="00863427" w:rsidRPr="00342AD8" w:rsidRDefault="00DC30EE" w:rsidP="00863427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63427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287</w:t>
            </w:r>
          </w:p>
        </w:tc>
      </w:tr>
      <w:tr w:rsidR="00B66E56" w:rsidRPr="00342AD8" w14:paraId="3A577DC0" w14:textId="77777777" w:rsidTr="00A577FE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136AD7CC" w14:textId="77777777" w:rsidR="00B66E56" w:rsidRPr="00342AD8" w:rsidRDefault="00B66E56" w:rsidP="00B66E56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4E55FD7" w14:textId="77777777" w:rsidR="00B66E56" w:rsidRPr="00342AD8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E9A6D74" w14:textId="77777777" w:rsidR="00B66E56" w:rsidRPr="00342AD8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565FDBE" w14:textId="77777777" w:rsidR="00B66E56" w:rsidRPr="00342AD8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C42C94" w14:textId="77777777" w:rsidR="00B66E56" w:rsidRPr="00342AD8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14EEF958" w14:textId="77777777" w:rsidR="00B66E56" w:rsidRPr="00342AD8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EE054B3" w14:textId="77777777" w:rsidR="00B66E56" w:rsidRPr="00342AD8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F1E258D" w14:textId="77777777" w:rsidR="00B66E56" w:rsidRPr="00342AD8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9379D9" w14:textId="77777777" w:rsidR="00B66E56" w:rsidRPr="00342AD8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1EB65BC4" w14:textId="77777777" w:rsidR="00B66E56" w:rsidRPr="00342AD8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EB3143" w14:textId="77777777" w:rsidR="00B66E56" w:rsidRPr="00342AD8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5DCDC6FB" w14:textId="77777777" w:rsidR="00B66E56" w:rsidRPr="00342AD8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E56" w:rsidRPr="00342AD8" w14:paraId="2571896A" w14:textId="77777777" w:rsidTr="00A577FE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497FFE2C" w14:textId="77777777" w:rsidR="00B66E56" w:rsidRPr="00342AD8" w:rsidRDefault="00B66E56" w:rsidP="00B66E56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342AD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E46CC81" w14:textId="77777777" w:rsidR="00B66E56" w:rsidRPr="00342AD8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2047A2" w14:textId="77777777" w:rsidR="00B66E56" w:rsidRPr="00342AD8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A68D25E" w14:textId="77777777" w:rsidR="00B66E56" w:rsidRPr="00342AD8" w:rsidRDefault="00B66E56" w:rsidP="00B66E56">
            <w:pPr>
              <w:tabs>
                <w:tab w:val="decimal" w:pos="70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5B22B0" w14:textId="77777777" w:rsidR="00B66E56" w:rsidRPr="00342AD8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D4E78CD" w14:textId="77777777" w:rsidR="00B66E56" w:rsidRPr="00342AD8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67D3985" w14:textId="77777777" w:rsidR="00B66E56" w:rsidRPr="00342AD8" w:rsidRDefault="00B66E56" w:rsidP="00B66E56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1D14967C" w14:textId="77777777" w:rsidR="00B66E56" w:rsidRPr="00342AD8" w:rsidRDefault="00B66E56" w:rsidP="00B66E56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9DDCD7E" w14:textId="77777777" w:rsidR="00B66E56" w:rsidRPr="00342AD8" w:rsidRDefault="00B66E56" w:rsidP="00B66E56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0D212854" w14:textId="77777777" w:rsidR="00B66E56" w:rsidRPr="00342AD8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14D1EB" w14:textId="77777777" w:rsidR="00B66E56" w:rsidRPr="00342AD8" w:rsidRDefault="00B66E56" w:rsidP="00B66E56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55C5EF13" w14:textId="77777777" w:rsidR="00B66E56" w:rsidRPr="00342AD8" w:rsidRDefault="00B66E56" w:rsidP="00B66E56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3427" w:rsidRPr="00342AD8" w14:paraId="07A4B711" w14:textId="77777777" w:rsidTr="00A577FE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0FB1755D" w14:textId="77777777" w:rsidR="00863427" w:rsidRPr="00342AD8" w:rsidRDefault="00863427" w:rsidP="00863427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342AD8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5F019B3" w14:textId="01F9200E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312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716A240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A5B29E6" w14:textId="63039932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308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631C51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03423F5F" w14:textId="4BD123CD" w:rsidR="00863427" w:rsidRPr="00342AD8" w:rsidRDefault="00462E45" w:rsidP="00863427">
            <w:pPr>
              <w:tabs>
                <w:tab w:val="decimal" w:pos="52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F85E13A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vAlign w:val="bottom"/>
          </w:tcPr>
          <w:p w14:paraId="6E1E2D03" w14:textId="702217D6" w:rsidR="00863427" w:rsidRPr="00342AD8" w:rsidRDefault="00863427" w:rsidP="00863427">
            <w:pPr>
              <w:tabs>
                <w:tab w:val="decimal" w:pos="4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6B1ACC0" w14:textId="77777777" w:rsidR="00863427" w:rsidRPr="00342AD8" w:rsidRDefault="00863427" w:rsidP="00863427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393D0184" w14:textId="44337591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312</w:t>
            </w:r>
          </w:p>
        </w:tc>
        <w:tc>
          <w:tcPr>
            <w:tcW w:w="270" w:type="dxa"/>
            <w:vAlign w:val="bottom"/>
          </w:tcPr>
          <w:p w14:paraId="746FEE88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051EBF7C" w14:textId="0614D0D6" w:rsidR="00863427" w:rsidRPr="00342AD8" w:rsidRDefault="00DC30EE" w:rsidP="00863427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308</w:t>
            </w:r>
          </w:p>
        </w:tc>
      </w:tr>
      <w:tr w:rsidR="00863427" w:rsidRPr="00342AD8" w14:paraId="05AAD0C3" w14:textId="77777777" w:rsidTr="00A577FE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550FB16F" w14:textId="77777777" w:rsidR="00863427" w:rsidRPr="00342AD8" w:rsidRDefault="00863427" w:rsidP="00863427">
            <w:pPr>
              <w:ind w:left="-3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5616DA3F" w14:textId="3DD72545" w:rsidR="00863427" w:rsidRPr="00342AD8" w:rsidRDefault="00462E45" w:rsidP="00141BCD">
            <w:pPr>
              <w:tabs>
                <w:tab w:val="decimal" w:pos="524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BF8471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F48CFEC" w14:textId="4611A7BA" w:rsidR="00863427" w:rsidRPr="00342AD8" w:rsidRDefault="00863427" w:rsidP="00141BCD">
            <w:pPr>
              <w:tabs>
                <w:tab w:val="decimal" w:pos="527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75D67A8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5E401F" w14:textId="392A2A24" w:rsidR="00863427" w:rsidRPr="00342AD8" w:rsidRDefault="00DC30EE" w:rsidP="00863427">
            <w:pPr>
              <w:tabs>
                <w:tab w:val="decimal" w:pos="470"/>
              </w:tabs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275F6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504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CE9F8F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CBF091" w14:textId="688C6869" w:rsidR="00863427" w:rsidRPr="00342AD8" w:rsidRDefault="00DC30EE" w:rsidP="00863427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63427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455</w:t>
            </w:r>
          </w:p>
        </w:tc>
        <w:tc>
          <w:tcPr>
            <w:tcW w:w="270" w:type="dxa"/>
          </w:tcPr>
          <w:p w14:paraId="1AD8A652" w14:textId="77777777" w:rsidR="00863427" w:rsidRPr="00342AD8" w:rsidRDefault="00863427" w:rsidP="00863427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vAlign w:val="bottom"/>
          </w:tcPr>
          <w:p w14:paraId="047161BF" w14:textId="0D6CF38B" w:rsidR="00863427" w:rsidRPr="00342AD8" w:rsidRDefault="00DC30EE" w:rsidP="00863427">
            <w:pPr>
              <w:tabs>
                <w:tab w:val="decimal" w:pos="680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275F6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504</w:t>
            </w:r>
          </w:p>
        </w:tc>
        <w:tc>
          <w:tcPr>
            <w:tcW w:w="270" w:type="dxa"/>
            <w:vAlign w:val="bottom"/>
          </w:tcPr>
          <w:p w14:paraId="0CBF9A95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  <w:vAlign w:val="bottom"/>
          </w:tcPr>
          <w:p w14:paraId="2D99F077" w14:textId="052ACE7F" w:rsidR="00863427" w:rsidRPr="00342AD8" w:rsidRDefault="00DC30EE" w:rsidP="00863427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63427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455</w:t>
            </w:r>
          </w:p>
        </w:tc>
      </w:tr>
      <w:tr w:rsidR="00863427" w:rsidRPr="00342AD8" w14:paraId="1D4E452A" w14:textId="77777777" w:rsidTr="00A577FE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05177FEB" w14:textId="77777777" w:rsidR="00863427" w:rsidRPr="00342AD8" w:rsidRDefault="00863427" w:rsidP="00863427">
            <w:pPr>
              <w:ind w:left="-3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92FAE3" w14:textId="05DC474B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312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2EAFD03A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D3FAFE" w14:textId="74DFA71B" w:rsidR="00863427" w:rsidRPr="00342AD8" w:rsidRDefault="00DC30EE" w:rsidP="00863427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308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4450A569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E67D64" w14:textId="3A755470" w:rsidR="00863427" w:rsidRPr="00342AD8" w:rsidRDefault="00DC30EE" w:rsidP="00863427">
            <w:pPr>
              <w:tabs>
                <w:tab w:val="decimal" w:pos="470"/>
              </w:tabs>
              <w:ind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0275F6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796553C5" w14:textId="77777777" w:rsidR="00863427" w:rsidRPr="00342AD8" w:rsidRDefault="00863427" w:rsidP="00863427">
            <w:pPr>
              <w:tabs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4BA2BB" w14:textId="61D38FB3" w:rsidR="00863427" w:rsidRPr="00342AD8" w:rsidRDefault="00DC30EE" w:rsidP="00BB21FF">
            <w:pPr>
              <w:tabs>
                <w:tab w:val="decimal" w:pos="666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86342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455</w:t>
            </w:r>
          </w:p>
        </w:tc>
        <w:tc>
          <w:tcPr>
            <w:tcW w:w="270" w:type="dxa"/>
          </w:tcPr>
          <w:p w14:paraId="53AEA4A4" w14:textId="77777777" w:rsidR="00863427" w:rsidRPr="00342AD8" w:rsidRDefault="00863427" w:rsidP="00863427">
            <w:pPr>
              <w:tabs>
                <w:tab w:val="decimal" w:pos="396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F1712" w14:textId="71A12EA2" w:rsidR="00863427" w:rsidRPr="00342AD8" w:rsidRDefault="00DC30EE" w:rsidP="00BB21FF">
            <w:pPr>
              <w:tabs>
                <w:tab w:val="decimal" w:pos="702"/>
              </w:tabs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092400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816</w:t>
            </w:r>
          </w:p>
        </w:tc>
        <w:tc>
          <w:tcPr>
            <w:tcW w:w="270" w:type="dxa"/>
            <w:vAlign w:val="bottom"/>
          </w:tcPr>
          <w:p w14:paraId="0854F22C" w14:textId="77777777" w:rsidR="00863427" w:rsidRPr="00342AD8" w:rsidRDefault="00863427" w:rsidP="00863427">
            <w:pPr>
              <w:tabs>
                <w:tab w:val="decimal" w:pos="396"/>
                <w:tab w:val="decimal" w:pos="432"/>
              </w:tabs>
              <w:ind w:left="-115" w:right="-72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DB335D" w14:textId="47E79B39" w:rsidR="00863427" w:rsidRPr="00342AD8" w:rsidRDefault="00DC30EE" w:rsidP="00863427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86342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763</w:t>
            </w:r>
          </w:p>
        </w:tc>
      </w:tr>
    </w:tbl>
    <w:p w14:paraId="555F7227" w14:textId="77777777" w:rsidR="008756E9" w:rsidRDefault="008756E9">
      <w:r>
        <w:br w:type="page"/>
      </w: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990"/>
        <w:gridCol w:w="270"/>
        <w:gridCol w:w="900"/>
        <w:gridCol w:w="270"/>
        <w:gridCol w:w="900"/>
        <w:gridCol w:w="270"/>
        <w:gridCol w:w="900"/>
      </w:tblGrid>
      <w:tr w:rsidR="002D496B" w:rsidRPr="00342AD8" w14:paraId="2238B81D" w14:textId="77777777" w:rsidTr="007E42B1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66D33F94" w14:textId="77777777" w:rsidR="002D496B" w:rsidRPr="00342AD8" w:rsidRDefault="002D496B" w:rsidP="009A166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8C254B7" w14:textId="44976FE7" w:rsidR="002D496B" w:rsidRPr="00F37757" w:rsidRDefault="002D496B" w:rsidP="00F37757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37757" w:rsidRPr="00342AD8" w14:paraId="7A156968" w14:textId="77777777" w:rsidTr="0053591F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368174E" w14:textId="77777777" w:rsidR="00F37757" w:rsidRPr="00342AD8" w:rsidRDefault="00F37757" w:rsidP="009A166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311345" w14:textId="65E05109" w:rsidR="00F37757" w:rsidRPr="00F37757" w:rsidRDefault="00F37757" w:rsidP="00F37757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3775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BBD31C2" w14:textId="77777777" w:rsidR="00F37757" w:rsidRPr="00DC30EE" w:rsidRDefault="00F37757" w:rsidP="009A1667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C0917" w14:textId="0D851B09" w:rsidR="00F37757" w:rsidRPr="00F37757" w:rsidRDefault="00F37757" w:rsidP="00F37757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3775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</w:tr>
      <w:tr w:rsidR="0022766C" w:rsidRPr="00342AD8" w14:paraId="7DB4104F" w14:textId="77777777" w:rsidTr="0022766C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922B13B" w14:textId="235A2C3A" w:rsidR="008756E9" w:rsidRPr="00342AD8" w:rsidRDefault="008756E9" w:rsidP="009A166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D70A951" w14:textId="36F80972" w:rsidR="008756E9" w:rsidRPr="00DC30EE" w:rsidRDefault="002B5A09" w:rsidP="009A1667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2A1C007" w14:textId="77777777" w:rsidR="008756E9" w:rsidRPr="00DC30EE" w:rsidRDefault="008756E9" w:rsidP="009A1667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2595E0" w14:textId="65215295" w:rsidR="008756E9" w:rsidRPr="00DC30EE" w:rsidRDefault="002B5A09" w:rsidP="009A1667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524AF87" w14:textId="594DAE53" w:rsidR="008756E9" w:rsidRPr="00DC30EE" w:rsidRDefault="008756E9" w:rsidP="009A1667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F5DFB4" w14:textId="5A6F9143" w:rsidR="008756E9" w:rsidRPr="00342AD8" w:rsidRDefault="008756E9" w:rsidP="009A1667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D93C9DD" w14:textId="77777777" w:rsidR="008756E9" w:rsidRPr="00342AD8" w:rsidRDefault="008756E9" w:rsidP="009A1667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B41C72" w14:textId="5519C874" w:rsidR="008756E9" w:rsidRPr="00342AD8" w:rsidRDefault="008756E9" w:rsidP="009A1667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3C2441" w:rsidRPr="00342AD8" w14:paraId="2109CE58" w14:textId="77777777" w:rsidTr="00D1209B">
        <w:trPr>
          <w:trHeight w:val="68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FE2B12A" w14:textId="77777777" w:rsidR="003C2441" w:rsidRPr="00342AD8" w:rsidRDefault="003C2441" w:rsidP="009A166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6B38BE0" w14:textId="5A82D276" w:rsidR="003C2441" w:rsidRPr="00342AD8" w:rsidRDefault="003C2441" w:rsidP="009A1667">
            <w:pPr>
              <w:tabs>
                <w:tab w:val="left" w:pos="540"/>
              </w:tabs>
              <w:spacing w:line="36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ล้านบาท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2766C" w:rsidRPr="00342AD8" w14:paraId="4B55C8B8" w14:textId="77777777" w:rsidTr="00585DD2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1C835E50" w14:textId="3F323610" w:rsidR="008756E9" w:rsidRPr="00342AD8" w:rsidRDefault="008756E9" w:rsidP="0086342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D26920" w14:textId="0E859C22" w:rsidR="008756E9" w:rsidRPr="00DC30EE" w:rsidRDefault="00585DD2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B4C5335" w14:textId="77777777" w:rsidR="008756E9" w:rsidRPr="00DC30EE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54935F" w14:textId="68B6DD31" w:rsidR="008756E9" w:rsidRPr="00DC30EE" w:rsidRDefault="00585DD2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5AD34B3" w14:textId="211387FC" w:rsidR="008756E9" w:rsidRPr="00DC30EE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5D543" w14:textId="3C6CD17B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680CD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36001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6D929" w14:textId="04DE1F7F" w:rsidR="008756E9" w:rsidRPr="00680CD6" w:rsidRDefault="008756E9" w:rsidP="00863427">
            <w:pPr>
              <w:tabs>
                <w:tab w:val="decimal" w:pos="1061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680CD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287</w:t>
            </w:r>
          </w:p>
        </w:tc>
      </w:tr>
      <w:tr w:rsidR="0022766C" w:rsidRPr="00342AD8" w14:paraId="365E9ECE" w14:textId="77777777" w:rsidTr="00585DD2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50217FB" w14:textId="1060DB58" w:rsidR="008756E9" w:rsidRPr="00342AD8" w:rsidRDefault="003C2441" w:rsidP="0086342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ส่วนงานอื่น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6EBD2" w14:textId="4EF903F4" w:rsidR="008756E9" w:rsidRPr="00DC30EE" w:rsidRDefault="00585DD2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814CC85" w14:textId="77777777" w:rsidR="008756E9" w:rsidRPr="00DC30EE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3D346" w14:textId="1F8841E6" w:rsidR="008756E9" w:rsidRPr="00DC30EE" w:rsidRDefault="00585DD2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B4AF44A" w14:textId="18A663EA" w:rsidR="008756E9" w:rsidRPr="00DC30EE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5EC98F" w14:textId="50CB88C6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B673077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B23F0" w14:textId="6DE71D1D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111</w:t>
            </w:r>
          </w:p>
        </w:tc>
      </w:tr>
      <w:tr w:rsidR="0022766C" w:rsidRPr="00342AD8" w14:paraId="53F67B0B" w14:textId="77777777" w:rsidTr="00585DD2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66FF1EE6" w14:textId="77777777" w:rsidR="008756E9" w:rsidRPr="00342AD8" w:rsidRDefault="008756E9" w:rsidP="0086342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9912D" w14:textId="78EAFA1D" w:rsidR="008756E9" w:rsidRPr="00DC30EE" w:rsidRDefault="00585DD2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85CBE11" w14:textId="77777777" w:rsidR="008756E9" w:rsidRPr="00DC30EE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5A17B" w14:textId="157E830A" w:rsidR="008756E9" w:rsidRPr="00DC30EE" w:rsidRDefault="00585DD2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1,874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E1CAA09" w14:textId="24DCFCA9" w:rsidR="008756E9" w:rsidRPr="00DC30EE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14421" w14:textId="758A84FC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680CD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CAF9961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BED97" w14:textId="79F6248E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680CD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398</w:t>
            </w:r>
          </w:p>
        </w:tc>
      </w:tr>
      <w:tr w:rsidR="0022766C" w:rsidRPr="00342AD8" w14:paraId="36A96CBA" w14:textId="77777777" w:rsidTr="0022766C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1DB2FE3" w14:textId="3C2B7FCD" w:rsidR="008756E9" w:rsidRPr="00342AD8" w:rsidRDefault="008756E9" w:rsidP="0086342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019386F" w14:textId="441E50EA" w:rsidR="008756E9" w:rsidRPr="00680CD6" w:rsidRDefault="00585DD2" w:rsidP="00C459BB">
            <w:pPr>
              <w:tabs>
                <w:tab w:val="decimal" w:pos="1087"/>
              </w:tabs>
              <w:spacing w:line="360" w:lineRule="exact"/>
              <w:ind w:left="-16" w:right="-39" w:firstLine="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(206)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69847D3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F729A5" w14:textId="11533548" w:rsidR="008756E9" w:rsidRPr="00680CD6" w:rsidRDefault="00585DD2" w:rsidP="00C459BB">
            <w:pPr>
              <w:tabs>
                <w:tab w:val="decimal" w:pos="1087"/>
              </w:tabs>
              <w:spacing w:line="360" w:lineRule="exact"/>
              <w:ind w:left="-16" w:right="-39" w:firstLine="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(211)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1F3E0A1" w14:textId="3AA0CD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8D79B" w14:textId="3A071FF0" w:rsidR="008756E9" w:rsidRPr="00680CD6" w:rsidRDefault="008756E9" w:rsidP="00553B08">
            <w:pPr>
              <w:tabs>
                <w:tab w:val="decimal" w:pos="1087"/>
              </w:tabs>
              <w:spacing w:line="360" w:lineRule="exact"/>
              <w:ind w:left="-16" w:right="-39" w:firstLine="16"/>
              <w:rPr>
                <w:rFonts w:asciiTheme="majorBidi" w:hAnsiTheme="majorBidi" w:cstheme="majorBidi"/>
                <w:sz w:val="30"/>
                <w:szCs w:val="30"/>
              </w:rPr>
            </w:pPr>
            <w:r w:rsidRPr="00680CD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133</w:t>
            </w:r>
            <w:r w:rsidRPr="00680CD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4041B5D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9AB89E" w14:textId="3AC9B0FF" w:rsidR="008756E9" w:rsidRPr="00680CD6" w:rsidRDefault="008756E9" w:rsidP="00553B08">
            <w:pPr>
              <w:tabs>
                <w:tab w:val="decimal" w:pos="1087"/>
              </w:tabs>
              <w:spacing w:line="360" w:lineRule="exact"/>
              <w:ind w:left="-16" w:right="-39" w:firstLine="16"/>
              <w:rPr>
                <w:rFonts w:asciiTheme="majorBidi" w:hAnsiTheme="majorBidi" w:cstheme="majorBidi"/>
                <w:sz w:val="30"/>
                <w:szCs w:val="30"/>
              </w:rPr>
            </w:pPr>
            <w:r w:rsidRPr="00680CD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143</w:t>
            </w:r>
            <w:r w:rsidRPr="00680CD6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22766C" w:rsidRPr="00342AD8" w14:paraId="4821272A" w14:textId="77777777" w:rsidTr="0022766C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1070101" w14:textId="77777777" w:rsidR="008756E9" w:rsidRPr="00342AD8" w:rsidRDefault="008756E9" w:rsidP="0086342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F5620EF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CC648C0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ACFCB7" w14:textId="7B08698D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EBA9E00" w14:textId="3605697F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E66A5" w14:textId="33FD7D3F" w:rsidR="008756E9" w:rsidRPr="00680CD6" w:rsidRDefault="008756E9" w:rsidP="00C459BB">
            <w:pPr>
              <w:tabs>
                <w:tab w:val="decimal" w:pos="1087"/>
              </w:tabs>
              <w:spacing w:line="360" w:lineRule="exact"/>
              <w:ind w:left="-16" w:right="-39" w:firstLine="1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7749544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8F3CED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2766C" w:rsidRPr="00342AD8" w14:paraId="571CA4BA" w14:textId="77777777" w:rsidTr="0022766C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AE852A5" w14:textId="6C256CFA" w:rsidR="008756E9" w:rsidRPr="00342AD8" w:rsidRDefault="008756E9" w:rsidP="00863427">
            <w:pPr>
              <w:tabs>
                <w:tab w:val="left" w:pos="360"/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</w:p>
          <w:p w14:paraId="7DB75C5A" w14:textId="77777777" w:rsidR="008756E9" w:rsidRPr="00342AD8" w:rsidRDefault="008756E9" w:rsidP="00863427">
            <w:pPr>
              <w:tabs>
                <w:tab w:val="left" w:pos="540"/>
                <w:tab w:val="left" w:pos="609"/>
              </w:tabs>
              <w:spacing w:line="360" w:lineRule="exact"/>
              <w:ind w:left="249" w:firstLine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247F4EE" w14:textId="77777777" w:rsidR="008764A8" w:rsidRDefault="008764A8" w:rsidP="008764A8">
            <w:pPr>
              <w:tabs>
                <w:tab w:val="decimal" w:pos="527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F7E306C" w14:textId="08117F29" w:rsidR="00585DD2" w:rsidRPr="00CE2127" w:rsidRDefault="00585DD2" w:rsidP="008764A8">
            <w:pPr>
              <w:tabs>
                <w:tab w:val="decimal" w:pos="527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65FE3CF" w14:textId="77777777" w:rsidR="008756E9" w:rsidRPr="00CE2127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924204" w14:textId="77777777" w:rsidR="00585DD2" w:rsidRDefault="00585DD2" w:rsidP="008764A8">
            <w:pPr>
              <w:tabs>
                <w:tab w:val="decimal" w:pos="527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6ACEE24" w14:textId="5329CC5F" w:rsidR="008756E9" w:rsidRPr="00CE2127" w:rsidRDefault="00585DD2" w:rsidP="008764A8">
            <w:pPr>
              <w:tabs>
                <w:tab w:val="decimal" w:pos="527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B1E07A0" w14:textId="6F67A835" w:rsidR="008756E9" w:rsidRPr="00CE2127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EF5C8" w14:textId="784C1DBE" w:rsidR="008756E9" w:rsidRPr="00CE2127" w:rsidRDefault="008756E9" w:rsidP="00553B08">
            <w:pPr>
              <w:tabs>
                <w:tab w:val="decimal" w:pos="1087"/>
              </w:tabs>
              <w:spacing w:line="360" w:lineRule="exact"/>
              <w:ind w:left="-16" w:right="-39" w:firstLine="1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2127">
              <w:rPr>
                <w:rFonts w:asciiTheme="majorBidi" w:hAnsiTheme="majorBidi" w:cstheme="majorBidi"/>
                <w:sz w:val="30"/>
                <w:szCs w:val="30"/>
              </w:rPr>
              <w:t>(162)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C07FB0F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73C99" w14:textId="711BA553" w:rsidR="008756E9" w:rsidRPr="00680CD6" w:rsidRDefault="008756E9" w:rsidP="00553B08">
            <w:pPr>
              <w:tabs>
                <w:tab w:val="decimal" w:pos="1087"/>
              </w:tabs>
              <w:spacing w:line="360" w:lineRule="exact"/>
              <w:ind w:left="-16" w:right="-39" w:firstLine="16"/>
              <w:rPr>
                <w:rFonts w:asciiTheme="majorBidi" w:hAnsiTheme="majorBidi" w:cstheme="majorBidi"/>
                <w:sz w:val="30"/>
                <w:szCs w:val="30"/>
              </w:rPr>
            </w:pPr>
            <w:r w:rsidRPr="00680CD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16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680CD6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22766C" w:rsidRPr="00342AD8" w14:paraId="01C15A13" w14:textId="77777777" w:rsidTr="00F3775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0E86A30" w14:textId="77777777" w:rsidR="008756E9" w:rsidRPr="00342AD8" w:rsidRDefault="008756E9" w:rsidP="00863427">
            <w:pPr>
              <w:tabs>
                <w:tab w:val="left" w:pos="360"/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5937E4" w14:textId="4740D5CE" w:rsidR="008756E9" w:rsidRPr="00CE2127" w:rsidRDefault="00585DD2" w:rsidP="008764A8">
            <w:pPr>
              <w:tabs>
                <w:tab w:val="decimal" w:pos="527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4BC5D87" w14:textId="77777777" w:rsidR="008756E9" w:rsidRPr="00CE2127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925553" w14:textId="34695206" w:rsidR="008756E9" w:rsidRPr="00CE2127" w:rsidRDefault="00585DD2" w:rsidP="008764A8">
            <w:pPr>
              <w:tabs>
                <w:tab w:val="decimal" w:pos="527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71FC66A" w14:textId="6338C2B4" w:rsidR="008756E9" w:rsidRPr="00CE2127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E5527" w14:textId="6A173381" w:rsidR="008756E9" w:rsidRPr="00CE2127" w:rsidRDefault="008756E9" w:rsidP="00553B08">
            <w:pPr>
              <w:tabs>
                <w:tab w:val="decimal" w:pos="1087"/>
              </w:tabs>
              <w:spacing w:line="360" w:lineRule="exact"/>
              <w:ind w:left="-16" w:right="-39" w:firstLine="16"/>
              <w:rPr>
                <w:rFonts w:asciiTheme="majorBidi" w:hAnsiTheme="majorBidi" w:cstheme="majorBidi"/>
                <w:sz w:val="30"/>
                <w:szCs w:val="30"/>
              </w:rPr>
            </w:pPr>
            <w:r w:rsidRPr="00CE2127">
              <w:rPr>
                <w:rFonts w:asciiTheme="majorBidi" w:hAnsiTheme="majorBidi" w:cstheme="majorBidi"/>
                <w:sz w:val="30"/>
                <w:szCs w:val="30"/>
              </w:rPr>
              <w:t>(557)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555AF55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3342022" w14:textId="09394E72" w:rsidR="008756E9" w:rsidRPr="00680CD6" w:rsidRDefault="008756E9" w:rsidP="00553B08">
            <w:pPr>
              <w:tabs>
                <w:tab w:val="decimal" w:pos="1087"/>
              </w:tabs>
              <w:spacing w:line="360" w:lineRule="exact"/>
              <w:ind w:left="-16" w:right="-39" w:firstLine="16"/>
              <w:rPr>
                <w:rFonts w:asciiTheme="majorBidi" w:hAnsiTheme="majorBidi" w:cstheme="majorBidi"/>
                <w:sz w:val="30"/>
                <w:szCs w:val="30"/>
              </w:rPr>
            </w:pPr>
            <w:r w:rsidRPr="00680CD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516</w:t>
            </w:r>
            <w:r w:rsidRPr="00680CD6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22766C" w:rsidRPr="00342AD8" w14:paraId="05F13DB9" w14:textId="77777777" w:rsidTr="0022766C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1A93456" w14:textId="2CDE93C7" w:rsidR="008756E9" w:rsidRPr="002D496B" w:rsidRDefault="008756E9" w:rsidP="00863427">
            <w:pPr>
              <w:tabs>
                <w:tab w:val="left" w:pos="540"/>
              </w:tabs>
              <w:spacing w:line="3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AC88ADB" w14:textId="1D572D15" w:rsidR="008756E9" w:rsidRPr="00CE2127" w:rsidRDefault="00585DD2" w:rsidP="008764A8">
            <w:pPr>
              <w:tabs>
                <w:tab w:val="decimal" w:pos="527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59437D" w14:textId="77777777" w:rsidR="008756E9" w:rsidRPr="00CE2127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2716B65" w14:textId="477C9063" w:rsidR="008756E9" w:rsidRPr="00CE2127" w:rsidRDefault="00585DD2" w:rsidP="008764A8">
            <w:pPr>
              <w:tabs>
                <w:tab w:val="decimal" w:pos="527"/>
              </w:tabs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B8258D3" w14:textId="6FE01423" w:rsidR="008756E9" w:rsidRPr="00CE2127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9C93E" w14:textId="390B8F39" w:rsidR="008756E9" w:rsidRPr="00CE2127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CE2127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0BA010D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AC72C0A" w14:textId="37041383" w:rsidR="008756E9" w:rsidRPr="00680CD6" w:rsidRDefault="008756E9" w:rsidP="00553B08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</w:p>
        </w:tc>
      </w:tr>
      <w:tr w:rsidR="0022766C" w:rsidRPr="00342AD8" w14:paraId="432A18AF" w14:textId="77777777" w:rsidTr="00585DD2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12D99DA1" w14:textId="1F171C8B" w:rsidR="008756E9" w:rsidRPr="00342AD8" w:rsidRDefault="00380A7D" w:rsidP="00863427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0ADD2F" w14:textId="3CFE205E" w:rsidR="008756E9" w:rsidRPr="00CE2127" w:rsidRDefault="00585DD2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1,746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A6D34A0" w14:textId="77777777" w:rsidR="008756E9" w:rsidRPr="00CE2127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095D498" w14:textId="7FCF92AE" w:rsidR="008756E9" w:rsidRPr="00CE2127" w:rsidRDefault="00585DD2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EEADEF" w14:textId="5431ABBA" w:rsidR="008756E9" w:rsidRPr="00F37757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180DE8A" w14:textId="22964556" w:rsidR="008756E9" w:rsidRPr="00CE2127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21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7E61EB1" w14:textId="77777777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2341583" w14:textId="6B521E3B" w:rsidR="008756E9" w:rsidRPr="00680CD6" w:rsidRDefault="008756E9" w:rsidP="00863427">
            <w:pPr>
              <w:tabs>
                <w:tab w:val="decimal" w:pos="1087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58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</w:tr>
    </w:tbl>
    <w:p w14:paraId="4101C019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B3366B4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ลูกค้ารายใหญ่</w:t>
      </w:r>
    </w:p>
    <w:p w14:paraId="7DF80F9B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7BB634" w14:textId="1A4AF76D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42AD8">
        <w:rPr>
          <w:rFonts w:asciiTheme="majorBidi" w:hAnsiTheme="majorBidi" w:cstheme="majorBidi"/>
          <w:spacing w:val="-4"/>
          <w:sz w:val="30"/>
          <w:szCs w:val="30"/>
          <w:cs/>
        </w:rPr>
        <w:t xml:space="preserve">ในปี </w:t>
      </w:r>
      <w:r w:rsidR="00DC30EE" w:rsidRPr="00DC30EE">
        <w:rPr>
          <w:rFonts w:asciiTheme="majorBidi" w:hAnsiTheme="majorBidi" w:cstheme="majorBidi"/>
          <w:spacing w:val="-4"/>
          <w:sz w:val="30"/>
          <w:szCs w:val="30"/>
        </w:rPr>
        <w:t>2567</w:t>
      </w:r>
      <w:r w:rsidRPr="00342AD8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กลุ่มบริษัทมีรายได้จากลูกค้ารายใหญ่ คือ ทรัสต์เพื่อการลงทุนในสิทธิการเช่าอสังหาริมทรัพย์ </w:t>
      </w:r>
      <w:r w:rsidRPr="00342AD8">
        <w:rPr>
          <w:rFonts w:asciiTheme="majorBidi" w:hAnsiTheme="majorBidi" w:cstheme="majorBidi"/>
          <w:spacing w:val="-4"/>
          <w:sz w:val="30"/>
          <w:szCs w:val="30"/>
        </w:rPr>
        <w:t xml:space="preserve">CPN </w:t>
      </w:r>
      <w:r w:rsidRPr="00342AD8">
        <w:rPr>
          <w:rFonts w:asciiTheme="majorBidi" w:hAnsiTheme="majorBidi" w:cstheme="majorBidi"/>
          <w:spacing w:val="-4"/>
          <w:sz w:val="30"/>
          <w:szCs w:val="30"/>
          <w:cs/>
        </w:rPr>
        <w:t>รีเทล โกรท (กิจการที่เกี่ยวข้องกัน)</w:t>
      </w:r>
      <w:r w:rsidRPr="00342AD8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pacing w:val="-4"/>
          <w:sz w:val="30"/>
          <w:szCs w:val="30"/>
          <w:cs/>
        </w:rPr>
        <w:t>เป็น</w:t>
      </w:r>
      <w:r w:rsidR="00A53718">
        <w:rPr>
          <w:rFonts w:asciiTheme="majorBidi" w:hAnsiTheme="majorBidi" w:cstheme="majorBidi" w:hint="cs"/>
          <w:spacing w:val="-4"/>
          <w:sz w:val="30"/>
          <w:szCs w:val="30"/>
          <w:cs/>
        </w:rPr>
        <w:t>จำนวน</w:t>
      </w:r>
      <w:r w:rsidR="009E4931" w:rsidRPr="00A14BD0">
        <w:rPr>
          <w:rFonts w:asciiTheme="majorBidi" w:hAnsiTheme="majorBidi" w:cstheme="majorBidi"/>
          <w:spacing w:val="-4"/>
          <w:sz w:val="30"/>
          <w:szCs w:val="30"/>
          <w:cs/>
        </w:rPr>
        <w:t>เงิน</w:t>
      </w:r>
      <w:r w:rsidR="00A125B7" w:rsidRPr="00A14BD0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137BE1">
        <w:rPr>
          <w:rFonts w:asciiTheme="majorBidi" w:hAnsiTheme="majorBidi" w:cstheme="majorBidi"/>
          <w:spacing w:val="-4"/>
          <w:sz w:val="30"/>
          <w:szCs w:val="30"/>
        </w:rPr>
        <w:t>272</w:t>
      </w:r>
      <w:r w:rsidRPr="00A14BD0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A14BD0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="002271B3" w:rsidRPr="00342AD8">
        <w:rPr>
          <w:rFonts w:asciiTheme="majorBidi" w:hAnsiTheme="majorBidi" w:cstheme="majorBidi"/>
          <w:i/>
          <w:iCs/>
          <w:sz w:val="30"/>
          <w:szCs w:val="30"/>
        </w:rPr>
        <w:t>:</w:t>
      </w:r>
      <w:r w:rsidR="002271B3" w:rsidRPr="00342AD8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DC30EE" w:rsidRPr="00DC30EE">
        <w:rPr>
          <w:rFonts w:asciiTheme="majorBidi" w:hAnsiTheme="majorBidi"/>
          <w:i/>
          <w:iCs/>
          <w:sz w:val="30"/>
          <w:szCs w:val="30"/>
        </w:rPr>
        <w:t>268</w:t>
      </w:r>
      <w:r w:rsidR="00BB4F9C" w:rsidRPr="00342AD8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pacing w:val="-4"/>
          <w:sz w:val="30"/>
          <w:szCs w:val="30"/>
          <w:cs/>
        </w:rPr>
        <w:t>ในงบการเงินรวมและ</w:t>
      </w:r>
      <w:r w:rsidR="00A125B7" w:rsidRPr="00342AD8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="00DC30EE" w:rsidRPr="00DC30EE">
        <w:rPr>
          <w:rFonts w:asciiTheme="majorBidi" w:hAnsiTheme="majorBidi" w:cstheme="majorBidi" w:hint="cs"/>
          <w:spacing w:val="-4"/>
          <w:sz w:val="30"/>
          <w:szCs w:val="30"/>
        </w:rPr>
        <w:t>184</w:t>
      </w:r>
      <w:r w:rsidRPr="00342AD8">
        <w:rPr>
          <w:rFonts w:asciiTheme="majorBidi" w:hAnsiTheme="majorBidi" w:cstheme="majorBidi"/>
          <w:spacing w:val="-4"/>
          <w:sz w:val="30"/>
          <w:szCs w:val="30"/>
          <w:cs/>
        </w:rPr>
        <w:t xml:space="preserve"> ล้านบาท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181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ในงบการเงินเฉพาะกิจการซึ่งมาจากการให้เช่าอาคารสำนักงาน</w:t>
      </w:r>
    </w:p>
    <w:p w14:paraId="31B15AEB" w14:textId="539A1728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7BF9B891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ยอดคงเหลือของหนี้สินที่เกิดจากสัญญา</w:t>
      </w:r>
    </w:p>
    <w:p w14:paraId="362A92A7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A48F3CD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color w:val="000000"/>
          <w:sz w:val="30"/>
          <w:szCs w:val="30"/>
          <w:cs/>
        </w:rPr>
        <w:t>การเปลี่ยนแปลงที่สำคัญของหนี้สินที่เกิดจากสัญญาในระหว่างปีมีดังนี้</w:t>
      </w:r>
    </w:p>
    <w:p w14:paraId="7BBDBEDC" w14:textId="77777777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tbl>
      <w:tblPr>
        <w:tblW w:w="9152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260"/>
        <w:gridCol w:w="270"/>
        <w:gridCol w:w="1502"/>
      </w:tblGrid>
      <w:tr w:rsidR="00C00160" w:rsidRPr="00342AD8" w14:paraId="63614274" w14:textId="77777777" w:rsidTr="006C55C8">
        <w:trPr>
          <w:trHeight w:val="398"/>
          <w:tblHeader/>
        </w:trPr>
        <w:tc>
          <w:tcPr>
            <w:tcW w:w="6120" w:type="dxa"/>
          </w:tcPr>
          <w:p w14:paraId="394FF163" w14:textId="77777777" w:rsidR="00C00160" w:rsidRPr="00342AD8" w:rsidRDefault="00C00160" w:rsidP="009A1667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3032" w:type="dxa"/>
            <w:gridSpan w:val="3"/>
          </w:tcPr>
          <w:p w14:paraId="4AEC395B" w14:textId="77777777" w:rsidR="00C00160" w:rsidRPr="00342AD8" w:rsidRDefault="00C00160" w:rsidP="009A1667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eastAsia="en-GB"/>
              </w:rPr>
            </w:pPr>
            <w:r w:rsidRPr="00342AD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</w:tr>
      <w:tr w:rsidR="00C00160" w:rsidRPr="00342AD8" w14:paraId="778221E7" w14:textId="77777777" w:rsidTr="006C55C8">
        <w:trPr>
          <w:trHeight w:val="103"/>
          <w:tblHeader/>
        </w:trPr>
        <w:tc>
          <w:tcPr>
            <w:tcW w:w="6120" w:type="dxa"/>
          </w:tcPr>
          <w:p w14:paraId="253F59A6" w14:textId="77777777" w:rsidR="00C00160" w:rsidRPr="00342AD8" w:rsidRDefault="00C00160" w:rsidP="009A1667">
            <w:pPr>
              <w:pStyle w:val="acctfourfigures"/>
              <w:tabs>
                <w:tab w:val="left" w:pos="2643"/>
              </w:tabs>
              <w:spacing w:line="240" w:lineRule="auto"/>
              <w:ind w:right="-126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3032" w:type="dxa"/>
            <w:gridSpan w:val="3"/>
          </w:tcPr>
          <w:p w14:paraId="0A5EF24D" w14:textId="77777777" w:rsidR="00C00160" w:rsidRPr="00342AD8" w:rsidRDefault="00C00160" w:rsidP="009A1667">
            <w:pPr>
              <w:pStyle w:val="acctmergecolhdg"/>
              <w:spacing w:line="240" w:lineRule="auto"/>
              <w:ind w:left="-122" w:right="-36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eastAsia="en-GB" w:bidi="th-TH"/>
              </w:rPr>
            </w:pPr>
            <w:r w:rsidRPr="00342AD8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eastAsia="en-GB" w:bidi="th-TH"/>
              </w:rPr>
              <w:t>หนี้สินที่เกิดจากสัญญา</w:t>
            </w:r>
          </w:p>
        </w:tc>
      </w:tr>
      <w:tr w:rsidR="00C00160" w:rsidRPr="00342AD8" w14:paraId="2B6D9765" w14:textId="77777777" w:rsidTr="006C55C8">
        <w:trPr>
          <w:trHeight w:val="409"/>
          <w:tblHeader/>
        </w:trPr>
        <w:tc>
          <w:tcPr>
            <w:tcW w:w="6120" w:type="dxa"/>
          </w:tcPr>
          <w:p w14:paraId="565B8205" w14:textId="77777777" w:rsidR="00C00160" w:rsidRPr="00342AD8" w:rsidRDefault="00C00160" w:rsidP="009A1667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</w:tcPr>
          <w:p w14:paraId="0F97D143" w14:textId="27267270" w:rsidR="00C00160" w:rsidRPr="00342AD8" w:rsidRDefault="00DC30EE" w:rsidP="009A1667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2567</w:t>
            </w:r>
          </w:p>
        </w:tc>
        <w:tc>
          <w:tcPr>
            <w:tcW w:w="270" w:type="dxa"/>
          </w:tcPr>
          <w:p w14:paraId="4E43A9D7" w14:textId="77777777" w:rsidR="00C00160" w:rsidRPr="00342AD8" w:rsidRDefault="00C00160" w:rsidP="009A166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502" w:type="dxa"/>
          </w:tcPr>
          <w:p w14:paraId="14D78748" w14:textId="1868E654" w:rsidR="00C00160" w:rsidRPr="00342AD8" w:rsidRDefault="00DC30EE" w:rsidP="009A166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2566</w:t>
            </w:r>
          </w:p>
        </w:tc>
      </w:tr>
      <w:tr w:rsidR="00C00160" w:rsidRPr="00342AD8" w14:paraId="014F2EB7" w14:textId="77777777" w:rsidTr="006C55C8">
        <w:trPr>
          <w:trHeight w:val="409"/>
          <w:tblHeader/>
        </w:trPr>
        <w:tc>
          <w:tcPr>
            <w:tcW w:w="6120" w:type="dxa"/>
          </w:tcPr>
          <w:p w14:paraId="2655C70C" w14:textId="77777777" w:rsidR="00C00160" w:rsidRPr="00342AD8" w:rsidRDefault="00C00160" w:rsidP="009A1667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3032" w:type="dxa"/>
            <w:gridSpan w:val="3"/>
          </w:tcPr>
          <w:p w14:paraId="43C1EA88" w14:textId="77777777" w:rsidR="00C00160" w:rsidRPr="00342AD8" w:rsidRDefault="00C00160" w:rsidP="009A166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 w:bidi="th-TH"/>
              </w:rPr>
              <w:t>ล้านบาท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863427" w:rsidRPr="00342AD8" w14:paraId="6F1A81C0" w14:textId="77777777" w:rsidTr="006C55C8">
        <w:trPr>
          <w:cantSplit/>
          <w:trHeight w:val="398"/>
        </w:trPr>
        <w:tc>
          <w:tcPr>
            <w:tcW w:w="6120" w:type="dxa"/>
            <w:hideMark/>
          </w:tcPr>
          <w:p w14:paraId="55BFC4A6" w14:textId="2AF5B9D1" w:rsidR="00863427" w:rsidRPr="00342AD8" w:rsidRDefault="00863427" w:rsidP="00863427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ณ  วันที่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มกราคม </w:t>
            </w:r>
          </w:p>
        </w:tc>
        <w:tc>
          <w:tcPr>
            <w:tcW w:w="1260" w:type="dxa"/>
          </w:tcPr>
          <w:p w14:paraId="38E7E78D" w14:textId="750391AF" w:rsidR="00863427" w:rsidRPr="00342AD8" w:rsidRDefault="00BB6A3D" w:rsidP="00A604BA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0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44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)</w:t>
            </w:r>
          </w:p>
        </w:tc>
        <w:tc>
          <w:tcPr>
            <w:tcW w:w="270" w:type="dxa"/>
          </w:tcPr>
          <w:p w14:paraId="33AAE9F6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</w:p>
        </w:tc>
        <w:tc>
          <w:tcPr>
            <w:tcW w:w="1502" w:type="dxa"/>
          </w:tcPr>
          <w:p w14:paraId="3EDE3EC3" w14:textId="35A14286" w:rsidR="00863427" w:rsidRPr="00342AD8" w:rsidRDefault="00863427" w:rsidP="00863427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eastAsia="en-GB" w:bidi="th-TH"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  <w:lang w:val="en-US" w:eastAsia="en-GB" w:bidi="th-TH"/>
              </w:rPr>
              <w:t>2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eastAsia="en-GB" w:bidi="th-TH"/>
              </w:rPr>
              <w:t>.</w:t>
            </w:r>
            <w:r w:rsidR="00DC30EE" w:rsidRPr="00DC30EE">
              <w:rPr>
                <w:rFonts w:asciiTheme="majorBidi" w:hAnsiTheme="majorBidi" w:cstheme="majorBidi" w:hint="cs"/>
                <w:sz w:val="30"/>
                <w:szCs w:val="30"/>
                <w:lang w:val="en-US" w:eastAsia="en-GB" w:bidi="th-TH"/>
              </w:rPr>
              <w:t>99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eastAsia="en-GB" w:bidi="th-TH"/>
              </w:rPr>
              <w:t>)</w:t>
            </w:r>
          </w:p>
        </w:tc>
      </w:tr>
      <w:tr w:rsidR="00863427" w:rsidRPr="00342AD8" w14:paraId="2B231CB9" w14:textId="77777777" w:rsidTr="006C55C8">
        <w:trPr>
          <w:cantSplit/>
          <w:trHeight w:val="398"/>
        </w:trPr>
        <w:tc>
          <w:tcPr>
            <w:tcW w:w="6120" w:type="dxa"/>
            <w:hideMark/>
          </w:tcPr>
          <w:p w14:paraId="66F08474" w14:textId="77777777" w:rsidR="00863427" w:rsidRPr="00342AD8" w:rsidRDefault="00863427" w:rsidP="00863427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รับรู้เป็นรายได้ในระหว่างปี</w:t>
            </w:r>
          </w:p>
        </w:tc>
        <w:tc>
          <w:tcPr>
            <w:tcW w:w="1260" w:type="dxa"/>
          </w:tcPr>
          <w:p w14:paraId="341650F3" w14:textId="038A7F6C" w:rsidR="00863427" w:rsidRPr="00342AD8" w:rsidRDefault="00DC30EE" w:rsidP="00863427">
            <w:pPr>
              <w:pStyle w:val="acctfourfigures"/>
              <w:tabs>
                <w:tab w:val="clear" w:pos="765"/>
                <w:tab w:val="decimal" w:pos="1246"/>
              </w:tabs>
              <w:spacing w:line="240" w:lineRule="auto"/>
              <w:ind w:right="100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232</w:t>
            </w:r>
            <w:r w:rsidR="00722312" w:rsidRPr="00342AD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73</w:t>
            </w:r>
          </w:p>
        </w:tc>
        <w:tc>
          <w:tcPr>
            <w:tcW w:w="270" w:type="dxa"/>
          </w:tcPr>
          <w:p w14:paraId="572C48F3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502" w:type="dxa"/>
          </w:tcPr>
          <w:p w14:paraId="58F787D7" w14:textId="5205FF95" w:rsidR="00863427" w:rsidRPr="00342AD8" w:rsidRDefault="00B56454" w:rsidP="00B56454">
            <w:pPr>
              <w:pStyle w:val="acctfourfigures"/>
              <w:tabs>
                <w:tab w:val="clear" w:pos="765"/>
                <w:tab w:val="left" w:pos="1224"/>
              </w:tabs>
              <w:spacing w:line="240" w:lineRule="auto"/>
              <w:ind w:left="546" w:right="-1182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 xml:space="preserve">  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238</w:t>
            </w:r>
            <w:r w:rsidR="00863427" w:rsidRPr="00342AD8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88</w:t>
            </w:r>
          </w:p>
        </w:tc>
      </w:tr>
      <w:tr w:rsidR="00863427" w:rsidRPr="00342AD8" w14:paraId="37F5841B" w14:textId="77777777" w:rsidTr="006C55C8">
        <w:trPr>
          <w:cantSplit/>
          <w:trHeight w:val="387"/>
        </w:trPr>
        <w:tc>
          <w:tcPr>
            <w:tcW w:w="6120" w:type="dxa"/>
            <w:hideMark/>
          </w:tcPr>
          <w:p w14:paraId="7D11A1F8" w14:textId="77777777" w:rsidR="00863427" w:rsidRPr="00342AD8" w:rsidRDefault="00863427" w:rsidP="00863427">
            <w:pPr>
              <w:ind w:right="-126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เงินรับล่วงหน้าจากลูกค้า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7FB336" w14:textId="3E49A471" w:rsidR="00863427" w:rsidRPr="00342AD8" w:rsidRDefault="00DB29D5" w:rsidP="00B56454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</w:t>
            </w:r>
            <w:r w:rsidR="00DC30EE" w:rsidRPr="00B56454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232</w:t>
            </w:r>
            <w:r w:rsidR="00722312" w:rsidRPr="00342AD8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.</w:t>
            </w:r>
            <w:r w:rsidR="00DC30EE" w:rsidRPr="00B56454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29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)</w:t>
            </w:r>
          </w:p>
        </w:tc>
        <w:tc>
          <w:tcPr>
            <w:tcW w:w="270" w:type="dxa"/>
          </w:tcPr>
          <w:p w14:paraId="460AEBDE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8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502" w:type="dxa"/>
          </w:tcPr>
          <w:p w14:paraId="2C0787E7" w14:textId="6B7CB045" w:rsidR="00863427" w:rsidRPr="00342AD8" w:rsidRDefault="00863427" w:rsidP="00B56454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236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.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33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</w:tr>
      <w:tr w:rsidR="00863427" w:rsidRPr="00342AD8" w14:paraId="30B92EEC" w14:textId="77777777" w:rsidTr="006C55C8">
        <w:trPr>
          <w:cantSplit/>
          <w:trHeight w:val="398"/>
        </w:trPr>
        <w:tc>
          <w:tcPr>
            <w:tcW w:w="6120" w:type="dxa"/>
          </w:tcPr>
          <w:p w14:paraId="60D9DBD2" w14:textId="78D64451" w:rsidR="00863427" w:rsidRPr="00342AD8" w:rsidRDefault="00863427" w:rsidP="00863427">
            <w:pPr>
              <w:tabs>
                <w:tab w:val="left" w:pos="2643"/>
              </w:tabs>
              <w:ind w:right="-12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ธันวาคม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0D2E33A" w14:textId="33DAB317" w:rsidR="00863427" w:rsidRPr="00342AD8" w:rsidRDefault="00722312" w:rsidP="00413A2B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2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563FD0A" w14:textId="77777777" w:rsidR="00863427" w:rsidRPr="00342AD8" w:rsidRDefault="00863427" w:rsidP="0086342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double" w:sz="4" w:space="0" w:color="auto"/>
            </w:tcBorders>
          </w:tcPr>
          <w:p w14:paraId="77EF41B8" w14:textId="557CF04B" w:rsidR="00863427" w:rsidRPr="00342AD8" w:rsidRDefault="00863427" w:rsidP="00863427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7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.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44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</w:tbl>
    <w:p w14:paraId="4B49EFF9" w14:textId="77777777" w:rsidR="00C00160" w:rsidRPr="00342AD8" w:rsidRDefault="00C00160" w:rsidP="00A63C64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6E87EDEF" w14:textId="77777777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ค่าใช้จ่ายผลประโยชน์ของพนักงาน</w:t>
      </w:r>
    </w:p>
    <w:p w14:paraId="6FBFD8CA" w14:textId="77777777" w:rsidR="00C00160" w:rsidRPr="00342AD8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08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270"/>
        <w:gridCol w:w="1107"/>
        <w:gridCol w:w="270"/>
        <w:gridCol w:w="1044"/>
        <w:gridCol w:w="270"/>
        <w:gridCol w:w="1080"/>
        <w:gridCol w:w="270"/>
        <w:gridCol w:w="1080"/>
      </w:tblGrid>
      <w:tr w:rsidR="00C00160" w:rsidRPr="00342AD8" w14:paraId="67BC09D4" w14:textId="77777777" w:rsidTr="009A1667">
        <w:trPr>
          <w:trHeight w:val="409"/>
        </w:trPr>
        <w:tc>
          <w:tcPr>
            <w:tcW w:w="3690" w:type="dxa"/>
          </w:tcPr>
          <w:p w14:paraId="2DECBE09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433476" w14:textId="77777777" w:rsidR="00C00160" w:rsidRPr="00342AD8" w:rsidRDefault="00C00160" w:rsidP="009A1667">
            <w:pPr>
              <w:ind w:left="-738" w:right="-117" w:firstLine="63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421" w:type="dxa"/>
            <w:gridSpan w:val="3"/>
          </w:tcPr>
          <w:p w14:paraId="234080DD" w14:textId="77777777" w:rsidR="00C00160" w:rsidRPr="00342AD8" w:rsidRDefault="00C00160" w:rsidP="009A1667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C9C6AA2" w14:textId="77777777" w:rsidR="00C00160" w:rsidRPr="00342AD8" w:rsidRDefault="00C00160" w:rsidP="009A1667">
            <w:pPr>
              <w:ind w:left="-108" w:right="-117"/>
              <w:jc w:val="center"/>
              <w:rPr>
                <w:rFonts w:asciiTheme="majorBidi" w:hAnsiTheme="majorBidi" w:cstheme="majorBidi"/>
                <w:bCs/>
                <w:color w:val="FFFF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17B3CC94" w14:textId="77777777" w:rsidR="00C00160" w:rsidRPr="00342AD8" w:rsidRDefault="00C00160" w:rsidP="009A1667">
            <w:pPr>
              <w:ind w:left="-108" w:right="-117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42A26C4C" w14:textId="77777777" w:rsidTr="009A1667">
        <w:trPr>
          <w:trHeight w:val="409"/>
        </w:trPr>
        <w:tc>
          <w:tcPr>
            <w:tcW w:w="3690" w:type="dxa"/>
          </w:tcPr>
          <w:p w14:paraId="33D1EF78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17DCA630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07" w:type="dxa"/>
          </w:tcPr>
          <w:p w14:paraId="06E03FE1" w14:textId="09286C78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63FF564E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4" w:type="dxa"/>
          </w:tcPr>
          <w:p w14:paraId="559ED7AF" w14:textId="228530F3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49C53D40" w14:textId="77777777" w:rsidR="00C00160" w:rsidRPr="00342AD8" w:rsidRDefault="00C00160" w:rsidP="009A166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CB9093" w14:textId="2254046F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52762673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ADFBD2" w14:textId="68A649C2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00160" w:rsidRPr="00342AD8" w14:paraId="02ED00EF" w14:textId="77777777" w:rsidTr="009A1667">
        <w:trPr>
          <w:trHeight w:val="422"/>
        </w:trPr>
        <w:tc>
          <w:tcPr>
            <w:tcW w:w="3690" w:type="dxa"/>
          </w:tcPr>
          <w:p w14:paraId="6C21849C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b/>
                <w:color w:val="FFFFFF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E94F2E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21" w:type="dxa"/>
            <w:gridSpan w:val="7"/>
          </w:tcPr>
          <w:p w14:paraId="7D8F70F2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i/>
                <w:iCs/>
                <w:color w:val="FFFFFF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863427" w:rsidRPr="00342AD8" w14:paraId="5A2C5189" w14:textId="77777777" w:rsidTr="009A1667">
        <w:trPr>
          <w:trHeight w:val="409"/>
        </w:trPr>
        <w:tc>
          <w:tcPr>
            <w:tcW w:w="3690" w:type="dxa"/>
          </w:tcPr>
          <w:p w14:paraId="59497E9B" w14:textId="77777777" w:rsidR="00863427" w:rsidRPr="00342AD8" w:rsidRDefault="00863427" w:rsidP="00863427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เงินเดือนค่าแรงและโบนัส</w:t>
            </w:r>
          </w:p>
        </w:tc>
        <w:tc>
          <w:tcPr>
            <w:tcW w:w="270" w:type="dxa"/>
          </w:tcPr>
          <w:p w14:paraId="738AD979" w14:textId="77777777" w:rsidR="00863427" w:rsidRPr="00342AD8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0C5EDA5" w14:textId="7A35D540" w:rsidR="00863427" w:rsidRPr="006C3C6B" w:rsidRDefault="00DC30EE" w:rsidP="00863427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270" w:type="dxa"/>
          </w:tcPr>
          <w:p w14:paraId="343AA1FE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486558F3" w14:textId="5C04E96D" w:rsidR="00863427" w:rsidRPr="006C3C6B" w:rsidRDefault="00DC30EE" w:rsidP="00863427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111</w:t>
            </w:r>
          </w:p>
        </w:tc>
        <w:tc>
          <w:tcPr>
            <w:tcW w:w="270" w:type="dxa"/>
          </w:tcPr>
          <w:p w14:paraId="73124DA6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39BE4F" w14:textId="1D28448A" w:rsidR="00863427" w:rsidRPr="006C3C6B" w:rsidRDefault="00DC30EE" w:rsidP="00863427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36</w:t>
            </w:r>
          </w:p>
        </w:tc>
        <w:tc>
          <w:tcPr>
            <w:tcW w:w="270" w:type="dxa"/>
          </w:tcPr>
          <w:p w14:paraId="6246B0D8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FB27A2" w14:textId="38465419" w:rsidR="00863427" w:rsidRPr="00342AD8" w:rsidRDefault="00DC30EE" w:rsidP="00863427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31</w:t>
            </w:r>
          </w:p>
        </w:tc>
      </w:tr>
      <w:tr w:rsidR="00863427" w:rsidRPr="00342AD8" w14:paraId="20151336" w14:textId="77777777" w:rsidTr="009A1667">
        <w:trPr>
          <w:trHeight w:val="409"/>
        </w:trPr>
        <w:tc>
          <w:tcPr>
            <w:tcW w:w="3690" w:type="dxa"/>
          </w:tcPr>
          <w:p w14:paraId="7140CCE2" w14:textId="77777777" w:rsidR="00863427" w:rsidRPr="00342AD8" w:rsidRDefault="00863427" w:rsidP="0086342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โครงการผลประโยชน์ที่กำหนดไว้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5E00EB51" w14:textId="77777777" w:rsidR="00863427" w:rsidRPr="00342AD8" w:rsidRDefault="00863427" w:rsidP="00863427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7" w:type="dxa"/>
          </w:tcPr>
          <w:p w14:paraId="64506DF2" w14:textId="2B34BBBD" w:rsidR="00863427" w:rsidRPr="006C3C6B" w:rsidRDefault="00DC30EE" w:rsidP="00863427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7C96CFDA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40B0D076" w14:textId="742CD984" w:rsidR="00863427" w:rsidRPr="006C3C6B" w:rsidRDefault="00DC30EE" w:rsidP="00863427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A3A18DB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D8692C" w14:textId="0BAFB4F5" w:rsidR="00863427" w:rsidRPr="006C3C6B" w:rsidRDefault="00DC30EE" w:rsidP="00863427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64767C4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64BF8B" w14:textId="0392CBC1" w:rsidR="00863427" w:rsidRPr="00342AD8" w:rsidRDefault="00DC30EE" w:rsidP="00863427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863427" w:rsidRPr="00342AD8" w14:paraId="18E47A6C" w14:textId="77777777" w:rsidTr="009A1667">
        <w:trPr>
          <w:trHeight w:val="409"/>
        </w:trPr>
        <w:tc>
          <w:tcPr>
            <w:tcW w:w="3690" w:type="dxa"/>
          </w:tcPr>
          <w:p w14:paraId="638EBEAE" w14:textId="77777777" w:rsidR="00863427" w:rsidRPr="00342AD8" w:rsidRDefault="00863427" w:rsidP="0086342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โครงการสมทบเงินที่กำหนดไว้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635FEA9" w14:textId="77777777" w:rsidR="00863427" w:rsidRPr="00342AD8" w:rsidRDefault="00863427" w:rsidP="00863427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</w:tcPr>
          <w:p w14:paraId="1077975A" w14:textId="4B050CA1" w:rsidR="00863427" w:rsidRPr="006C3C6B" w:rsidRDefault="00DC30EE" w:rsidP="00863427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6F61835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3A0B9227" w14:textId="3AE85EEE" w:rsidR="00863427" w:rsidRPr="006C3C6B" w:rsidRDefault="00DC30EE" w:rsidP="00863427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8F2C765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D856BE" w14:textId="0A11DF35" w:rsidR="00863427" w:rsidRPr="006C3C6B" w:rsidRDefault="00DC30EE" w:rsidP="00863427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3A8483D3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8C21677" w14:textId="1F3F1C9D" w:rsidR="00863427" w:rsidRPr="00342AD8" w:rsidRDefault="00DC30EE" w:rsidP="00863427">
            <w:pPr>
              <w:tabs>
                <w:tab w:val="decimal" w:pos="791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863427" w:rsidRPr="00342AD8" w14:paraId="3FCF5511" w14:textId="77777777" w:rsidTr="009A1667">
        <w:trPr>
          <w:trHeight w:val="409"/>
        </w:trPr>
        <w:tc>
          <w:tcPr>
            <w:tcW w:w="3690" w:type="dxa"/>
          </w:tcPr>
          <w:p w14:paraId="103934A3" w14:textId="77777777" w:rsidR="00863427" w:rsidRPr="00342AD8" w:rsidRDefault="00863427" w:rsidP="00863427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สวัสดิการอื่น ๆ</w:t>
            </w:r>
          </w:p>
        </w:tc>
        <w:tc>
          <w:tcPr>
            <w:tcW w:w="270" w:type="dxa"/>
          </w:tcPr>
          <w:p w14:paraId="7DA51BEA" w14:textId="77777777" w:rsidR="00863427" w:rsidRPr="00342AD8" w:rsidRDefault="00863427" w:rsidP="00863427">
            <w:pPr>
              <w:tabs>
                <w:tab w:val="decimal" w:pos="522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22CE3E2" w14:textId="4A66DAB3" w:rsidR="00863427" w:rsidRPr="006C3C6B" w:rsidRDefault="00DC30EE" w:rsidP="00863427">
            <w:pPr>
              <w:tabs>
                <w:tab w:val="decimal" w:pos="79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70" w:type="dxa"/>
          </w:tcPr>
          <w:p w14:paraId="4F2F22F4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5E5CB9EA" w14:textId="7DBF7630" w:rsidR="00863427" w:rsidRPr="006C3C6B" w:rsidRDefault="00DC30EE" w:rsidP="00863427">
            <w:pPr>
              <w:tabs>
                <w:tab w:val="decimal" w:pos="794"/>
              </w:tabs>
              <w:ind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26552698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B64DDE" w14:textId="0F8A3168" w:rsidR="00863427" w:rsidRPr="006C3C6B" w:rsidRDefault="00DC30EE" w:rsidP="00863427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0BD5FD6A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679517" w14:textId="0ECC4D62" w:rsidR="00863427" w:rsidRPr="00342AD8" w:rsidRDefault="00DC30EE" w:rsidP="00863427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863427" w:rsidRPr="00342AD8" w14:paraId="3277965E" w14:textId="77777777" w:rsidTr="009A1667">
        <w:trPr>
          <w:trHeight w:val="64"/>
        </w:trPr>
        <w:tc>
          <w:tcPr>
            <w:tcW w:w="3690" w:type="dxa"/>
            <w:vAlign w:val="bottom"/>
          </w:tcPr>
          <w:p w14:paraId="0FFF527B" w14:textId="77777777" w:rsidR="00863427" w:rsidRPr="00342AD8" w:rsidRDefault="00863427" w:rsidP="00863427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13" w:name="_Hlk253748638"/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510C0256" w14:textId="77777777" w:rsidR="00863427" w:rsidRPr="00342AD8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C28C49" w14:textId="29223E76" w:rsidR="00863427" w:rsidRPr="006C3C6B" w:rsidRDefault="00DC30EE" w:rsidP="00863427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8CADB4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F09C6C" w14:textId="0068C198" w:rsidR="00863427" w:rsidRPr="006C3C6B" w:rsidRDefault="00DC30EE" w:rsidP="00863427">
            <w:pPr>
              <w:tabs>
                <w:tab w:val="decimal" w:pos="794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ADA065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EF0F45" w14:textId="52577017" w:rsidR="00863427" w:rsidRPr="006C3C6B" w:rsidRDefault="00DC30EE" w:rsidP="00863427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2995F7" w14:textId="77777777" w:rsidR="00863427" w:rsidRPr="006C3C6B" w:rsidRDefault="00863427" w:rsidP="00863427">
            <w:pPr>
              <w:tabs>
                <w:tab w:val="decimal" w:pos="918"/>
              </w:tabs>
              <w:ind w:left="-108" w:right="-13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6B2503" w14:textId="45BC4E3D" w:rsidR="00863427" w:rsidRPr="00342AD8" w:rsidRDefault="00DC30EE" w:rsidP="00863427">
            <w:pPr>
              <w:tabs>
                <w:tab w:val="decimal" w:pos="791"/>
              </w:tabs>
              <w:ind w:left="-108" w:right="-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</w:t>
            </w:r>
          </w:p>
        </w:tc>
      </w:tr>
      <w:bookmarkEnd w:id="13"/>
    </w:tbl>
    <w:p w14:paraId="30D0696B" w14:textId="77777777" w:rsidR="00C00160" w:rsidRPr="00342AD8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508CAC0F" w14:textId="7B1A1208" w:rsidR="00A577FE" w:rsidRDefault="00C00160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</w:t>
      </w:r>
      <w:r w:rsidRPr="00342AD8">
        <w:rPr>
          <w:rFonts w:asciiTheme="majorBidi" w:hAnsiTheme="majorBidi" w:cstheme="majorBidi"/>
          <w:sz w:val="30"/>
          <w:szCs w:val="30"/>
          <w:cs/>
        </w:rPr>
        <w:br/>
        <w:t xml:space="preserve">ในการเป็นสมาชิกของกองทุน โดยพนักงานจ่ายเงินสะสมในอัตราร้อยละ </w:t>
      </w:r>
      <w:r w:rsidR="00DC30EE" w:rsidRPr="00DC30EE">
        <w:rPr>
          <w:rFonts w:asciiTheme="majorBidi" w:hAnsiTheme="majorBidi" w:cstheme="majorBidi"/>
          <w:sz w:val="30"/>
          <w:szCs w:val="30"/>
        </w:rPr>
        <w:t>3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ถึงอัตราร้อยละ </w:t>
      </w:r>
      <w:r w:rsidR="00DC30EE" w:rsidRPr="00DC30EE">
        <w:rPr>
          <w:rFonts w:asciiTheme="majorBidi" w:hAnsiTheme="majorBidi" w:cstheme="majorBidi"/>
          <w:sz w:val="30"/>
          <w:szCs w:val="30"/>
        </w:rPr>
        <w:t>10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ของ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>เงินเดือน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br/>
        <w:t xml:space="preserve">ทุกเดือน และกลุ่มบริษัทจ่ายสมทบในอัตราร้อยละ 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3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 xml:space="preserve"> ถึงอัตราร้อยละ</w:t>
      </w:r>
      <w:r w:rsidRPr="00342AD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DC30EE" w:rsidRPr="00DC30EE">
        <w:rPr>
          <w:rFonts w:asciiTheme="majorBidi" w:hAnsiTheme="majorBidi" w:cstheme="majorBidi"/>
          <w:spacing w:val="-2"/>
          <w:sz w:val="30"/>
          <w:szCs w:val="30"/>
        </w:rPr>
        <w:t>10</w:t>
      </w:r>
      <w:r w:rsidRPr="00342AD8">
        <w:rPr>
          <w:rFonts w:asciiTheme="majorBidi" w:hAnsiTheme="majorBidi" w:cstheme="majorBidi"/>
          <w:spacing w:val="-2"/>
          <w:sz w:val="30"/>
          <w:szCs w:val="30"/>
          <w:cs/>
        </w:rPr>
        <w:t xml:space="preserve"> ของเงินเดือนของพนักงานทุก</w:t>
      </w:r>
      <w:r w:rsidRPr="00342AD8">
        <w:rPr>
          <w:rFonts w:asciiTheme="majorBidi" w:hAnsiTheme="majorBidi" w:cstheme="majorBidi"/>
          <w:sz w:val="30"/>
          <w:szCs w:val="30"/>
          <w:cs/>
        </w:rPr>
        <w:t>เดือน กองทุนสำรองเลี้ยงชีพนี้ได้ จดทะเบียนเป็นกองทุนสำรองเลี้ยงชีพตามข้อกำหนดของกระทรวงการคลังและจัดการกองทุน</w:t>
      </w:r>
      <w:r w:rsidRPr="00342AD8">
        <w:rPr>
          <w:rFonts w:asciiTheme="majorBidi" w:hAnsiTheme="majorBidi" w:cstheme="majorBidi"/>
          <w:sz w:val="30"/>
          <w:szCs w:val="30"/>
          <w:cs/>
        </w:rPr>
        <w:br/>
        <w:t>โดยผู้จัดการกองทุนที่ได้รับอนุญาต</w:t>
      </w:r>
    </w:p>
    <w:p w14:paraId="19BC14F0" w14:textId="77777777" w:rsidR="00A577FE" w:rsidRDefault="00A577FE" w:rsidP="00C0016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4AA7630" w14:textId="21130D0B" w:rsidR="00C00160" w:rsidRPr="00342AD8" w:rsidRDefault="00E165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ค่าใช้จ่ายตามธรรมชาติ</w:t>
      </w:r>
    </w:p>
    <w:p w14:paraId="5A84ED2C" w14:textId="77777777" w:rsidR="00C00160" w:rsidRPr="000418F0" w:rsidRDefault="00C00160" w:rsidP="000418F0">
      <w:pPr>
        <w:pStyle w:val="Footer"/>
        <w:tabs>
          <w:tab w:val="clear" w:pos="4153"/>
          <w:tab w:val="clear" w:pos="8306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9"/>
        <w:gridCol w:w="1170"/>
        <w:gridCol w:w="265"/>
        <w:gridCol w:w="1175"/>
        <w:gridCol w:w="265"/>
        <w:gridCol w:w="1157"/>
        <w:gridCol w:w="241"/>
        <w:gridCol w:w="1218"/>
      </w:tblGrid>
      <w:tr w:rsidR="00C00160" w:rsidRPr="00342AD8" w14:paraId="0FBFA6E0" w14:textId="77777777" w:rsidTr="009A1667">
        <w:trPr>
          <w:tblHeader/>
        </w:trPr>
        <w:tc>
          <w:tcPr>
            <w:tcW w:w="2038" w:type="pct"/>
          </w:tcPr>
          <w:p w14:paraId="388B93BE" w14:textId="77777777" w:rsidR="00C00160" w:rsidRPr="00342AD8" w:rsidRDefault="00C00160" w:rsidP="009A1667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5DAFA2EF" w14:textId="77777777" w:rsidR="00C00160" w:rsidRPr="00342AD8" w:rsidRDefault="00C00160" w:rsidP="009A166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360A8C88" w14:textId="77777777" w:rsidR="00C00160" w:rsidRPr="00342AD8" w:rsidRDefault="00C00160" w:rsidP="009A166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1" w:type="pct"/>
            <w:gridSpan w:val="3"/>
          </w:tcPr>
          <w:p w14:paraId="4DBE11DA" w14:textId="77777777" w:rsidR="00C00160" w:rsidRPr="00342AD8" w:rsidRDefault="00C00160" w:rsidP="009A166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7FA5781A" w14:textId="77777777" w:rsidTr="009A1667">
        <w:trPr>
          <w:tblHeader/>
        </w:trPr>
        <w:tc>
          <w:tcPr>
            <w:tcW w:w="2038" w:type="pct"/>
          </w:tcPr>
          <w:p w14:paraId="46718836" w14:textId="77777777" w:rsidR="00C00160" w:rsidRPr="00342AD8" w:rsidRDefault="00C00160" w:rsidP="009A1667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C83593C" w14:textId="48C97336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3" w:type="pct"/>
          </w:tcPr>
          <w:p w14:paraId="26030F91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5E78ED10" w14:textId="0B50F387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43" w:type="pct"/>
          </w:tcPr>
          <w:p w14:paraId="602B7246" w14:textId="77777777" w:rsidR="00C00160" w:rsidRPr="00342AD8" w:rsidRDefault="00C00160" w:rsidP="009A166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</w:tcPr>
          <w:p w14:paraId="7DCBE41B" w14:textId="39560067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30" w:type="pct"/>
          </w:tcPr>
          <w:p w14:paraId="11FAE99B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</w:tcPr>
          <w:p w14:paraId="61E09448" w14:textId="4F417949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00160" w:rsidRPr="00342AD8" w14:paraId="7DEEB70B" w14:textId="77777777" w:rsidTr="009A1667">
        <w:trPr>
          <w:tblHeader/>
        </w:trPr>
        <w:tc>
          <w:tcPr>
            <w:tcW w:w="2038" w:type="pct"/>
          </w:tcPr>
          <w:p w14:paraId="09FD7782" w14:textId="77777777" w:rsidR="00C00160" w:rsidRPr="00342AD8" w:rsidRDefault="00C00160" w:rsidP="009A1667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62" w:type="pct"/>
            <w:gridSpan w:val="7"/>
          </w:tcPr>
          <w:p w14:paraId="5BDE65A8" w14:textId="77777777" w:rsidR="00C00160" w:rsidRPr="00342AD8" w:rsidRDefault="00C00160" w:rsidP="009A166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863427" w:rsidRPr="00342AD8" w14:paraId="5C6C3227" w14:textId="77777777" w:rsidTr="009A1667">
        <w:tc>
          <w:tcPr>
            <w:tcW w:w="2038" w:type="pct"/>
            <w:vAlign w:val="bottom"/>
          </w:tcPr>
          <w:p w14:paraId="1AA57509" w14:textId="77777777" w:rsidR="00863427" w:rsidRPr="00342AD8" w:rsidRDefault="00863427" w:rsidP="00863427">
            <w:pPr>
              <w:ind w:left="256" w:right="-168" w:hanging="274"/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เงินเดือน ค่าแรง และผลประโยชน์อื่น</w:t>
            </w:r>
            <w:r w:rsidRPr="00342AD8">
              <w:rPr>
                <w:rFonts w:asciiTheme="majorBidi" w:hAnsiTheme="majorBidi" w:cstheme="majorBidi"/>
                <w:spacing w:val="-10"/>
                <w:sz w:val="30"/>
                <w:szCs w:val="30"/>
              </w:rPr>
              <w:br/>
            </w:r>
            <w:r w:rsidRPr="00342AD8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ของพนักงาน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58879191" w14:textId="5F90A098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152</w:t>
            </w:r>
          </w:p>
        </w:tc>
        <w:tc>
          <w:tcPr>
            <w:tcW w:w="143" w:type="pct"/>
            <w:vAlign w:val="bottom"/>
          </w:tcPr>
          <w:p w14:paraId="63E84376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6070F343" w14:textId="5825278D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129</w:t>
            </w:r>
          </w:p>
        </w:tc>
        <w:tc>
          <w:tcPr>
            <w:tcW w:w="143" w:type="pct"/>
            <w:vAlign w:val="bottom"/>
          </w:tcPr>
          <w:p w14:paraId="683132AB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271C873" w14:textId="701E27E9" w:rsidR="00863427" w:rsidRPr="006C3C6B" w:rsidRDefault="00DC30EE" w:rsidP="00863427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30" w:type="pct"/>
            <w:vAlign w:val="bottom"/>
          </w:tcPr>
          <w:p w14:paraId="2223C70F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519857C6" w14:textId="6F7D2879" w:rsidR="00863427" w:rsidRPr="00342AD8" w:rsidRDefault="00DC30EE" w:rsidP="00863427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44</w:t>
            </w:r>
          </w:p>
        </w:tc>
      </w:tr>
      <w:tr w:rsidR="00863427" w:rsidRPr="00342AD8" w14:paraId="5AC79B29" w14:textId="77777777" w:rsidTr="009A1667">
        <w:tc>
          <w:tcPr>
            <w:tcW w:w="2038" w:type="pct"/>
            <w:vAlign w:val="bottom"/>
          </w:tcPr>
          <w:p w14:paraId="3DCCD93C" w14:textId="77777777" w:rsidR="00863427" w:rsidRPr="00342AD8" w:rsidRDefault="00863427" w:rsidP="00863427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6B6AF2E" w14:textId="7AD1C2B3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152</w:t>
            </w:r>
          </w:p>
        </w:tc>
        <w:tc>
          <w:tcPr>
            <w:tcW w:w="143" w:type="pct"/>
            <w:vAlign w:val="bottom"/>
          </w:tcPr>
          <w:p w14:paraId="596B767D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AAD8024" w14:textId="5B95E850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  <w:tc>
          <w:tcPr>
            <w:tcW w:w="143" w:type="pct"/>
            <w:vAlign w:val="bottom"/>
          </w:tcPr>
          <w:p w14:paraId="3D1999AE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A296F52" w14:textId="570D6315" w:rsidR="00863427" w:rsidRPr="006C3C6B" w:rsidRDefault="00DC30EE" w:rsidP="00863427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130" w:type="pct"/>
            <w:vAlign w:val="bottom"/>
          </w:tcPr>
          <w:p w14:paraId="42A05EBA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1D5ED96B" w14:textId="421AF1E2" w:rsidR="00863427" w:rsidRPr="00342AD8" w:rsidRDefault="00DC30EE" w:rsidP="00863427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863427" w:rsidRPr="00342AD8" w14:paraId="6BE9C769" w14:textId="77777777" w:rsidTr="009A1667">
        <w:tc>
          <w:tcPr>
            <w:tcW w:w="2038" w:type="pct"/>
            <w:vAlign w:val="bottom"/>
          </w:tcPr>
          <w:p w14:paraId="36986410" w14:textId="77777777" w:rsidR="00863427" w:rsidRPr="00342AD8" w:rsidRDefault="00863427" w:rsidP="00863427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ต้นทุนขายอสังหาริมทรัพย์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F43906F" w14:textId="2899C795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171</w:t>
            </w:r>
          </w:p>
        </w:tc>
        <w:tc>
          <w:tcPr>
            <w:tcW w:w="143" w:type="pct"/>
            <w:vAlign w:val="bottom"/>
          </w:tcPr>
          <w:p w14:paraId="2E08A4E7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CAAFCB3" w14:textId="50CE913C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163</w:t>
            </w:r>
          </w:p>
        </w:tc>
        <w:tc>
          <w:tcPr>
            <w:tcW w:w="143" w:type="pct"/>
            <w:vAlign w:val="bottom"/>
          </w:tcPr>
          <w:p w14:paraId="66AD1D24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A43DE2C" w14:textId="797B4F92" w:rsidR="00863427" w:rsidRPr="006C3C6B" w:rsidRDefault="00095E47" w:rsidP="00863427">
            <w:pPr>
              <w:pStyle w:val="BodyText"/>
              <w:tabs>
                <w:tab w:val="decimal" w:pos="71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6C3C6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38AF0DA2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2EAADCEA" w14:textId="56B42DD9" w:rsidR="00863427" w:rsidRPr="00342AD8" w:rsidRDefault="00863427" w:rsidP="009B307F">
            <w:pPr>
              <w:pStyle w:val="BodyText"/>
              <w:tabs>
                <w:tab w:val="decimal" w:pos="71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63427" w:rsidRPr="00342AD8" w14:paraId="7DAE7AF9" w14:textId="77777777" w:rsidTr="009A1667">
        <w:tc>
          <w:tcPr>
            <w:tcW w:w="2038" w:type="pct"/>
            <w:vAlign w:val="bottom"/>
          </w:tcPr>
          <w:p w14:paraId="0293EF26" w14:textId="77777777" w:rsidR="00863427" w:rsidRPr="00342AD8" w:rsidRDefault="00863427" w:rsidP="00863427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ค่าที่ปรึกษาและค่าธรรมเนียมอื่น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04A3CC8" w14:textId="51947A63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  <w:tc>
          <w:tcPr>
            <w:tcW w:w="143" w:type="pct"/>
            <w:vAlign w:val="bottom"/>
          </w:tcPr>
          <w:p w14:paraId="3B0A6C12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9E0CDD8" w14:textId="365A848F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143" w:type="pct"/>
            <w:vAlign w:val="bottom"/>
          </w:tcPr>
          <w:p w14:paraId="6045A2D8" w14:textId="77777777" w:rsidR="00863427" w:rsidRPr="00342AD8" w:rsidRDefault="00863427" w:rsidP="008634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A852E54" w14:textId="660F498C" w:rsidR="00863427" w:rsidRPr="006C3C6B" w:rsidRDefault="00DC30EE" w:rsidP="00863427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110</w:t>
            </w:r>
          </w:p>
        </w:tc>
        <w:tc>
          <w:tcPr>
            <w:tcW w:w="130" w:type="pct"/>
            <w:vAlign w:val="bottom"/>
          </w:tcPr>
          <w:p w14:paraId="124F4202" w14:textId="77777777" w:rsidR="00863427" w:rsidRPr="00342AD8" w:rsidRDefault="00863427" w:rsidP="00863427">
            <w:pPr>
              <w:pStyle w:val="BodyText"/>
              <w:tabs>
                <w:tab w:val="decimal" w:pos="837"/>
              </w:tabs>
              <w:ind w:left="-108" w:right="-14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05A3F303" w14:textId="05227AD2" w:rsidR="00863427" w:rsidRPr="00342AD8" w:rsidRDefault="00DC30EE" w:rsidP="00863427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119</w:t>
            </w:r>
          </w:p>
        </w:tc>
      </w:tr>
      <w:tr w:rsidR="00863427" w:rsidRPr="00342AD8" w14:paraId="2CB369DE" w14:textId="77777777" w:rsidTr="009A1667">
        <w:tc>
          <w:tcPr>
            <w:tcW w:w="2038" w:type="pct"/>
            <w:vAlign w:val="bottom"/>
          </w:tcPr>
          <w:p w14:paraId="29B0AE33" w14:textId="77777777" w:rsidR="00863427" w:rsidRPr="00342AD8" w:rsidRDefault="00863427" w:rsidP="00863427">
            <w:pPr>
              <w:ind w:left="-1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A17AB39" w14:textId="0B215560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31</w:t>
            </w:r>
          </w:p>
        </w:tc>
        <w:tc>
          <w:tcPr>
            <w:tcW w:w="143" w:type="pct"/>
            <w:vAlign w:val="bottom"/>
          </w:tcPr>
          <w:p w14:paraId="79109B98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D2E1A05" w14:textId="0FC2E59E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  <w:tc>
          <w:tcPr>
            <w:tcW w:w="143" w:type="pct"/>
            <w:vAlign w:val="bottom"/>
          </w:tcPr>
          <w:p w14:paraId="3CA8F8C6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395C9E4B" w14:textId="431BFF06" w:rsidR="00863427" w:rsidRPr="006C3C6B" w:rsidRDefault="00DC30EE" w:rsidP="00863427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30" w:type="pct"/>
            <w:vAlign w:val="bottom"/>
          </w:tcPr>
          <w:p w14:paraId="31317F56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52EEC2C9" w14:textId="528977D8" w:rsidR="00863427" w:rsidRPr="00342AD8" w:rsidRDefault="00DC30EE" w:rsidP="00863427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863427" w:rsidRPr="00342AD8" w14:paraId="26FDC4FC" w14:textId="77777777" w:rsidTr="00D27678">
        <w:tc>
          <w:tcPr>
            <w:tcW w:w="2038" w:type="pct"/>
            <w:vAlign w:val="bottom"/>
          </w:tcPr>
          <w:p w14:paraId="79F1431C" w14:textId="77777777" w:rsidR="00863427" w:rsidRPr="00342AD8" w:rsidRDefault="00863427" w:rsidP="00863427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ค่าใช้จ่ายโฆษณา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37A884BB" w14:textId="6C0D1064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  <w:tc>
          <w:tcPr>
            <w:tcW w:w="143" w:type="pct"/>
            <w:vAlign w:val="bottom"/>
          </w:tcPr>
          <w:p w14:paraId="56F8C1A4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202983E7" w14:textId="3DE2A0B4" w:rsidR="00863427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143" w:type="pct"/>
            <w:vAlign w:val="bottom"/>
          </w:tcPr>
          <w:p w14:paraId="73B5E7CB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48A3D66" w14:textId="1E63570B" w:rsidR="00863427" w:rsidRPr="006C3C6B" w:rsidRDefault="002823F4" w:rsidP="009B307F">
            <w:pPr>
              <w:pStyle w:val="BodyText"/>
              <w:tabs>
                <w:tab w:val="decimal" w:pos="71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6C3C6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" w:type="pct"/>
            <w:vAlign w:val="bottom"/>
          </w:tcPr>
          <w:p w14:paraId="66624632" w14:textId="77777777" w:rsidR="00863427" w:rsidRPr="00342AD8" w:rsidRDefault="00863427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632BEBB1" w14:textId="72F9BA2B" w:rsidR="00863427" w:rsidRPr="00342AD8" w:rsidRDefault="00863427" w:rsidP="00863427">
            <w:pPr>
              <w:pStyle w:val="BodyText"/>
              <w:tabs>
                <w:tab w:val="decimal" w:pos="71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6730" w:rsidRPr="00342AD8" w14:paraId="70C50BEF" w14:textId="77777777" w:rsidTr="00D27678">
        <w:tc>
          <w:tcPr>
            <w:tcW w:w="2038" w:type="pct"/>
            <w:vAlign w:val="bottom"/>
          </w:tcPr>
          <w:p w14:paraId="7C6A4F52" w14:textId="57BA2449" w:rsidR="00756730" w:rsidRPr="00342AD8" w:rsidRDefault="00756730" w:rsidP="00863427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อื่น ๆ 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15720610" w14:textId="0AC4397E" w:rsidR="00756730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97</w:t>
            </w:r>
          </w:p>
        </w:tc>
        <w:tc>
          <w:tcPr>
            <w:tcW w:w="143" w:type="pct"/>
            <w:vAlign w:val="bottom"/>
          </w:tcPr>
          <w:p w14:paraId="525F3E4C" w14:textId="77777777" w:rsidR="00756730" w:rsidRPr="00342AD8" w:rsidRDefault="00756730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2AE5C313" w14:textId="044A0BD0" w:rsidR="00756730" w:rsidRPr="00342AD8" w:rsidRDefault="00DC30EE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87</w:t>
            </w:r>
          </w:p>
        </w:tc>
        <w:tc>
          <w:tcPr>
            <w:tcW w:w="143" w:type="pct"/>
            <w:vAlign w:val="bottom"/>
          </w:tcPr>
          <w:p w14:paraId="4B798518" w14:textId="77777777" w:rsidR="00756730" w:rsidRPr="00342AD8" w:rsidRDefault="00756730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FF3D7B7" w14:textId="27BB5DF2" w:rsidR="00756730" w:rsidRPr="006C3C6B" w:rsidRDefault="00DC30EE" w:rsidP="00756730">
            <w:pPr>
              <w:pStyle w:val="BodyText"/>
              <w:tabs>
                <w:tab w:val="decimal" w:pos="818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  <w:tc>
          <w:tcPr>
            <w:tcW w:w="130" w:type="pct"/>
            <w:vAlign w:val="bottom"/>
          </w:tcPr>
          <w:p w14:paraId="18A753D6" w14:textId="77777777" w:rsidR="00756730" w:rsidRPr="00342AD8" w:rsidRDefault="00756730" w:rsidP="00863427">
            <w:pPr>
              <w:pStyle w:val="BodyText"/>
              <w:tabs>
                <w:tab w:val="decimal" w:pos="871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6647EFBD" w14:textId="168B4B56" w:rsidR="00756730" w:rsidRPr="00342AD8" w:rsidRDefault="00DC30EE" w:rsidP="00756730">
            <w:pPr>
              <w:pStyle w:val="BodyText"/>
              <w:tabs>
                <w:tab w:val="decimal" w:pos="867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36</w:t>
            </w:r>
          </w:p>
        </w:tc>
      </w:tr>
    </w:tbl>
    <w:p w14:paraId="707ACFA9" w14:textId="77777777" w:rsidR="00C00160" w:rsidRPr="00A577FE" w:rsidRDefault="00C00160" w:rsidP="00A577FE">
      <w:pPr>
        <w:rPr>
          <w:cs/>
        </w:rPr>
      </w:pPr>
    </w:p>
    <w:p w14:paraId="327D779D" w14:textId="3FF6DBFD" w:rsidR="00C00160" w:rsidRPr="00754CCE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754CC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ภาษีเงินได้</w:t>
      </w:r>
    </w:p>
    <w:p w14:paraId="12628732" w14:textId="77777777" w:rsidR="00C00160" w:rsidRPr="00A577FE" w:rsidRDefault="00C00160" w:rsidP="00A577FE"/>
    <w:p w14:paraId="68E955BD" w14:textId="77777777" w:rsidR="00C00160" w:rsidRPr="00342AD8" w:rsidRDefault="00C00160" w:rsidP="00C0016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</w:rPr>
      </w:pPr>
      <w:r w:rsidRPr="00342AD8">
        <w:rPr>
          <w:rFonts w:asciiTheme="majorBidi" w:hAnsiTheme="majorBidi" w:cstheme="majorBidi"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14:paraId="5A8B25ED" w14:textId="77777777" w:rsidR="00C00160" w:rsidRPr="00A577FE" w:rsidRDefault="00C00160" w:rsidP="00A577FE"/>
    <w:tbl>
      <w:tblPr>
        <w:tblW w:w="939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0"/>
        <w:gridCol w:w="1186"/>
        <w:gridCol w:w="286"/>
        <w:gridCol w:w="1177"/>
        <w:gridCol w:w="254"/>
        <w:gridCol w:w="1214"/>
        <w:gridCol w:w="273"/>
        <w:gridCol w:w="1239"/>
      </w:tblGrid>
      <w:tr w:rsidR="00C00160" w:rsidRPr="00342AD8" w14:paraId="2D3AA801" w14:textId="77777777" w:rsidTr="00B66E56">
        <w:trPr>
          <w:trHeight w:val="410"/>
        </w:trPr>
        <w:tc>
          <w:tcPr>
            <w:tcW w:w="2006" w:type="pct"/>
          </w:tcPr>
          <w:p w14:paraId="273ACF03" w14:textId="77777777" w:rsidR="00C00160" w:rsidRPr="00342AD8" w:rsidRDefault="00C00160" w:rsidP="009A1667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9" w:type="pct"/>
            <w:gridSpan w:val="3"/>
          </w:tcPr>
          <w:p w14:paraId="16247EBC" w14:textId="77777777" w:rsidR="00C00160" w:rsidRPr="00342AD8" w:rsidRDefault="00C00160" w:rsidP="009A166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5" w:type="pct"/>
          </w:tcPr>
          <w:p w14:paraId="111EA135" w14:textId="77777777" w:rsidR="00C00160" w:rsidRPr="00342AD8" w:rsidRDefault="00C00160" w:rsidP="009A166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0" w:type="pct"/>
            <w:gridSpan w:val="3"/>
          </w:tcPr>
          <w:p w14:paraId="5F1B167D" w14:textId="77777777" w:rsidR="00C00160" w:rsidRPr="00342AD8" w:rsidRDefault="00C00160" w:rsidP="009A166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38474E66" w14:textId="77777777" w:rsidTr="00B66E56">
        <w:trPr>
          <w:trHeight w:val="410"/>
        </w:trPr>
        <w:tc>
          <w:tcPr>
            <w:tcW w:w="2006" w:type="pct"/>
          </w:tcPr>
          <w:p w14:paraId="3E4C0C19" w14:textId="77777777" w:rsidR="00C00160" w:rsidRPr="00342AD8" w:rsidRDefault="00C00160" w:rsidP="009A1667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678FDD7" w14:textId="1273D441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52" w:type="pct"/>
          </w:tcPr>
          <w:p w14:paraId="6AAEE404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526E4F29" w14:textId="2DD59BEA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5" w:type="pct"/>
          </w:tcPr>
          <w:p w14:paraId="6CDFAC56" w14:textId="77777777" w:rsidR="00C00160" w:rsidRPr="00342AD8" w:rsidRDefault="00C00160" w:rsidP="009A166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</w:tcPr>
          <w:p w14:paraId="5BE35447" w14:textId="765B4387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5" w:type="pct"/>
          </w:tcPr>
          <w:p w14:paraId="3B251D82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19E9C56B" w14:textId="6A34AF4C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00160" w:rsidRPr="00342AD8" w14:paraId="3E86A92D" w14:textId="77777777" w:rsidTr="00B66E56">
        <w:trPr>
          <w:trHeight w:val="423"/>
        </w:trPr>
        <w:tc>
          <w:tcPr>
            <w:tcW w:w="2006" w:type="pct"/>
          </w:tcPr>
          <w:p w14:paraId="22975F32" w14:textId="77777777" w:rsidR="00C00160" w:rsidRPr="00342AD8" w:rsidRDefault="00C00160" w:rsidP="009A1667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4" w:type="pct"/>
            <w:gridSpan w:val="7"/>
          </w:tcPr>
          <w:p w14:paraId="242BC739" w14:textId="77777777" w:rsidR="00C00160" w:rsidRPr="00342AD8" w:rsidRDefault="00C00160" w:rsidP="009A166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342AD8" w14:paraId="4B891510" w14:textId="77777777" w:rsidTr="00B66E56">
        <w:trPr>
          <w:trHeight w:val="410"/>
        </w:trPr>
        <w:tc>
          <w:tcPr>
            <w:tcW w:w="2006" w:type="pct"/>
          </w:tcPr>
          <w:p w14:paraId="4F150A86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</w:t>
            </w: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ปี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ปัจจุบัน</w:t>
            </w:r>
          </w:p>
        </w:tc>
        <w:tc>
          <w:tcPr>
            <w:tcW w:w="631" w:type="pct"/>
            <w:shd w:val="clear" w:color="auto" w:fill="auto"/>
          </w:tcPr>
          <w:p w14:paraId="75419516" w14:textId="77777777" w:rsidR="00C00160" w:rsidRPr="00342AD8" w:rsidRDefault="00C00160" w:rsidP="009A166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" w:type="pct"/>
          </w:tcPr>
          <w:p w14:paraId="70016819" w14:textId="77777777" w:rsidR="00C00160" w:rsidRPr="00342AD8" w:rsidRDefault="00C00160" w:rsidP="009A166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</w:tcPr>
          <w:p w14:paraId="010371B6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" w:type="pct"/>
          </w:tcPr>
          <w:p w14:paraId="7C2DF282" w14:textId="77777777" w:rsidR="00C00160" w:rsidRPr="00342AD8" w:rsidRDefault="00C00160" w:rsidP="009A166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</w:tcPr>
          <w:p w14:paraId="09BD698E" w14:textId="77777777" w:rsidR="00C00160" w:rsidRPr="00342AD8" w:rsidRDefault="00C00160" w:rsidP="009A166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4287230F" w14:textId="77777777" w:rsidR="00C00160" w:rsidRPr="00342AD8" w:rsidRDefault="00C00160" w:rsidP="009A166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</w:tcPr>
          <w:p w14:paraId="5558D24F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863427" w:rsidRPr="00342AD8" w14:paraId="60215A6D" w14:textId="77777777" w:rsidTr="00B66E56">
        <w:trPr>
          <w:trHeight w:val="398"/>
        </w:trPr>
        <w:tc>
          <w:tcPr>
            <w:tcW w:w="2006" w:type="pct"/>
          </w:tcPr>
          <w:p w14:paraId="64F9E405" w14:textId="77777777" w:rsidR="00863427" w:rsidRPr="00342AD8" w:rsidRDefault="00863427" w:rsidP="0086342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สำหรับปีปัจจุบัน</w:t>
            </w:r>
          </w:p>
        </w:tc>
        <w:tc>
          <w:tcPr>
            <w:tcW w:w="631" w:type="pct"/>
            <w:shd w:val="clear" w:color="auto" w:fill="auto"/>
          </w:tcPr>
          <w:p w14:paraId="61AD9285" w14:textId="577ED1CB" w:rsidR="00863427" w:rsidRPr="00754CCE" w:rsidRDefault="00DC30EE" w:rsidP="00863427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="00754CCE" w:rsidRPr="00754CC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52" w:type="pct"/>
          </w:tcPr>
          <w:p w14:paraId="5ADAD813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18A02FFD" w14:textId="7CE7C108" w:rsidR="00863427" w:rsidRPr="00342AD8" w:rsidRDefault="00DC30EE" w:rsidP="00863427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95</w:t>
            </w:r>
          </w:p>
        </w:tc>
        <w:tc>
          <w:tcPr>
            <w:tcW w:w="135" w:type="pct"/>
          </w:tcPr>
          <w:p w14:paraId="545DC3A4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2C275667" w14:textId="36CE729C" w:rsidR="00863427" w:rsidRPr="00342AD8" w:rsidRDefault="005B696D" w:rsidP="00863427">
            <w:pPr>
              <w:pStyle w:val="BodyText"/>
              <w:tabs>
                <w:tab w:val="decimal" w:pos="78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45" w:type="pct"/>
          </w:tcPr>
          <w:p w14:paraId="7C2A6F80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030489A6" w14:textId="3AE1113A" w:rsidR="00863427" w:rsidRPr="00342AD8" w:rsidRDefault="00DC30EE" w:rsidP="009B307F">
            <w:pPr>
              <w:pStyle w:val="BodyText"/>
              <w:tabs>
                <w:tab w:val="decimal" w:pos="824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863427" w:rsidRPr="00342AD8" w14:paraId="6C0158CA" w14:textId="77777777" w:rsidTr="00B66E56">
        <w:trPr>
          <w:trHeight w:val="155"/>
        </w:trPr>
        <w:tc>
          <w:tcPr>
            <w:tcW w:w="2006" w:type="pct"/>
          </w:tcPr>
          <w:p w14:paraId="7A96FF7B" w14:textId="115739C5" w:rsidR="00863427" w:rsidRPr="00342AD8" w:rsidRDefault="00863427" w:rsidP="00863427">
            <w:pPr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ภาษีงวดก่อนๆ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ที่บันทึกต่ำ</w:t>
            </w:r>
            <w:r w:rsidR="00227C50"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="00227C50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สูง</w:t>
            </w:r>
            <w:r w:rsidR="00227C50"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ไป</w:t>
            </w:r>
          </w:p>
        </w:tc>
        <w:tc>
          <w:tcPr>
            <w:tcW w:w="631" w:type="pct"/>
            <w:shd w:val="clear" w:color="auto" w:fill="auto"/>
          </w:tcPr>
          <w:p w14:paraId="0DD41A82" w14:textId="5FB9AE84" w:rsidR="00863427" w:rsidRPr="00754CCE" w:rsidRDefault="00DC30EE" w:rsidP="009B307F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52" w:type="pct"/>
          </w:tcPr>
          <w:p w14:paraId="1D09946B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138F8046" w14:textId="5F6A6A10" w:rsidR="00863427" w:rsidRPr="00342AD8" w:rsidRDefault="00DC30EE" w:rsidP="009B307F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5" w:type="pct"/>
          </w:tcPr>
          <w:p w14:paraId="0338C823" w14:textId="77777777" w:rsidR="00863427" w:rsidRPr="00342AD8" w:rsidRDefault="00863427" w:rsidP="00863427">
            <w:pPr>
              <w:pStyle w:val="BodyText"/>
              <w:tabs>
                <w:tab w:val="decimal" w:pos="660"/>
              </w:tabs>
              <w:ind w:left="-115" w:right="-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34629DDD" w14:textId="2C7B349C" w:rsidR="00863427" w:rsidRPr="00342AD8" w:rsidRDefault="005F5305" w:rsidP="009B307F">
            <w:pPr>
              <w:pStyle w:val="BodyText"/>
              <w:tabs>
                <w:tab w:val="decimal" w:pos="78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5" w:type="pct"/>
          </w:tcPr>
          <w:p w14:paraId="464EF523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5E1F25FE" w14:textId="03A9B46D" w:rsidR="00863427" w:rsidRPr="00342AD8" w:rsidRDefault="00DC30EE" w:rsidP="009B307F">
            <w:pPr>
              <w:pStyle w:val="BodyText"/>
              <w:tabs>
                <w:tab w:val="decimal" w:pos="824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863427" w:rsidRPr="00342AD8" w14:paraId="25A5AF96" w14:textId="77777777" w:rsidTr="00B66E56">
        <w:trPr>
          <w:trHeight w:val="155"/>
        </w:trPr>
        <w:tc>
          <w:tcPr>
            <w:tcW w:w="2006" w:type="pct"/>
          </w:tcPr>
          <w:p w14:paraId="1FDF3EA4" w14:textId="77777777" w:rsidR="00863427" w:rsidRPr="00342AD8" w:rsidRDefault="00863427" w:rsidP="00863427">
            <w:pPr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1" w:type="pct"/>
            <w:shd w:val="clear" w:color="auto" w:fill="auto"/>
          </w:tcPr>
          <w:p w14:paraId="5272DF69" w14:textId="77777777" w:rsidR="00863427" w:rsidRPr="00754CCE" w:rsidRDefault="00863427" w:rsidP="00863427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2" w:type="pct"/>
          </w:tcPr>
          <w:p w14:paraId="1BF1A413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6" w:type="pct"/>
          </w:tcPr>
          <w:p w14:paraId="20303A15" w14:textId="77777777" w:rsidR="00863427" w:rsidRPr="00342AD8" w:rsidRDefault="00863427" w:rsidP="00863427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" w:type="pct"/>
          </w:tcPr>
          <w:p w14:paraId="7530EE8C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pct"/>
          </w:tcPr>
          <w:p w14:paraId="713C7687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5" w:type="pct"/>
          </w:tcPr>
          <w:p w14:paraId="379C1B0B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9" w:type="pct"/>
          </w:tcPr>
          <w:p w14:paraId="7AC65487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63427" w:rsidRPr="00342AD8" w14:paraId="6151F405" w14:textId="77777777" w:rsidTr="00B66E56">
        <w:trPr>
          <w:trHeight w:val="423"/>
        </w:trPr>
        <w:tc>
          <w:tcPr>
            <w:tcW w:w="2006" w:type="pct"/>
          </w:tcPr>
          <w:p w14:paraId="0AB81D38" w14:textId="77777777" w:rsidR="00863427" w:rsidRPr="00342AD8" w:rsidRDefault="00863427" w:rsidP="00863427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631" w:type="pct"/>
            <w:shd w:val="clear" w:color="auto" w:fill="auto"/>
          </w:tcPr>
          <w:p w14:paraId="5445AD1B" w14:textId="77777777" w:rsidR="00863427" w:rsidRPr="00754CCE" w:rsidRDefault="00863427" w:rsidP="00863427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" w:type="pct"/>
          </w:tcPr>
          <w:p w14:paraId="100ED4C1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2404B1D4" w14:textId="77777777" w:rsidR="00863427" w:rsidRPr="00342AD8" w:rsidRDefault="00863427" w:rsidP="00863427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</w:tcPr>
          <w:p w14:paraId="6326D0F4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632B10A8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062AEC14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37AF7616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3427" w:rsidRPr="00342AD8" w14:paraId="16946647" w14:textId="77777777" w:rsidTr="00B66E56">
        <w:trPr>
          <w:trHeight w:val="398"/>
        </w:trPr>
        <w:tc>
          <w:tcPr>
            <w:tcW w:w="2006" w:type="pct"/>
          </w:tcPr>
          <w:p w14:paraId="200B4F57" w14:textId="77777777" w:rsidR="00863427" w:rsidRPr="00342AD8" w:rsidRDefault="00863427" w:rsidP="00863427">
            <w:pPr>
              <w:ind w:left="270" w:hanging="27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631" w:type="pct"/>
            <w:shd w:val="clear" w:color="auto" w:fill="auto"/>
          </w:tcPr>
          <w:p w14:paraId="6CEF892E" w14:textId="78B3B257" w:rsidR="00863427" w:rsidRPr="00754CCE" w:rsidRDefault="00171695" w:rsidP="00863427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152" w:type="pct"/>
          </w:tcPr>
          <w:p w14:paraId="3C6E9BFA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6" w:type="pct"/>
          </w:tcPr>
          <w:p w14:paraId="7A629FCE" w14:textId="37691B54" w:rsidR="00863427" w:rsidRPr="00342AD8" w:rsidRDefault="00DC30EE" w:rsidP="00863427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48</w:t>
            </w:r>
          </w:p>
        </w:tc>
        <w:tc>
          <w:tcPr>
            <w:tcW w:w="135" w:type="pct"/>
          </w:tcPr>
          <w:p w14:paraId="3499A7CF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6" w:type="pct"/>
          </w:tcPr>
          <w:p w14:paraId="05C7815A" w14:textId="574C9117" w:rsidR="00863427" w:rsidRPr="00342AD8" w:rsidRDefault="00DC30EE" w:rsidP="00863427">
            <w:pPr>
              <w:pStyle w:val="BodyText"/>
              <w:tabs>
                <w:tab w:val="decimal" w:pos="78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5B696D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5" w:type="pct"/>
          </w:tcPr>
          <w:p w14:paraId="51BA024E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7F75568" w14:textId="14373E0E" w:rsidR="00863427" w:rsidRPr="00342AD8" w:rsidRDefault="00DC30EE" w:rsidP="009B307F">
            <w:pPr>
              <w:pStyle w:val="BodyText"/>
              <w:tabs>
                <w:tab w:val="decimal" w:pos="824"/>
              </w:tabs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42</w:t>
            </w:r>
          </w:p>
        </w:tc>
      </w:tr>
      <w:tr w:rsidR="00863427" w:rsidRPr="00342AD8" w14:paraId="530FEC37" w14:textId="77777777" w:rsidTr="00B66E56">
        <w:trPr>
          <w:trHeight w:val="410"/>
        </w:trPr>
        <w:tc>
          <w:tcPr>
            <w:tcW w:w="2006" w:type="pct"/>
          </w:tcPr>
          <w:p w14:paraId="5624700F" w14:textId="77777777" w:rsidR="00863427" w:rsidRPr="00342AD8" w:rsidRDefault="00863427" w:rsidP="0086342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ภาษีเงินได้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EBC71D" w14:textId="0BA37E8A" w:rsidR="00863427" w:rsidRPr="00754CCE" w:rsidRDefault="00DC30EE" w:rsidP="00863427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54CCE" w:rsidRPr="00754C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17169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52" w:type="pct"/>
          </w:tcPr>
          <w:p w14:paraId="4642914E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</w:tcPr>
          <w:p w14:paraId="02CD3B26" w14:textId="53EFC168" w:rsidR="00863427" w:rsidRPr="00342AD8" w:rsidRDefault="00DC30EE" w:rsidP="00863427">
            <w:pPr>
              <w:pStyle w:val="BodyText"/>
              <w:tabs>
                <w:tab w:val="decimal" w:pos="85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145</w:t>
            </w:r>
          </w:p>
        </w:tc>
        <w:tc>
          <w:tcPr>
            <w:tcW w:w="135" w:type="pct"/>
          </w:tcPr>
          <w:p w14:paraId="1662E42B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6AD80469" w14:textId="25E6590A" w:rsidR="00863427" w:rsidRPr="00342AD8" w:rsidRDefault="00DC30EE" w:rsidP="00863427">
            <w:pPr>
              <w:pStyle w:val="BodyText"/>
              <w:tabs>
                <w:tab w:val="decimal" w:pos="78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135F4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5" w:type="pct"/>
          </w:tcPr>
          <w:p w14:paraId="7C2E293A" w14:textId="77777777" w:rsidR="00863427" w:rsidRPr="00342AD8" w:rsidRDefault="00863427" w:rsidP="00863427">
            <w:pPr>
              <w:pStyle w:val="BodyText"/>
              <w:tabs>
                <w:tab w:val="decimal" w:pos="873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double" w:sz="4" w:space="0" w:color="auto"/>
            </w:tcBorders>
          </w:tcPr>
          <w:p w14:paraId="11F0844B" w14:textId="147AC3C4" w:rsidR="00863427" w:rsidRPr="00342AD8" w:rsidRDefault="00DC30EE" w:rsidP="009B307F">
            <w:pPr>
              <w:pStyle w:val="BodyText"/>
              <w:tabs>
                <w:tab w:val="decimal" w:pos="824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</w:t>
            </w:r>
          </w:p>
        </w:tc>
      </w:tr>
    </w:tbl>
    <w:p w14:paraId="24E5D1F3" w14:textId="5FCEA6CC" w:rsidR="00C00160" w:rsidRPr="004C6428" w:rsidRDefault="00C00160" w:rsidP="00C00160">
      <w:pPr>
        <w:ind w:left="540"/>
        <w:rPr>
          <w:rFonts w:asciiTheme="majorBidi" w:hAnsiTheme="majorBidi" w:cstheme="majorBidi"/>
          <w:sz w:val="28"/>
          <w:szCs w:val="28"/>
        </w:rPr>
      </w:pPr>
    </w:p>
    <w:tbl>
      <w:tblPr>
        <w:tblW w:w="925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2"/>
        <w:gridCol w:w="871"/>
        <w:gridCol w:w="180"/>
        <w:gridCol w:w="957"/>
        <w:gridCol w:w="180"/>
        <w:gridCol w:w="869"/>
        <w:gridCol w:w="180"/>
        <w:gridCol w:w="873"/>
        <w:gridCol w:w="180"/>
        <w:gridCol w:w="873"/>
        <w:gridCol w:w="180"/>
        <w:gridCol w:w="869"/>
      </w:tblGrid>
      <w:tr w:rsidR="00C00160" w:rsidRPr="00342AD8" w14:paraId="37C899A2" w14:textId="77777777" w:rsidTr="009A1667">
        <w:trPr>
          <w:trHeight w:val="20"/>
          <w:tblHeader/>
        </w:trPr>
        <w:tc>
          <w:tcPr>
            <w:tcW w:w="3042" w:type="dxa"/>
          </w:tcPr>
          <w:p w14:paraId="1FB41432" w14:textId="77777777" w:rsidR="00C00160" w:rsidRPr="00342AD8" w:rsidRDefault="00C00160" w:rsidP="009A1667">
            <w:pPr>
              <w:ind w:left="191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5A778F7D" w14:textId="77777777" w:rsidR="00C00160" w:rsidRPr="00342AD8" w:rsidRDefault="00C00160" w:rsidP="00301C32">
            <w:pPr>
              <w:pStyle w:val="acctfourfigures"/>
              <w:tabs>
                <w:tab w:val="left" w:pos="599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C00160" w:rsidRPr="00342AD8" w14:paraId="3E3DBA8D" w14:textId="77777777" w:rsidTr="009A1667">
        <w:trPr>
          <w:trHeight w:val="20"/>
          <w:tblHeader/>
        </w:trPr>
        <w:tc>
          <w:tcPr>
            <w:tcW w:w="3042" w:type="dxa"/>
            <w:vMerge w:val="restart"/>
            <w:vAlign w:val="bottom"/>
          </w:tcPr>
          <w:p w14:paraId="25BAB2EC" w14:textId="77777777" w:rsidR="00C00160" w:rsidRPr="00342AD8" w:rsidRDefault="00C00160" w:rsidP="009A1667">
            <w:pPr>
              <w:ind w:firstLine="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7" w:type="dxa"/>
            <w:gridSpan w:val="5"/>
          </w:tcPr>
          <w:p w14:paraId="066EBDC3" w14:textId="4432A33A" w:rsidR="00C00160" w:rsidRPr="00342AD8" w:rsidRDefault="00DC30EE" w:rsidP="009A16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80" w:type="dxa"/>
          </w:tcPr>
          <w:p w14:paraId="617293E4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5" w:type="dxa"/>
            <w:gridSpan w:val="5"/>
          </w:tcPr>
          <w:p w14:paraId="03A0788F" w14:textId="10383F01" w:rsidR="00C00160" w:rsidRPr="00342AD8" w:rsidRDefault="00DC30EE" w:rsidP="009A1667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</w:tr>
      <w:tr w:rsidR="00C00160" w:rsidRPr="00342AD8" w14:paraId="0CD1C19C" w14:textId="77777777" w:rsidTr="009A1667">
        <w:trPr>
          <w:trHeight w:val="20"/>
          <w:tblHeader/>
        </w:trPr>
        <w:tc>
          <w:tcPr>
            <w:tcW w:w="3042" w:type="dxa"/>
            <w:vMerge/>
          </w:tcPr>
          <w:p w14:paraId="612A7A54" w14:textId="77777777" w:rsidR="00C00160" w:rsidRPr="00342AD8" w:rsidRDefault="00C00160" w:rsidP="009A1667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1" w:type="dxa"/>
            <w:vAlign w:val="bottom"/>
          </w:tcPr>
          <w:p w14:paraId="35A3D0D1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688EB5C5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5E02A39" w14:textId="77777777" w:rsidR="00C00160" w:rsidRPr="00342AD8" w:rsidRDefault="00C00160" w:rsidP="009A1667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0A3B5C11" w14:textId="77777777" w:rsidR="005E5B17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</w:t>
            </w:r>
          </w:p>
          <w:p w14:paraId="43C09683" w14:textId="2247C08F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E5AF635" w14:textId="77777777" w:rsidR="00C00160" w:rsidRPr="00342AD8" w:rsidRDefault="00C00160" w:rsidP="009A1667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12A42832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3EA6D0F1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20AA9208" w14:textId="77777777" w:rsidR="00C00160" w:rsidRPr="00342AD8" w:rsidRDefault="00C00160" w:rsidP="009A1667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4AB106A3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04586ADE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F087D58" w14:textId="77777777" w:rsidR="00C00160" w:rsidRPr="00342AD8" w:rsidRDefault="00C00160" w:rsidP="009A1667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13BD89BD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6959D94C" w14:textId="77777777" w:rsidR="00C00160" w:rsidRPr="00342AD8" w:rsidRDefault="00C00160" w:rsidP="009A1667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36F216F2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00670FB2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C00160" w:rsidRPr="00342AD8" w14:paraId="384CB704" w14:textId="77777777" w:rsidTr="009A1667">
        <w:trPr>
          <w:trHeight w:val="20"/>
          <w:tblHeader/>
        </w:trPr>
        <w:tc>
          <w:tcPr>
            <w:tcW w:w="3042" w:type="dxa"/>
          </w:tcPr>
          <w:p w14:paraId="65FD3C03" w14:textId="77777777" w:rsidR="00C00160" w:rsidRPr="00342AD8" w:rsidRDefault="00C00160" w:rsidP="009A1667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3EF42C1A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342AD8" w14:paraId="3040C9AC" w14:textId="77777777" w:rsidTr="009A1667">
        <w:trPr>
          <w:cantSplit/>
          <w:trHeight w:val="20"/>
        </w:trPr>
        <w:tc>
          <w:tcPr>
            <w:tcW w:w="3042" w:type="dxa"/>
          </w:tcPr>
          <w:p w14:paraId="7215D88F" w14:textId="77777777" w:rsidR="00C00160" w:rsidRPr="00342AD8" w:rsidRDefault="00C00160" w:rsidP="009A1667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รับรู้ในกำไรขาดทุนเบ็ดเสร็จอื่น </w:t>
            </w:r>
          </w:p>
        </w:tc>
        <w:tc>
          <w:tcPr>
            <w:tcW w:w="871" w:type="dxa"/>
            <w:vAlign w:val="bottom"/>
          </w:tcPr>
          <w:p w14:paraId="4B21EA6C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F2B1077" w14:textId="77777777" w:rsidR="00C00160" w:rsidRPr="00342AD8" w:rsidRDefault="00C00160" w:rsidP="009A166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57" w:type="dxa"/>
            <w:vAlign w:val="bottom"/>
          </w:tcPr>
          <w:p w14:paraId="6223A043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BC80E13" w14:textId="77777777" w:rsidR="00C00160" w:rsidRPr="00342AD8" w:rsidRDefault="00C00160" w:rsidP="009A166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14D09951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966490" w14:textId="77777777" w:rsidR="00C00160" w:rsidRPr="00342AD8" w:rsidRDefault="00C00160" w:rsidP="009A166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219C9B44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FFD46F7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02981B3F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059E521" w14:textId="77777777" w:rsidR="00C00160" w:rsidRPr="00342AD8" w:rsidRDefault="00C00160" w:rsidP="009A166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33B7E108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3E175A" w:rsidRPr="00342AD8" w14:paraId="0A6DFEE6" w14:textId="77777777" w:rsidTr="00774BDD">
        <w:trPr>
          <w:cantSplit/>
          <w:trHeight w:val="20"/>
        </w:trPr>
        <w:tc>
          <w:tcPr>
            <w:tcW w:w="3042" w:type="dxa"/>
          </w:tcPr>
          <w:p w14:paraId="40859630" w14:textId="32AAFFF8" w:rsidR="003E175A" w:rsidRPr="00342AD8" w:rsidRDefault="003E175A" w:rsidP="003E175A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74BDD">
              <w:rPr>
                <w:rFonts w:asciiTheme="majorBidi" w:hAnsiTheme="majorBidi" w:hint="cs"/>
                <w:sz w:val="30"/>
                <w:szCs w:val="30"/>
                <w:cs/>
              </w:rPr>
              <w:t xml:space="preserve">กำไร </w:t>
            </w:r>
            <w:r w:rsidRPr="00774BDD">
              <w:rPr>
                <w:rFonts w:asciiTheme="majorBidi" w:hAnsiTheme="majorBidi"/>
                <w:sz w:val="30"/>
                <w:szCs w:val="30"/>
              </w:rPr>
              <w:t>(</w:t>
            </w:r>
            <w:r w:rsidRPr="00774BDD">
              <w:rPr>
                <w:rFonts w:asciiTheme="majorBidi" w:hAnsiTheme="majorBidi" w:hint="cs"/>
                <w:sz w:val="30"/>
                <w:szCs w:val="30"/>
                <w:cs/>
              </w:rPr>
              <w:t>ขาดทุน</w:t>
            </w:r>
            <w:r w:rsidRPr="00774BDD">
              <w:rPr>
                <w:rFonts w:asciiTheme="majorBidi" w:hAnsiTheme="majorBidi"/>
                <w:sz w:val="30"/>
                <w:szCs w:val="30"/>
              </w:rPr>
              <w:t>)</w:t>
            </w:r>
            <w:r w:rsidRPr="00774BDD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774BDD">
              <w:rPr>
                <w:rFonts w:asciiTheme="majorBidi" w:hAnsiTheme="majorBidi"/>
                <w:sz w:val="30"/>
                <w:szCs w:val="30"/>
                <w:cs/>
              </w:rPr>
              <w:t>จากการประมาณตามหลักคณิตศาสตร์ประกันภัย</w:t>
            </w:r>
          </w:p>
        </w:tc>
        <w:tc>
          <w:tcPr>
            <w:tcW w:w="871" w:type="dxa"/>
            <w:vAlign w:val="bottom"/>
          </w:tcPr>
          <w:p w14:paraId="5FDF8CF2" w14:textId="798E9DC8" w:rsidR="003E175A" w:rsidRPr="00342AD8" w:rsidRDefault="0020771C" w:rsidP="00E623B0">
            <w:pPr>
              <w:pStyle w:val="acctfourfigures"/>
              <w:tabs>
                <w:tab w:val="clear" w:pos="765"/>
                <w:tab w:val="decimal" w:pos="479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E2F1421" w14:textId="77777777" w:rsidR="003E175A" w:rsidRPr="00342AD8" w:rsidRDefault="003E175A" w:rsidP="00774BD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0F240544" w14:textId="6F4809F3" w:rsidR="003E175A" w:rsidRPr="00342AD8" w:rsidRDefault="0020771C" w:rsidP="00774BDD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EABBEB" w14:textId="77777777" w:rsidR="003E175A" w:rsidRPr="00342AD8" w:rsidRDefault="003E175A" w:rsidP="00774BD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0F382BBF" w14:textId="39B298B4" w:rsidR="003E175A" w:rsidRPr="00342AD8" w:rsidRDefault="0020771C" w:rsidP="00774BDD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ind w:right="-14" w:hanging="162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8F2FE26" w14:textId="77777777" w:rsidR="003E175A" w:rsidRPr="00342AD8" w:rsidRDefault="003E175A" w:rsidP="00774BD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1D0CE7C0" w14:textId="756BD508" w:rsidR="003E175A" w:rsidRPr="00342AD8" w:rsidRDefault="00DC30EE" w:rsidP="00774BDD">
            <w:pPr>
              <w:pStyle w:val="acctfourfigures"/>
              <w:tabs>
                <w:tab w:val="clear" w:pos="765"/>
                <w:tab w:val="decimal" w:pos="479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1323729D" w14:textId="77777777" w:rsidR="003E175A" w:rsidRPr="00342AD8" w:rsidRDefault="003E175A" w:rsidP="00774BDD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51F0BDE9" w14:textId="3C1AD26E" w:rsidR="003E175A" w:rsidRPr="00342AD8" w:rsidRDefault="003E175A" w:rsidP="00774BDD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BB27B6C" w14:textId="77777777" w:rsidR="003E175A" w:rsidRPr="00342AD8" w:rsidRDefault="003E175A" w:rsidP="00774BDD">
            <w:pPr>
              <w:tabs>
                <w:tab w:val="decimal" w:pos="416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6B881497" w14:textId="212895A2" w:rsidR="003E175A" w:rsidRPr="00342AD8" w:rsidRDefault="003E175A" w:rsidP="00774BDD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ind w:right="-14" w:hanging="1620"/>
              <w:jc w:val="center"/>
            </w:pPr>
          </w:p>
          <w:p w14:paraId="10BECAFE" w14:textId="77777777" w:rsidR="003E175A" w:rsidRPr="00342AD8" w:rsidRDefault="003E175A" w:rsidP="00774BDD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ind w:right="-14" w:hanging="1620"/>
              <w:jc w:val="center"/>
            </w:pPr>
          </w:p>
          <w:p w14:paraId="2935A7AA" w14:textId="31836334" w:rsidR="003E175A" w:rsidRPr="00342AD8" w:rsidRDefault="00DC30EE" w:rsidP="00774BDD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ind w:right="-14" w:hanging="162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</w:tr>
      <w:tr w:rsidR="00863427" w:rsidRPr="00342AD8" w14:paraId="169315FF" w14:textId="77777777" w:rsidTr="00774BDD">
        <w:trPr>
          <w:cantSplit/>
          <w:trHeight w:val="20"/>
        </w:trPr>
        <w:tc>
          <w:tcPr>
            <w:tcW w:w="3042" w:type="dxa"/>
          </w:tcPr>
          <w:p w14:paraId="38D884BD" w14:textId="77777777" w:rsidR="00863427" w:rsidRPr="00342AD8" w:rsidRDefault="00863427" w:rsidP="00863427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hint="cs"/>
                <w:sz w:val="30"/>
                <w:szCs w:val="30"/>
                <w:cs/>
              </w:rPr>
              <w:t>สินทรัพย์ทางการเงินที่</w:t>
            </w: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วัดมูลค่าด้วยมูลค่ายุติธรรมผ่านกำไรขาดทุนเบ็ดเสร็จอื่</w:t>
            </w:r>
            <w:r w:rsidRPr="00342AD8">
              <w:rPr>
                <w:rFonts w:asciiTheme="majorBidi" w:hAnsiTheme="majorBidi" w:hint="cs"/>
                <w:sz w:val="30"/>
                <w:szCs w:val="30"/>
                <w:cs/>
              </w:rPr>
              <w:t>น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vAlign w:val="bottom"/>
          </w:tcPr>
          <w:p w14:paraId="65690F90" w14:textId="750408B8" w:rsidR="00863427" w:rsidRPr="00342AD8" w:rsidRDefault="00A2232D" w:rsidP="00E623B0">
            <w:pPr>
              <w:pStyle w:val="acctfourfigures"/>
              <w:tabs>
                <w:tab w:val="clear" w:pos="765"/>
                <w:tab w:val="decimal" w:pos="56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A86FD67" w14:textId="77777777" w:rsidR="00863427" w:rsidRPr="00342AD8" w:rsidRDefault="00863427" w:rsidP="00774BD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  <w:vAlign w:val="bottom"/>
          </w:tcPr>
          <w:p w14:paraId="77B41615" w14:textId="7B4BFA8C" w:rsidR="00863427" w:rsidRPr="00342AD8" w:rsidRDefault="00DC30EE" w:rsidP="00E623B0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</w:t>
            </w:r>
          </w:p>
        </w:tc>
        <w:tc>
          <w:tcPr>
            <w:tcW w:w="180" w:type="dxa"/>
            <w:vAlign w:val="bottom"/>
          </w:tcPr>
          <w:p w14:paraId="52C01046" w14:textId="77777777" w:rsidR="00863427" w:rsidRPr="00342AD8" w:rsidRDefault="00863427" w:rsidP="00774BD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bottom"/>
          </w:tcPr>
          <w:p w14:paraId="2D3D35F5" w14:textId="6835F023" w:rsidR="00863427" w:rsidRPr="00342AD8" w:rsidRDefault="00673669" w:rsidP="00774BD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43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204BBA65" w14:textId="77777777" w:rsidR="00863427" w:rsidRPr="00342AD8" w:rsidRDefault="00863427" w:rsidP="00774BDD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6F437C9E" w14:textId="77777777" w:rsidR="00863427" w:rsidRPr="00342AD8" w:rsidRDefault="00863427" w:rsidP="00774BD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B70BD7C" w14:textId="77777777" w:rsidR="00863427" w:rsidRPr="00342AD8" w:rsidRDefault="00863427" w:rsidP="00774BD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43A659F" w14:textId="5211DD46" w:rsidR="00863427" w:rsidRPr="00342AD8" w:rsidRDefault="00863427" w:rsidP="00774BD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53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F594FB1" w14:textId="77777777" w:rsidR="00863427" w:rsidRPr="00342AD8" w:rsidRDefault="00863427" w:rsidP="00774BDD">
            <w:pPr>
              <w:pStyle w:val="acctfourfigures"/>
              <w:tabs>
                <w:tab w:val="clear" w:pos="765"/>
                <w:tab w:val="decimal" w:pos="597"/>
                <w:tab w:val="decimal" w:pos="821"/>
              </w:tabs>
              <w:spacing w:line="240" w:lineRule="auto"/>
              <w:ind w:left="-81" w:right="-75" w:firstLine="8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4BA54795" w14:textId="77777777" w:rsidR="003E175A" w:rsidRPr="00342AD8" w:rsidRDefault="003E175A" w:rsidP="00774BDD">
            <w:pPr>
              <w:pStyle w:val="acctfourfigures"/>
              <w:tabs>
                <w:tab w:val="clear" w:pos="765"/>
                <w:tab w:val="decimal" w:pos="479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13366A6" w14:textId="77777777" w:rsidR="003E175A" w:rsidRPr="00342AD8" w:rsidRDefault="003E175A" w:rsidP="00774BDD">
            <w:pPr>
              <w:pStyle w:val="acctfourfigures"/>
              <w:tabs>
                <w:tab w:val="clear" w:pos="765"/>
                <w:tab w:val="decimal" w:pos="479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053055A" w14:textId="362F0618" w:rsidR="00863427" w:rsidRPr="00342AD8" w:rsidRDefault="00DC30EE" w:rsidP="00774BDD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</w:t>
            </w:r>
          </w:p>
        </w:tc>
        <w:tc>
          <w:tcPr>
            <w:tcW w:w="180" w:type="dxa"/>
            <w:vAlign w:val="bottom"/>
          </w:tcPr>
          <w:p w14:paraId="4C01358C" w14:textId="77777777" w:rsidR="00863427" w:rsidRPr="00342AD8" w:rsidRDefault="00863427" w:rsidP="00774BDD">
            <w:pPr>
              <w:tabs>
                <w:tab w:val="decimal" w:pos="597"/>
                <w:tab w:val="decimal" w:pos="821"/>
              </w:tabs>
              <w:ind w:left="-81" w:right="-75" w:firstLine="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bottom"/>
          </w:tcPr>
          <w:p w14:paraId="6C0B4243" w14:textId="77777777" w:rsidR="003E175A" w:rsidRPr="00342AD8" w:rsidRDefault="003E175A" w:rsidP="00774BDD">
            <w:pPr>
              <w:pStyle w:val="acctfourfigures"/>
              <w:tabs>
                <w:tab w:val="clear" w:pos="765"/>
                <w:tab w:val="decimal" w:pos="597"/>
                <w:tab w:val="decimal" w:pos="821"/>
              </w:tabs>
              <w:spacing w:line="240" w:lineRule="auto"/>
              <w:ind w:left="-81" w:right="-75" w:firstLine="8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3DD29998" w14:textId="77777777" w:rsidR="003E175A" w:rsidRPr="00342AD8" w:rsidRDefault="003E175A" w:rsidP="00774BDD">
            <w:pPr>
              <w:pStyle w:val="acctfourfigures"/>
              <w:tabs>
                <w:tab w:val="clear" w:pos="765"/>
                <w:tab w:val="decimal" w:pos="597"/>
                <w:tab w:val="decimal" w:pos="821"/>
              </w:tabs>
              <w:spacing w:line="240" w:lineRule="auto"/>
              <w:ind w:left="-81" w:right="-75" w:firstLine="8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5700C41" w14:textId="59B668BE" w:rsidR="00863427" w:rsidRPr="00342AD8" w:rsidRDefault="00863427" w:rsidP="00774BD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3E175A" w:rsidRPr="00342AD8" w14:paraId="533A4630" w14:textId="77777777" w:rsidTr="009A1667">
        <w:trPr>
          <w:cantSplit/>
          <w:trHeight w:val="20"/>
        </w:trPr>
        <w:tc>
          <w:tcPr>
            <w:tcW w:w="3042" w:type="dxa"/>
          </w:tcPr>
          <w:p w14:paraId="23BF9F32" w14:textId="77777777" w:rsidR="003E175A" w:rsidRPr="00342AD8" w:rsidRDefault="003E175A" w:rsidP="003E175A">
            <w:pPr>
              <w:ind w:left="191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4B068D" w14:textId="6D775F8E" w:rsidR="003E175A" w:rsidRPr="00342AD8" w:rsidRDefault="00A2232D" w:rsidP="003E175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54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E470A58" w14:textId="77777777" w:rsidR="003E175A" w:rsidRPr="00342AD8" w:rsidRDefault="003E175A" w:rsidP="003E175A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649183" w14:textId="7163393F" w:rsidR="003E175A" w:rsidRPr="00342AD8" w:rsidRDefault="00DC30EE" w:rsidP="003E175A">
            <w:pPr>
              <w:pStyle w:val="acctfourfigures"/>
              <w:tabs>
                <w:tab w:val="clear" w:pos="765"/>
                <w:tab w:val="left" w:pos="540"/>
                <w:tab w:val="decimal" w:pos="600"/>
              </w:tabs>
              <w:spacing w:line="240" w:lineRule="auto"/>
              <w:ind w:right="-16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</w:t>
            </w:r>
          </w:p>
        </w:tc>
        <w:tc>
          <w:tcPr>
            <w:tcW w:w="180" w:type="dxa"/>
            <w:vAlign w:val="bottom"/>
          </w:tcPr>
          <w:p w14:paraId="7B2F0343" w14:textId="77777777" w:rsidR="003E175A" w:rsidRPr="00342AD8" w:rsidRDefault="003E175A" w:rsidP="003E175A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9D15C7" w14:textId="3FC9EEC9" w:rsidR="003E175A" w:rsidRPr="00342AD8" w:rsidRDefault="00A2232D" w:rsidP="003E175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43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65957A0" w14:textId="77777777" w:rsidR="003E175A" w:rsidRPr="00342AD8" w:rsidRDefault="003E175A" w:rsidP="003E175A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</w:tcPr>
          <w:p w14:paraId="2C8350EB" w14:textId="2D55CAB1" w:rsidR="003E175A" w:rsidRPr="00342AD8" w:rsidRDefault="003E175A" w:rsidP="003E175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44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44C41F43" w14:textId="77777777" w:rsidR="003E175A" w:rsidRPr="00342AD8" w:rsidRDefault="003E175A" w:rsidP="003E175A">
            <w:pPr>
              <w:pStyle w:val="acctfourfigures"/>
              <w:tabs>
                <w:tab w:val="clear" w:pos="765"/>
                <w:tab w:val="decimal" w:pos="59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</w:tcPr>
          <w:p w14:paraId="32F029A7" w14:textId="42DF318B" w:rsidR="003E175A" w:rsidRPr="00342AD8" w:rsidRDefault="00DC30EE" w:rsidP="00F918E5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</w:tcPr>
          <w:p w14:paraId="427ABD1D" w14:textId="77777777" w:rsidR="003E175A" w:rsidRPr="00342AD8" w:rsidRDefault="003E175A" w:rsidP="003E175A">
            <w:pPr>
              <w:tabs>
                <w:tab w:val="left" w:pos="540"/>
                <w:tab w:val="decimal" w:pos="597"/>
              </w:tabs>
              <w:ind w:right="-16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B5EC61" w14:textId="7E598357" w:rsidR="003E175A" w:rsidRPr="00342AD8" w:rsidRDefault="003E175A" w:rsidP="003E175A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</w:tbl>
    <w:p w14:paraId="7DA39080" w14:textId="77777777" w:rsidR="00C00160" w:rsidRPr="00342AD8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tbl>
      <w:tblPr>
        <w:tblW w:w="925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2"/>
        <w:gridCol w:w="871"/>
        <w:gridCol w:w="180"/>
        <w:gridCol w:w="957"/>
        <w:gridCol w:w="180"/>
        <w:gridCol w:w="869"/>
        <w:gridCol w:w="180"/>
        <w:gridCol w:w="873"/>
        <w:gridCol w:w="180"/>
        <w:gridCol w:w="873"/>
        <w:gridCol w:w="180"/>
        <w:gridCol w:w="869"/>
      </w:tblGrid>
      <w:tr w:rsidR="00C00160" w:rsidRPr="00342AD8" w14:paraId="490C30D8" w14:textId="77777777" w:rsidTr="009A1667">
        <w:trPr>
          <w:trHeight w:val="20"/>
          <w:tblHeader/>
        </w:trPr>
        <w:tc>
          <w:tcPr>
            <w:tcW w:w="3042" w:type="dxa"/>
          </w:tcPr>
          <w:p w14:paraId="06EB8261" w14:textId="77777777" w:rsidR="00C00160" w:rsidRPr="00342AD8" w:rsidRDefault="00C00160" w:rsidP="009A1667">
            <w:pPr>
              <w:ind w:left="191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13F56ABA" w14:textId="77777777" w:rsidR="00C00160" w:rsidRPr="00342AD8" w:rsidRDefault="00C00160" w:rsidP="009A1667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00160" w:rsidRPr="00342AD8" w14:paraId="235B3768" w14:textId="77777777" w:rsidTr="009A1667">
        <w:trPr>
          <w:trHeight w:val="20"/>
          <w:tblHeader/>
        </w:trPr>
        <w:tc>
          <w:tcPr>
            <w:tcW w:w="3042" w:type="dxa"/>
            <w:vMerge w:val="restart"/>
            <w:vAlign w:val="bottom"/>
          </w:tcPr>
          <w:p w14:paraId="73BAAF0C" w14:textId="77777777" w:rsidR="00C00160" w:rsidRPr="00342AD8" w:rsidRDefault="00C00160" w:rsidP="009A1667">
            <w:pPr>
              <w:ind w:firstLine="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7" w:type="dxa"/>
            <w:gridSpan w:val="5"/>
          </w:tcPr>
          <w:p w14:paraId="5BDA64BB" w14:textId="3D0F9FD3" w:rsidR="00C00160" w:rsidRPr="00342AD8" w:rsidRDefault="00DC30EE" w:rsidP="009A16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80" w:type="dxa"/>
          </w:tcPr>
          <w:p w14:paraId="6457400F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5" w:type="dxa"/>
            <w:gridSpan w:val="5"/>
          </w:tcPr>
          <w:p w14:paraId="02416F65" w14:textId="2DDD0C23" w:rsidR="00C00160" w:rsidRPr="00342AD8" w:rsidRDefault="00DC30EE" w:rsidP="009A1667">
            <w:pPr>
              <w:pStyle w:val="acctfourfigures"/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</w:tr>
      <w:tr w:rsidR="00C00160" w:rsidRPr="00342AD8" w14:paraId="15DAD60D" w14:textId="77777777" w:rsidTr="009A1667">
        <w:trPr>
          <w:trHeight w:val="20"/>
          <w:tblHeader/>
        </w:trPr>
        <w:tc>
          <w:tcPr>
            <w:tcW w:w="3042" w:type="dxa"/>
            <w:vMerge/>
          </w:tcPr>
          <w:p w14:paraId="7D694FB8" w14:textId="77777777" w:rsidR="00C00160" w:rsidRPr="00342AD8" w:rsidRDefault="00C00160" w:rsidP="009A1667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1" w:type="dxa"/>
            <w:vAlign w:val="bottom"/>
          </w:tcPr>
          <w:p w14:paraId="4C244CDD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27A5A06A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1807CC17" w14:textId="77777777" w:rsidR="00C00160" w:rsidRPr="00342AD8" w:rsidRDefault="00C00160" w:rsidP="009A1667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45B5E830" w14:textId="77777777" w:rsidR="005E5B17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</w:t>
            </w:r>
          </w:p>
          <w:p w14:paraId="7E2D5010" w14:textId="2CAB6106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2B65817B" w14:textId="77777777" w:rsidR="00C00160" w:rsidRPr="00342AD8" w:rsidRDefault="00C00160" w:rsidP="009A1667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70251556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59B07349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14398DA" w14:textId="77777777" w:rsidR="00C00160" w:rsidRPr="00342AD8" w:rsidRDefault="00C00160" w:rsidP="009A1667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794BBB28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ก่อน</w:t>
            </w:r>
          </w:p>
          <w:p w14:paraId="6957F72C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EB246BF" w14:textId="77777777" w:rsidR="00C00160" w:rsidRPr="00342AD8" w:rsidRDefault="00C00160" w:rsidP="009A1667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" w:type="dxa"/>
            <w:vAlign w:val="bottom"/>
          </w:tcPr>
          <w:p w14:paraId="4850FF94" w14:textId="48B7B529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ค่าใช้จ่าย ภาษีเงินได้</w:t>
            </w:r>
          </w:p>
        </w:tc>
        <w:tc>
          <w:tcPr>
            <w:tcW w:w="180" w:type="dxa"/>
            <w:vAlign w:val="bottom"/>
          </w:tcPr>
          <w:p w14:paraId="6669A3B6" w14:textId="77777777" w:rsidR="00C00160" w:rsidRPr="00342AD8" w:rsidRDefault="00C00160" w:rsidP="009A1667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9" w:type="dxa"/>
            <w:vAlign w:val="bottom"/>
          </w:tcPr>
          <w:p w14:paraId="7DBA59E0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สุทธิจาก</w:t>
            </w:r>
          </w:p>
          <w:p w14:paraId="7116E1A1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C00160" w:rsidRPr="00342AD8" w14:paraId="63674D44" w14:textId="77777777" w:rsidTr="009A1667">
        <w:trPr>
          <w:trHeight w:val="20"/>
          <w:tblHeader/>
        </w:trPr>
        <w:tc>
          <w:tcPr>
            <w:tcW w:w="3042" w:type="dxa"/>
          </w:tcPr>
          <w:p w14:paraId="07526E3E" w14:textId="77777777" w:rsidR="00C00160" w:rsidRPr="00342AD8" w:rsidRDefault="00C00160" w:rsidP="009A1667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2" w:type="dxa"/>
            <w:gridSpan w:val="11"/>
          </w:tcPr>
          <w:p w14:paraId="005BF8E0" w14:textId="77777777" w:rsidR="00C00160" w:rsidRPr="00342AD8" w:rsidRDefault="00C00160" w:rsidP="009A16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00160" w:rsidRPr="00342AD8" w14:paraId="0A6902DF" w14:textId="77777777" w:rsidTr="009A1667">
        <w:trPr>
          <w:cantSplit/>
          <w:trHeight w:val="20"/>
        </w:trPr>
        <w:tc>
          <w:tcPr>
            <w:tcW w:w="3042" w:type="dxa"/>
          </w:tcPr>
          <w:p w14:paraId="0D0C03C6" w14:textId="77777777" w:rsidR="00C00160" w:rsidRPr="00342AD8" w:rsidRDefault="00C00160" w:rsidP="009A1667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รับรู้ในกำไรขาดทุนเบ็ดเสร็จอื่น </w:t>
            </w:r>
          </w:p>
        </w:tc>
        <w:tc>
          <w:tcPr>
            <w:tcW w:w="871" w:type="dxa"/>
            <w:vAlign w:val="bottom"/>
          </w:tcPr>
          <w:p w14:paraId="20F96B2B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B9118DB" w14:textId="77777777" w:rsidR="00C00160" w:rsidRPr="00342AD8" w:rsidRDefault="00C00160" w:rsidP="009A166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57" w:type="dxa"/>
            <w:vAlign w:val="bottom"/>
          </w:tcPr>
          <w:p w14:paraId="287340EF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8ECD37" w14:textId="77777777" w:rsidR="00C00160" w:rsidRPr="00342AD8" w:rsidRDefault="00C00160" w:rsidP="009A166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4963A041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07BF53" w14:textId="77777777" w:rsidR="00C00160" w:rsidRPr="00342AD8" w:rsidRDefault="00C00160" w:rsidP="009A166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5A43813B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AC1A978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vAlign w:val="bottom"/>
          </w:tcPr>
          <w:p w14:paraId="228F5629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FE91625" w14:textId="77777777" w:rsidR="00C00160" w:rsidRPr="00342AD8" w:rsidRDefault="00C00160" w:rsidP="009A166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69" w:type="dxa"/>
            <w:vAlign w:val="bottom"/>
          </w:tcPr>
          <w:p w14:paraId="5C036C92" w14:textId="77777777" w:rsidR="00C00160" w:rsidRPr="00342AD8" w:rsidRDefault="00C00160" w:rsidP="009A16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3E175A" w:rsidRPr="00342AD8" w14:paraId="4B8C2B72" w14:textId="77777777" w:rsidTr="009A1667">
        <w:trPr>
          <w:cantSplit/>
          <w:trHeight w:val="20"/>
        </w:trPr>
        <w:tc>
          <w:tcPr>
            <w:tcW w:w="3042" w:type="dxa"/>
          </w:tcPr>
          <w:p w14:paraId="799FD2B7" w14:textId="30C3CC15" w:rsidR="003E175A" w:rsidRPr="00342AD8" w:rsidRDefault="003E175A" w:rsidP="003E175A">
            <w:pPr>
              <w:ind w:left="191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จากการประมาณตามหลักคณิตศาสตร์ประกันภัย</w:t>
            </w:r>
          </w:p>
        </w:tc>
        <w:tc>
          <w:tcPr>
            <w:tcW w:w="871" w:type="dxa"/>
            <w:tcBorders>
              <w:bottom w:val="double" w:sz="4" w:space="0" w:color="auto"/>
            </w:tcBorders>
            <w:vAlign w:val="bottom"/>
          </w:tcPr>
          <w:p w14:paraId="0363AF0B" w14:textId="3B474DEE" w:rsidR="003E175A" w:rsidRPr="00342AD8" w:rsidRDefault="0020771C" w:rsidP="003E175A">
            <w:pPr>
              <w:pStyle w:val="acctfourfigures"/>
              <w:tabs>
                <w:tab w:val="clear" w:pos="765"/>
                <w:tab w:val="decimal" w:pos="569"/>
                <w:tab w:val="left" w:pos="659"/>
              </w:tabs>
              <w:spacing w:line="240" w:lineRule="auto"/>
              <w:ind w:right="-12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23EF684" w14:textId="516CA169" w:rsidR="003E175A" w:rsidRPr="00342AD8" w:rsidRDefault="003E175A" w:rsidP="003E175A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tcBorders>
              <w:bottom w:val="double" w:sz="4" w:space="0" w:color="auto"/>
            </w:tcBorders>
            <w:vAlign w:val="bottom"/>
          </w:tcPr>
          <w:p w14:paraId="6483DE4C" w14:textId="4F791E99" w:rsidR="003E175A" w:rsidRPr="00342AD8" w:rsidRDefault="0020771C" w:rsidP="003E175A">
            <w:pPr>
              <w:pStyle w:val="acctfourfigures"/>
              <w:tabs>
                <w:tab w:val="clear" w:pos="765"/>
                <w:tab w:val="decimal" w:pos="416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31F3FA3A" w14:textId="77777777" w:rsidR="003E175A" w:rsidRPr="00342AD8" w:rsidRDefault="003E175A" w:rsidP="003E175A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double" w:sz="4" w:space="0" w:color="auto"/>
            </w:tcBorders>
            <w:vAlign w:val="bottom"/>
          </w:tcPr>
          <w:p w14:paraId="77D35D22" w14:textId="7497AB2C" w:rsidR="003E175A" w:rsidRPr="00342AD8" w:rsidRDefault="0020771C" w:rsidP="003E175A">
            <w:pPr>
              <w:pStyle w:val="acctfourfigures"/>
              <w:tabs>
                <w:tab w:val="clear" w:pos="765"/>
                <w:tab w:val="decimal" w:pos="360"/>
              </w:tabs>
              <w:spacing w:line="240" w:lineRule="auto"/>
              <w:ind w:right="-14" w:hanging="16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2A8C7EF" w14:textId="77777777" w:rsidR="003E175A" w:rsidRPr="00342AD8" w:rsidRDefault="003E175A" w:rsidP="003E175A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00AC290" w14:textId="4DD680F0" w:rsidR="003E175A" w:rsidRPr="00342AD8" w:rsidRDefault="003E175A" w:rsidP="003E175A">
            <w:pPr>
              <w:pStyle w:val="acctfourfigures"/>
              <w:tabs>
                <w:tab w:val="clear" w:pos="765"/>
                <w:tab w:val="decimal" w:pos="572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7D6E4A2" w14:textId="77777777" w:rsidR="003E175A" w:rsidRPr="00342AD8" w:rsidRDefault="003E175A" w:rsidP="003E175A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7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A0DEEEB" w14:textId="5A023BDB" w:rsidR="003E175A" w:rsidRPr="00342AD8" w:rsidRDefault="003E175A" w:rsidP="003E175A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386" w:right="99" w:firstLine="3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342AD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3393A5EF" w14:textId="77777777" w:rsidR="003E175A" w:rsidRPr="00342AD8" w:rsidRDefault="003E175A" w:rsidP="003E175A">
            <w:pPr>
              <w:tabs>
                <w:tab w:val="decimal" w:pos="821"/>
              </w:tabs>
              <w:ind w:right="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2517F44" w14:textId="2E5F46B7" w:rsidR="003E175A" w:rsidRPr="00342AD8" w:rsidRDefault="00DC30EE" w:rsidP="003E175A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81" w:right="-75" w:firstLine="8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</w:tr>
    </w:tbl>
    <w:p w14:paraId="5B6B82CA" w14:textId="77777777" w:rsidR="00C00160" w:rsidRPr="004B306F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2"/>
          <w:szCs w:val="22"/>
        </w:rPr>
      </w:pPr>
    </w:p>
    <w:p w14:paraId="04B6F1A4" w14:textId="77777777" w:rsidR="00C00160" w:rsidRPr="00342AD8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การกระทบยอดเพื่อหาอัตราภาษีที่แท้จริง</w:t>
      </w:r>
    </w:p>
    <w:p w14:paraId="7960DBD8" w14:textId="77777777" w:rsidR="00C00160" w:rsidRPr="004B306F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2"/>
          <w:szCs w:val="22"/>
        </w:rPr>
      </w:pPr>
    </w:p>
    <w:tbl>
      <w:tblPr>
        <w:tblW w:w="915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3"/>
        <w:gridCol w:w="1075"/>
        <w:gridCol w:w="256"/>
        <w:gridCol w:w="1186"/>
        <w:gridCol w:w="275"/>
        <w:gridCol w:w="1076"/>
        <w:gridCol w:w="275"/>
        <w:gridCol w:w="1227"/>
      </w:tblGrid>
      <w:tr w:rsidR="00C00160" w:rsidRPr="00342AD8" w14:paraId="214CA4B4" w14:textId="77777777" w:rsidTr="009A1667">
        <w:trPr>
          <w:tblHeader/>
        </w:trPr>
        <w:tc>
          <w:tcPr>
            <w:tcW w:w="2067" w:type="pct"/>
          </w:tcPr>
          <w:p w14:paraId="13DEE150" w14:textId="77777777" w:rsidR="00C00160" w:rsidRPr="00342AD8" w:rsidRDefault="00C00160" w:rsidP="009A1667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33" w:type="pct"/>
            <w:gridSpan w:val="7"/>
          </w:tcPr>
          <w:p w14:paraId="687666A5" w14:textId="77777777" w:rsidR="00C00160" w:rsidRPr="00342AD8" w:rsidRDefault="00C00160" w:rsidP="009A1667">
            <w:pPr>
              <w:pStyle w:val="BodyText"/>
              <w:ind w:left="-198" w:right="-107" w:firstLine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342AD8" w14:paraId="3DA3AC62" w14:textId="77777777" w:rsidTr="009A1667">
        <w:trPr>
          <w:tblHeader/>
        </w:trPr>
        <w:tc>
          <w:tcPr>
            <w:tcW w:w="2067" w:type="pct"/>
          </w:tcPr>
          <w:p w14:paraId="1457624A" w14:textId="77777777" w:rsidR="00C00160" w:rsidRPr="00342AD8" w:rsidRDefault="00C00160" w:rsidP="009A1667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5" w:type="pct"/>
            <w:gridSpan w:val="3"/>
          </w:tcPr>
          <w:p w14:paraId="77625CA3" w14:textId="69EB7E5E" w:rsidR="00C00160" w:rsidRPr="00342AD8" w:rsidRDefault="00DC30EE" w:rsidP="009A1667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50" w:type="pct"/>
          </w:tcPr>
          <w:p w14:paraId="1388DC6B" w14:textId="77777777" w:rsidR="00C00160" w:rsidRPr="00342AD8" w:rsidRDefault="00C00160" w:rsidP="009A1667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8" w:type="pct"/>
            <w:gridSpan w:val="3"/>
          </w:tcPr>
          <w:p w14:paraId="047CAA73" w14:textId="1EEA2AF0" w:rsidR="00C00160" w:rsidRPr="00342AD8" w:rsidRDefault="00DC30EE" w:rsidP="009A1667">
            <w:pPr>
              <w:tabs>
                <w:tab w:val="left" w:pos="540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00160" w:rsidRPr="00342AD8" w14:paraId="4D1BD7C9" w14:textId="77777777" w:rsidTr="009A1667">
        <w:trPr>
          <w:tblHeader/>
        </w:trPr>
        <w:tc>
          <w:tcPr>
            <w:tcW w:w="2067" w:type="pct"/>
          </w:tcPr>
          <w:p w14:paraId="4B1904B1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7" w:type="pct"/>
          </w:tcPr>
          <w:p w14:paraId="19D5D305" w14:textId="77777777" w:rsidR="00C00160" w:rsidRPr="00342AD8" w:rsidRDefault="00C00160" w:rsidP="009A1667">
            <w:pPr>
              <w:ind w:left="-198" w:right="-107" w:firstLine="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40" w:type="pct"/>
          </w:tcPr>
          <w:p w14:paraId="3B0D1CB1" w14:textId="77777777" w:rsidR="00C00160" w:rsidRPr="00342AD8" w:rsidRDefault="00C00160" w:rsidP="009A1667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</w:tcPr>
          <w:p w14:paraId="01127CC9" w14:textId="77777777" w:rsidR="00C00160" w:rsidRPr="00342AD8" w:rsidRDefault="00C00160" w:rsidP="009A1667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3D49CD43" w14:textId="77777777" w:rsidR="00C00160" w:rsidRPr="00342AD8" w:rsidRDefault="00C00160" w:rsidP="009A1667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3545D8E" w14:textId="77777777" w:rsidR="00C00160" w:rsidRPr="00342AD8" w:rsidRDefault="00C00160" w:rsidP="009A1667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50" w:type="pct"/>
          </w:tcPr>
          <w:p w14:paraId="6695EA33" w14:textId="77777777" w:rsidR="00C00160" w:rsidRPr="00342AD8" w:rsidRDefault="00C00160" w:rsidP="009A1667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204689A9" w14:textId="77777777" w:rsidR="00C00160" w:rsidRPr="00342AD8" w:rsidRDefault="00C00160" w:rsidP="009A1667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342AD8" w14:paraId="6C164827" w14:textId="77777777" w:rsidTr="009A1667">
        <w:trPr>
          <w:tblHeader/>
        </w:trPr>
        <w:tc>
          <w:tcPr>
            <w:tcW w:w="2067" w:type="pct"/>
          </w:tcPr>
          <w:p w14:paraId="4032071F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7" w:type="pct"/>
          </w:tcPr>
          <w:p w14:paraId="5A480694" w14:textId="77777777" w:rsidR="00C00160" w:rsidRPr="00342AD8" w:rsidRDefault="00C00160" w:rsidP="009A1667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0" w:type="pct"/>
          </w:tcPr>
          <w:p w14:paraId="18313F33" w14:textId="77777777" w:rsidR="00C00160" w:rsidRPr="00342AD8" w:rsidRDefault="00C00160" w:rsidP="009A1667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</w:tcPr>
          <w:p w14:paraId="34523C6E" w14:textId="77777777" w:rsidR="00C00160" w:rsidRPr="00342AD8" w:rsidRDefault="00C00160" w:rsidP="009A1667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51E50494" w14:textId="77777777" w:rsidR="00C00160" w:rsidRPr="00342AD8" w:rsidRDefault="00C00160" w:rsidP="009A1667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9ED7995" w14:textId="77777777" w:rsidR="00C00160" w:rsidRPr="00342AD8" w:rsidRDefault="00C00160" w:rsidP="009A1667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065E1E7A" w14:textId="77777777" w:rsidR="00C00160" w:rsidRPr="00342AD8" w:rsidRDefault="00C00160" w:rsidP="009A1667">
            <w:pPr>
              <w:pStyle w:val="BodyText"/>
              <w:tabs>
                <w:tab w:val="decimal" w:pos="873"/>
              </w:tabs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63C3DD86" w14:textId="77777777" w:rsidR="00C00160" w:rsidRPr="00342AD8" w:rsidRDefault="00C00160" w:rsidP="009A1667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E175A" w:rsidRPr="00342AD8" w14:paraId="6200BA28" w14:textId="77777777" w:rsidTr="009A1667">
        <w:tc>
          <w:tcPr>
            <w:tcW w:w="2067" w:type="pct"/>
          </w:tcPr>
          <w:p w14:paraId="2DDADE48" w14:textId="77777777" w:rsidR="003E175A" w:rsidRPr="00342AD8" w:rsidRDefault="003E175A" w:rsidP="003E175A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87" w:type="pct"/>
          </w:tcPr>
          <w:p w14:paraId="408E2907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28C8C637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auto"/>
          </w:tcPr>
          <w:p w14:paraId="3968E933" w14:textId="4ED284D4" w:rsidR="003E175A" w:rsidRPr="00342AD8" w:rsidRDefault="00754CCE" w:rsidP="003E175A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609</w:t>
            </w:r>
          </w:p>
        </w:tc>
        <w:tc>
          <w:tcPr>
            <w:tcW w:w="150" w:type="pct"/>
          </w:tcPr>
          <w:p w14:paraId="08C70C5E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57322686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</w:tcPr>
          <w:p w14:paraId="39FCBB3F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14:paraId="2FA82E30" w14:textId="37B408F2" w:rsidR="003E175A" w:rsidRPr="00342AD8" w:rsidRDefault="00DC30EE" w:rsidP="003E175A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579</w:t>
            </w:r>
          </w:p>
        </w:tc>
      </w:tr>
      <w:tr w:rsidR="003E175A" w:rsidRPr="00342AD8" w14:paraId="3875E1DE" w14:textId="77777777" w:rsidTr="009A1667">
        <w:tc>
          <w:tcPr>
            <w:tcW w:w="2067" w:type="pct"/>
          </w:tcPr>
          <w:p w14:paraId="50F27EC0" w14:textId="77777777" w:rsidR="003E175A" w:rsidRPr="00342AD8" w:rsidRDefault="003E175A" w:rsidP="003E175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87" w:type="pct"/>
          </w:tcPr>
          <w:p w14:paraId="01F56D03" w14:textId="1C3D9094" w:rsidR="003E175A" w:rsidRPr="00754CCE" w:rsidRDefault="00DC30EE" w:rsidP="003E175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0" w:type="pct"/>
          </w:tcPr>
          <w:p w14:paraId="3F63B6B9" w14:textId="77777777" w:rsidR="003E175A" w:rsidRPr="00754CCE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</w:tcPr>
          <w:p w14:paraId="6F65BE9C" w14:textId="699A85C0" w:rsidR="003E175A" w:rsidRPr="00754CCE" w:rsidRDefault="00DC30EE" w:rsidP="003E175A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54CCE" w:rsidRPr="00754CCE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150" w:type="pct"/>
          </w:tcPr>
          <w:p w14:paraId="2D4E4AA1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2F91C1F4" w14:textId="336F0D77" w:rsidR="003E175A" w:rsidRPr="00342AD8" w:rsidRDefault="00DC30EE" w:rsidP="003E175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50" w:type="pct"/>
          </w:tcPr>
          <w:p w14:paraId="05CA81B7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44DEF550" w14:textId="36149794" w:rsidR="003E175A" w:rsidRPr="00342AD8" w:rsidRDefault="00DC30EE" w:rsidP="003E175A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116</w:t>
            </w:r>
          </w:p>
        </w:tc>
      </w:tr>
      <w:tr w:rsidR="003E175A" w:rsidRPr="00342AD8" w14:paraId="7C3823B2" w14:textId="77777777" w:rsidTr="009A1667">
        <w:tc>
          <w:tcPr>
            <w:tcW w:w="2067" w:type="pct"/>
          </w:tcPr>
          <w:p w14:paraId="1D66D964" w14:textId="77777777" w:rsidR="003E175A" w:rsidRPr="00342AD8" w:rsidRDefault="003E175A" w:rsidP="003E175A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587" w:type="pct"/>
            <w:shd w:val="clear" w:color="auto" w:fill="auto"/>
          </w:tcPr>
          <w:p w14:paraId="0DAE9FB5" w14:textId="77777777" w:rsidR="003E175A" w:rsidRPr="00754CCE" w:rsidRDefault="003E175A" w:rsidP="003E175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7F319614" w14:textId="77777777" w:rsidR="003E175A" w:rsidRPr="00754CCE" w:rsidRDefault="003E175A" w:rsidP="003E175A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2C57675E" w14:textId="70A2097A" w:rsidR="003E175A" w:rsidRPr="00754CCE" w:rsidRDefault="002F0D86" w:rsidP="009B307F">
            <w:pPr>
              <w:pStyle w:val="BodyText"/>
              <w:tabs>
                <w:tab w:val="decimal" w:pos="969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754CC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754CC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30253C6B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1F8BA259" w14:textId="77777777" w:rsidR="003E175A" w:rsidRPr="00342AD8" w:rsidRDefault="003E175A" w:rsidP="003E175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</w:tcPr>
          <w:p w14:paraId="4AE00321" w14:textId="77777777" w:rsidR="003E175A" w:rsidRPr="00342AD8" w:rsidRDefault="003E175A" w:rsidP="003E175A">
            <w:pPr>
              <w:pStyle w:val="BodyText"/>
              <w:tabs>
                <w:tab w:val="decimal" w:pos="55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0EE4D7D1" w14:textId="5EFE1704" w:rsidR="003E175A" w:rsidRPr="00342AD8" w:rsidRDefault="003E175A" w:rsidP="003E175A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E175A" w:rsidRPr="00342AD8" w14:paraId="73E948B6" w14:textId="77777777" w:rsidTr="009A1667">
        <w:tc>
          <w:tcPr>
            <w:tcW w:w="2067" w:type="pct"/>
          </w:tcPr>
          <w:p w14:paraId="5848F242" w14:textId="77777777" w:rsidR="003E175A" w:rsidRPr="00342AD8" w:rsidRDefault="003E175A" w:rsidP="003E175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87" w:type="pct"/>
            <w:shd w:val="clear" w:color="auto" w:fill="auto"/>
          </w:tcPr>
          <w:p w14:paraId="0182A400" w14:textId="77777777" w:rsidR="003E175A" w:rsidRPr="00754CCE" w:rsidRDefault="003E175A" w:rsidP="003E175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BDA3532" w14:textId="77777777" w:rsidR="003E175A" w:rsidRPr="00754CCE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4D37848C" w14:textId="1ECCDDB9" w:rsidR="003E175A" w:rsidRPr="00754CCE" w:rsidRDefault="00704586" w:rsidP="003E175A">
            <w:pPr>
              <w:pStyle w:val="BodyText"/>
              <w:tabs>
                <w:tab w:val="decimal" w:pos="902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</w:p>
        </w:tc>
        <w:tc>
          <w:tcPr>
            <w:tcW w:w="150" w:type="pct"/>
          </w:tcPr>
          <w:p w14:paraId="65E4DBD7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17D2BBB2" w14:textId="77777777" w:rsidR="003E175A" w:rsidRPr="00342AD8" w:rsidRDefault="003E175A" w:rsidP="003E175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</w:tcPr>
          <w:p w14:paraId="0A77676C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21C73FDA" w14:textId="758224DD" w:rsidR="003E175A" w:rsidRPr="00342AD8" w:rsidRDefault="00DC30EE" w:rsidP="003E175A">
            <w:pPr>
              <w:pStyle w:val="BodyText"/>
              <w:tabs>
                <w:tab w:val="decimal" w:pos="88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</w:tr>
      <w:tr w:rsidR="003E175A" w:rsidRPr="00342AD8" w14:paraId="4E1EC832" w14:textId="77777777" w:rsidTr="009A1667">
        <w:tc>
          <w:tcPr>
            <w:tcW w:w="2067" w:type="pct"/>
          </w:tcPr>
          <w:p w14:paraId="0403041E" w14:textId="6292E1C6" w:rsidR="003E175A" w:rsidRPr="00342AD8" w:rsidRDefault="003E175A" w:rsidP="003E175A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ปรับปรุงค่าใช้จ่ายภาษีเงินได้ปีก่อน</w:t>
            </w:r>
          </w:p>
        </w:tc>
        <w:tc>
          <w:tcPr>
            <w:tcW w:w="587" w:type="pct"/>
            <w:shd w:val="clear" w:color="auto" w:fill="auto"/>
          </w:tcPr>
          <w:p w14:paraId="02C19419" w14:textId="77777777" w:rsidR="003E175A" w:rsidRPr="00754CCE" w:rsidRDefault="003E175A" w:rsidP="003E175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575B221A" w14:textId="77777777" w:rsidR="003E175A" w:rsidRPr="00754CCE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shd w:val="clear" w:color="auto" w:fill="auto"/>
          </w:tcPr>
          <w:p w14:paraId="5E3820EE" w14:textId="36985A46" w:rsidR="003E175A" w:rsidRPr="00754CCE" w:rsidRDefault="00DC30EE" w:rsidP="003E175A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50" w:type="pct"/>
          </w:tcPr>
          <w:p w14:paraId="2A542101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7882F555" w14:textId="77777777" w:rsidR="003E175A" w:rsidRPr="00342AD8" w:rsidRDefault="003E175A" w:rsidP="003E175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50" w:type="pct"/>
          </w:tcPr>
          <w:p w14:paraId="530AB324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</w:tcPr>
          <w:p w14:paraId="5C875041" w14:textId="64CF0D4B" w:rsidR="003E175A" w:rsidRPr="00342AD8" w:rsidRDefault="00DC30EE" w:rsidP="003E175A">
            <w:pPr>
              <w:pStyle w:val="BodyText"/>
              <w:tabs>
                <w:tab w:val="decimal" w:pos="880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3E175A" w:rsidRPr="00342AD8" w14:paraId="6022A4FB" w14:textId="77777777" w:rsidTr="009A1667">
        <w:tc>
          <w:tcPr>
            <w:tcW w:w="2067" w:type="pct"/>
          </w:tcPr>
          <w:p w14:paraId="27A02CF6" w14:textId="632CDD33" w:rsidR="003E175A" w:rsidRPr="00342AD8" w:rsidRDefault="003E175A" w:rsidP="003E175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7" w:type="pct"/>
            <w:shd w:val="clear" w:color="auto" w:fill="auto"/>
          </w:tcPr>
          <w:p w14:paraId="46E9B108" w14:textId="14BE05BC" w:rsidR="003E175A" w:rsidRPr="00754CCE" w:rsidRDefault="00DC30EE" w:rsidP="003E175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</w:t>
            </w:r>
          </w:p>
        </w:tc>
        <w:tc>
          <w:tcPr>
            <w:tcW w:w="140" w:type="pct"/>
            <w:shd w:val="clear" w:color="auto" w:fill="auto"/>
          </w:tcPr>
          <w:p w14:paraId="0E396DAE" w14:textId="77777777" w:rsidR="003E175A" w:rsidRPr="00754CCE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3163A8" w14:textId="4DA6A0CB" w:rsidR="003E175A" w:rsidRPr="00754CCE" w:rsidRDefault="00DC30EE" w:rsidP="003E175A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54CCE" w:rsidRPr="00754C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70458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50" w:type="pct"/>
          </w:tcPr>
          <w:p w14:paraId="1DC90DC2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</w:tcPr>
          <w:p w14:paraId="45218A44" w14:textId="56B5DC79" w:rsidR="003E175A" w:rsidRPr="00342AD8" w:rsidRDefault="00DC30EE" w:rsidP="003E175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</w:t>
            </w:r>
          </w:p>
        </w:tc>
        <w:tc>
          <w:tcPr>
            <w:tcW w:w="150" w:type="pct"/>
          </w:tcPr>
          <w:p w14:paraId="32C234C9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0" w:type="pct"/>
            <w:tcBorders>
              <w:top w:val="single" w:sz="4" w:space="0" w:color="auto"/>
              <w:bottom w:val="double" w:sz="4" w:space="0" w:color="auto"/>
            </w:tcBorders>
          </w:tcPr>
          <w:p w14:paraId="5F6FD3F1" w14:textId="0CDB5827" w:rsidR="003E175A" w:rsidRPr="00342AD8" w:rsidRDefault="00DC30EE" w:rsidP="003E175A">
            <w:pPr>
              <w:pStyle w:val="BodyText"/>
              <w:tabs>
                <w:tab w:val="decimal" w:pos="874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145</w:t>
            </w:r>
          </w:p>
        </w:tc>
      </w:tr>
    </w:tbl>
    <w:p w14:paraId="6A2379B2" w14:textId="0E24A1E3" w:rsidR="00C00160" w:rsidRPr="004B306F" w:rsidRDefault="00C00160" w:rsidP="00C0016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2"/>
          <w:szCs w:val="22"/>
        </w:rPr>
      </w:pPr>
    </w:p>
    <w:p w14:paraId="0920EA56" w14:textId="77777777" w:rsidR="004B306F" w:rsidRDefault="004B306F">
      <w:r>
        <w:br w:type="page"/>
      </w:r>
    </w:p>
    <w:tbl>
      <w:tblPr>
        <w:tblW w:w="91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9"/>
        <w:gridCol w:w="1090"/>
        <w:gridCol w:w="263"/>
        <w:gridCol w:w="1180"/>
        <w:gridCol w:w="263"/>
        <w:gridCol w:w="1097"/>
        <w:gridCol w:w="300"/>
        <w:gridCol w:w="1172"/>
      </w:tblGrid>
      <w:tr w:rsidR="00C00160" w:rsidRPr="00342AD8" w14:paraId="62AB7D89" w14:textId="77777777" w:rsidTr="009A1667">
        <w:trPr>
          <w:tblHeader/>
        </w:trPr>
        <w:tc>
          <w:tcPr>
            <w:tcW w:w="2066" w:type="pct"/>
          </w:tcPr>
          <w:p w14:paraId="6E008850" w14:textId="29C86D96" w:rsidR="00C00160" w:rsidRPr="00342AD8" w:rsidRDefault="00C00160" w:rsidP="009A1667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lastRenderedPageBreak/>
              <w:br w:type="page"/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 w:type="page"/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2934" w:type="pct"/>
            <w:gridSpan w:val="7"/>
          </w:tcPr>
          <w:p w14:paraId="257A5F6C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5B75E2BE" w14:textId="77777777" w:rsidTr="009A1667">
        <w:trPr>
          <w:tblHeader/>
        </w:trPr>
        <w:tc>
          <w:tcPr>
            <w:tcW w:w="2066" w:type="pct"/>
          </w:tcPr>
          <w:p w14:paraId="67FBDFA9" w14:textId="77777777" w:rsidR="00C00160" w:rsidRPr="00342AD8" w:rsidRDefault="00C00160" w:rsidP="009A1667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5" w:type="pct"/>
            <w:gridSpan w:val="3"/>
          </w:tcPr>
          <w:p w14:paraId="44C05001" w14:textId="6D2D7B4B" w:rsidR="00C00160" w:rsidRPr="00342AD8" w:rsidRDefault="00DC30EE" w:rsidP="009A1667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4" w:type="pct"/>
          </w:tcPr>
          <w:p w14:paraId="20CA08A3" w14:textId="77777777" w:rsidR="00C00160" w:rsidRPr="00342AD8" w:rsidRDefault="00C00160" w:rsidP="009A1667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5" w:type="pct"/>
            <w:gridSpan w:val="3"/>
          </w:tcPr>
          <w:p w14:paraId="01BA19A1" w14:textId="323B64CB" w:rsidR="00C00160" w:rsidRPr="00342AD8" w:rsidRDefault="00DC30EE" w:rsidP="009A1667">
            <w:pPr>
              <w:tabs>
                <w:tab w:val="left" w:pos="540"/>
              </w:tabs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00160" w:rsidRPr="00342AD8" w14:paraId="7769D136" w14:textId="77777777" w:rsidTr="009A1667">
        <w:trPr>
          <w:tblHeader/>
        </w:trPr>
        <w:tc>
          <w:tcPr>
            <w:tcW w:w="2066" w:type="pct"/>
          </w:tcPr>
          <w:p w14:paraId="54888823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6" w:type="pct"/>
          </w:tcPr>
          <w:p w14:paraId="14DB93E3" w14:textId="77777777" w:rsidR="00C00160" w:rsidRPr="00342AD8" w:rsidRDefault="00C00160" w:rsidP="009A1667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44" w:type="pct"/>
          </w:tcPr>
          <w:p w14:paraId="46C537E4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</w:tcPr>
          <w:p w14:paraId="16FE0A29" w14:textId="77777777" w:rsidR="00C00160" w:rsidRPr="00342AD8" w:rsidRDefault="00C00160" w:rsidP="009A1667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AD882B0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4F1A71D4" w14:textId="77777777" w:rsidR="00C00160" w:rsidRPr="00342AD8" w:rsidRDefault="00C00160" w:rsidP="009A1667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</w:p>
        </w:tc>
        <w:tc>
          <w:tcPr>
            <w:tcW w:w="164" w:type="pct"/>
          </w:tcPr>
          <w:p w14:paraId="448DAE54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0A659DF7" w14:textId="77777777" w:rsidR="00C00160" w:rsidRPr="00342AD8" w:rsidRDefault="00C00160" w:rsidP="009A1667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00160" w:rsidRPr="00342AD8" w14:paraId="14DDBA67" w14:textId="77777777" w:rsidTr="009A1667">
        <w:trPr>
          <w:tblHeader/>
        </w:trPr>
        <w:tc>
          <w:tcPr>
            <w:tcW w:w="2066" w:type="pct"/>
          </w:tcPr>
          <w:p w14:paraId="318C0592" w14:textId="77777777" w:rsidR="00C00160" w:rsidRPr="00342AD8" w:rsidRDefault="00C00160" w:rsidP="009A16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6" w:type="pct"/>
          </w:tcPr>
          <w:p w14:paraId="63BE7CBE" w14:textId="77777777" w:rsidR="00C00160" w:rsidRPr="00342AD8" w:rsidRDefault="00C00160" w:rsidP="009A1667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4" w:type="pct"/>
          </w:tcPr>
          <w:p w14:paraId="1DC46289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</w:tcPr>
          <w:p w14:paraId="1204EFA0" w14:textId="77777777" w:rsidR="00C00160" w:rsidRPr="00342AD8" w:rsidRDefault="00C00160" w:rsidP="009A1667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44" w:type="pct"/>
          </w:tcPr>
          <w:p w14:paraId="62697609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02E217DB" w14:textId="77777777" w:rsidR="00C00160" w:rsidRPr="00342AD8" w:rsidRDefault="00C00160" w:rsidP="009A1667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ร้อยละ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64" w:type="pct"/>
          </w:tcPr>
          <w:p w14:paraId="36B9E535" w14:textId="77777777" w:rsidR="00C00160" w:rsidRPr="00342AD8" w:rsidRDefault="00C00160" w:rsidP="009A16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149AE206" w14:textId="77777777" w:rsidR="00C00160" w:rsidRPr="00342AD8" w:rsidRDefault="00C00160" w:rsidP="009A1667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E175A" w:rsidRPr="00342AD8" w14:paraId="0B55364F" w14:textId="77777777" w:rsidTr="009A1667">
        <w:tc>
          <w:tcPr>
            <w:tcW w:w="2066" w:type="pct"/>
          </w:tcPr>
          <w:p w14:paraId="1944BA11" w14:textId="77777777" w:rsidR="003E175A" w:rsidRPr="00342AD8" w:rsidRDefault="003E175A" w:rsidP="003E175A">
            <w:pPr>
              <w:tabs>
                <w:tab w:val="left" w:pos="112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596" w:type="pct"/>
          </w:tcPr>
          <w:p w14:paraId="7CA2DDF0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0F293022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14:paraId="3A284A37" w14:textId="473C32F4" w:rsidR="003E175A" w:rsidRPr="00342AD8" w:rsidRDefault="00DC30EE" w:rsidP="003E175A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64</w:t>
            </w:r>
          </w:p>
        </w:tc>
        <w:tc>
          <w:tcPr>
            <w:tcW w:w="144" w:type="pct"/>
          </w:tcPr>
          <w:p w14:paraId="36B3ECDC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2F927556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4" w:type="pct"/>
          </w:tcPr>
          <w:p w14:paraId="20AC2DAD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</w:tcPr>
          <w:p w14:paraId="0860F9A0" w14:textId="1A09715C" w:rsidR="003E175A" w:rsidRPr="00342AD8" w:rsidRDefault="00DC30EE" w:rsidP="003E175A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271</w:t>
            </w:r>
          </w:p>
        </w:tc>
      </w:tr>
      <w:tr w:rsidR="003E175A" w:rsidRPr="00342AD8" w14:paraId="3C3E042D" w14:textId="77777777" w:rsidTr="003E07F4">
        <w:tc>
          <w:tcPr>
            <w:tcW w:w="2066" w:type="pct"/>
          </w:tcPr>
          <w:p w14:paraId="5F113D9A" w14:textId="77777777" w:rsidR="003E175A" w:rsidRPr="00342AD8" w:rsidRDefault="003E175A" w:rsidP="003E175A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96" w:type="pct"/>
          </w:tcPr>
          <w:p w14:paraId="33753309" w14:textId="598D68BD" w:rsidR="003E175A" w:rsidRPr="00342AD8" w:rsidRDefault="00DC30EE" w:rsidP="00B72F3B">
            <w:pPr>
              <w:tabs>
                <w:tab w:val="left" w:pos="60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4" w:type="pct"/>
          </w:tcPr>
          <w:p w14:paraId="32339DF0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013EC679" w14:textId="66084999" w:rsidR="007A51E1" w:rsidRPr="00342AD8" w:rsidRDefault="00DC30EE" w:rsidP="007A51E1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73</w:t>
            </w:r>
          </w:p>
        </w:tc>
        <w:tc>
          <w:tcPr>
            <w:tcW w:w="144" w:type="pct"/>
            <w:shd w:val="clear" w:color="auto" w:fill="auto"/>
          </w:tcPr>
          <w:p w14:paraId="6050D1F8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1793F1E9" w14:textId="62ED29DC" w:rsidR="003E175A" w:rsidRPr="00342AD8" w:rsidRDefault="00DC30EE" w:rsidP="003E175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64" w:type="pct"/>
          </w:tcPr>
          <w:p w14:paraId="21B43C48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1A795852" w14:textId="7AE55AAE" w:rsidR="003E175A" w:rsidRPr="00342AD8" w:rsidRDefault="00DC30EE" w:rsidP="003E175A">
            <w:pPr>
              <w:pStyle w:val="BodyText"/>
              <w:tabs>
                <w:tab w:val="decimal" w:pos="830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54</w:t>
            </w:r>
          </w:p>
        </w:tc>
      </w:tr>
      <w:tr w:rsidR="003E175A" w:rsidRPr="00342AD8" w14:paraId="2D57259C" w14:textId="77777777" w:rsidTr="003E07F4">
        <w:tc>
          <w:tcPr>
            <w:tcW w:w="2066" w:type="pct"/>
          </w:tcPr>
          <w:p w14:paraId="09D0AF0B" w14:textId="22EE6C20" w:rsidR="003E175A" w:rsidRPr="00342AD8" w:rsidRDefault="003E175A" w:rsidP="003E175A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596" w:type="pct"/>
          </w:tcPr>
          <w:p w14:paraId="25D7FEC2" w14:textId="77777777" w:rsidR="003E175A" w:rsidRPr="00342AD8" w:rsidRDefault="003E175A" w:rsidP="003E175A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6A551012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5C567A33" w14:textId="3A5DE7D0" w:rsidR="003E175A" w:rsidRPr="00342AD8" w:rsidRDefault="007A51E1" w:rsidP="007A51E1">
            <w:pPr>
              <w:pStyle w:val="BodyText"/>
              <w:tabs>
                <w:tab w:val="decimal" w:pos="87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57D6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4" w:type="pct"/>
            <w:shd w:val="clear" w:color="auto" w:fill="auto"/>
          </w:tcPr>
          <w:p w14:paraId="7C9AD36F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5AAE5284" w14:textId="77777777" w:rsidR="003E175A" w:rsidRPr="00342AD8" w:rsidRDefault="003E175A" w:rsidP="003E175A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</w:tcPr>
          <w:p w14:paraId="6CA08245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64B2759E" w14:textId="6362E449" w:rsidR="003E175A" w:rsidRPr="00342AD8" w:rsidRDefault="003E175A" w:rsidP="003E175A">
            <w:pPr>
              <w:pStyle w:val="BodyText"/>
              <w:tabs>
                <w:tab w:val="decimal" w:pos="828"/>
              </w:tabs>
              <w:ind w:left="-115" w:right="-158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E175A" w:rsidRPr="00342AD8" w14:paraId="5713E919" w14:textId="77777777" w:rsidTr="003E07F4">
        <w:tc>
          <w:tcPr>
            <w:tcW w:w="2066" w:type="pct"/>
          </w:tcPr>
          <w:p w14:paraId="034AAB24" w14:textId="53A891AB" w:rsidR="003E175A" w:rsidRPr="00342AD8" w:rsidRDefault="003E175A" w:rsidP="003E175A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ปรับปรุงค่าใช้จ่ายภาษีเงินได้ปีก่อน</w:t>
            </w:r>
          </w:p>
        </w:tc>
        <w:tc>
          <w:tcPr>
            <w:tcW w:w="596" w:type="pct"/>
          </w:tcPr>
          <w:p w14:paraId="629432E8" w14:textId="77777777" w:rsidR="003E175A" w:rsidRPr="00342AD8" w:rsidRDefault="003E175A" w:rsidP="003E175A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" w:type="pct"/>
          </w:tcPr>
          <w:p w14:paraId="6A71DC47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2D1C7326" w14:textId="0231BBB3" w:rsidR="003E175A" w:rsidRPr="00342AD8" w:rsidRDefault="00325FD5" w:rsidP="003E07F4">
            <w:pPr>
              <w:pStyle w:val="BodyText"/>
              <w:tabs>
                <w:tab w:val="decimal" w:pos="879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4" w:type="pct"/>
            <w:shd w:val="clear" w:color="auto" w:fill="auto"/>
          </w:tcPr>
          <w:p w14:paraId="377A4D1A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</w:tcPr>
          <w:p w14:paraId="69EC9F2E" w14:textId="77777777" w:rsidR="003E175A" w:rsidRPr="00342AD8" w:rsidRDefault="003E175A" w:rsidP="003E175A">
            <w:pPr>
              <w:pStyle w:val="BodyText"/>
              <w:tabs>
                <w:tab w:val="decimal" w:pos="522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4" w:type="pct"/>
          </w:tcPr>
          <w:p w14:paraId="35A3A584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1" w:type="pct"/>
          </w:tcPr>
          <w:p w14:paraId="621191D1" w14:textId="1C6DB2C1" w:rsidR="003E175A" w:rsidRPr="00342AD8" w:rsidRDefault="003E175A" w:rsidP="00F5784D">
            <w:pPr>
              <w:pStyle w:val="BodyText"/>
              <w:tabs>
                <w:tab w:val="decimal" w:pos="833"/>
              </w:tabs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3E175A" w:rsidRPr="00342AD8" w14:paraId="0C1BAC06" w14:textId="77777777" w:rsidTr="003E07F4">
        <w:tc>
          <w:tcPr>
            <w:tcW w:w="2066" w:type="pct"/>
          </w:tcPr>
          <w:p w14:paraId="31E24CAF" w14:textId="77777777" w:rsidR="003E175A" w:rsidRPr="00342AD8" w:rsidRDefault="003E175A" w:rsidP="003E175A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6" w:type="pct"/>
            <w:shd w:val="clear" w:color="auto" w:fill="auto"/>
          </w:tcPr>
          <w:p w14:paraId="51A49EEE" w14:textId="266B392E" w:rsidR="003E175A" w:rsidRPr="00342AD8" w:rsidRDefault="00DC30EE" w:rsidP="003E175A">
            <w:pPr>
              <w:pStyle w:val="BodyText"/>
              <w:tabs>
                <w:tab w:val="decimal" w:pos="249"/>
              </w:tabs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144" w:type="pct"/>
            <w:shd w:val="clear" w:color="auto" w:fill="auto"/>
          </w:tcPr>
          <w:p w14:paraId="3371E3A2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368928" w14:textId="0F3E7077" w:rsidR="003E175A" w:rsidRPr="00342AD8" w:rsidRDefault="00DC30EE" w:rsidP="003E175A">
            <w:pPr>
              <w:pStyle w:val="BodyText"/>
              <w:tabs>
                <w:tab w:val="decimal" w:pos="896"/>
              </w:tabs>
              <w:ind w:lef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7A51E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4" w:type="pct"/>
            <w:shd w:val="clear" w:color="auto" w:fill="auto"/>
          </w:tcPr>
          <w:p w14:paraId="4E388C10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6A62150E" w14:textId="61D14E78" w:rsidR="003E175A" w:rsidRPr="00342AD8" w:rsidRDefault="00DC30EE" w:rsidP="003E175A">
            <w:pPr>
              <w:pStyle w:val="BodyText"/>
              <w:tabs>
                <w:tab w:val="decimal" w:pos="249"/>
              </w:tabs>
              <w:ind w:lef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19</w:t>
            </w:r>
          </w:p>
        </w:tc>
        <w:tc>
          <w:tcPr>
            <w:tcW w:w="164" w:type="pct"/>
          </w:tcPr>
          <w:p w14:paraId="4FCEB2B8" w14:textId="77777777" w:rsidR="003E175A" w:rsidRPr="00342AD8" w:rsidRDefault="003E175A" w:rsidP="003E175A">
            <w:pPr>
              <w:pStyle w:val="BodyText"/>
              <w:tabs>
                <w:tab w:val="decimal" w:pos="873"/>
              </w:tabs>
              <w:ind w:lef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</w:tcPr>
          <w:p w14:paraId="47AB279E" w14:textId="3C306AA2" w:rsidR="003E175A" w:rsidRPr="00342AD8" w:rsidRDefault="00DC30EE" w:rsidP="003E175A">
            <w:pPr>
              <w:pStyle w:val="BodyText"/>
              <w:tabs>
                <w:tab w:val="decimal" w:pos="830"/>
              </w:tabs>
              <w:ind w:left="-108" w:right="-15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</w:t>
            </w:r>
          </w:p>
        </w:tc>
      </w:tr>
    </w:tbl>
    <w:p w14:paraId="42B96F07" w14:textId="4ECAACB9" w:rsidR="00271D05" w:rsidRPr="00342AD8" w:rsidRDefault="00271D05"/>
    <w:tbl>
      <w:tblPr>
        <w:tblW w:w="9223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288"/>
        <w:gridCol w:w="126"/>
        <w:gridCol w:w="236"/>
        <w:gridCol w:w="1169"/>
        <w:gridCol w:w="357"/>
        <w:gridCol w:w="1149"/>
        <w:gridCol w:w="270"/>
        <w:gridCol w:w="1208"/>
      </w:tblGrid>
      <w:tr w:rsidR="00FD7F55" w:rsidRPr="00342AD8" w14:paraId="05E9B664" w14:textId="77777777" w:rsidTr="00271D05">
        <w:trPr>
          <w:trHeight w:val="352"/>
        </w:trPr>
        <w:tc>
          <w:tcPr>
            <w:tcW w:w="3420" w:type="dxa"/>
            <w:shd w:val="clear" w:color="auto" w:fill="auto"/>
          </w:tcPr>
          <w:p w14:paraId="5EB85CFC" w14:textId="581F457B" w:rsidR="00FD7F55" w:rsidRPr="00342AD8" w:rsidRDefault="00FD7F55" w:rsidP="009A1667">
            <w:pPr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803" w:type="dxa"/>
            <w:gridSpan w:val="8"/>
            <w:shd w:val="clear" w:color="auto" w:fill="auto"/>
            <w:vAlign w:val="bottom"/>
          </w:tcPr>
          <w:p w14:paraId="61D40ACF" w14:textId="570418F1" w:rsidR="00FD7F55" w:rsidRPr="00342AD8" w:rsidRDefault="00FD7F55" w:rsidP="009A1667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42AD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D7F55" w:rsidRPr="00342AD8" w14:paraId="7247F45C" w14:textId="77777777" w:rsidTr="00271D05">
        <w:trPr>
          <w:trHeight w:val="365"/>
        </w:trPr>
        <w:tc>
          <w:tcPr>
            <w:tcW w:w="3420" w:type="dxa"/>
            <w:shd w:val="clear" w:color="auto" w:fill="auto"/>
          </w:tcPr>
          <w:p w14:paraId="7206C988" w14:textId="77777777" w:rsidR="00FD7F55" w:rsidRPr="00342AD8" w:rsidRDefault="00FD7F55" w:rsidP="009A1667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819" w:type="dxa"/>
            <w:gridSpan w:val="4"/>
            <w:shd w:val="clear" w:color="auto" w:fill="auto"/>
          </w:tcPr>
          <w:p w14:paraId="096E50E2" w14:textId="77777777" w:rsidR="00FD7F55" w:rsidRPr="00342AD8" w:rsidRDefault="00FD7F55" w:rsidP="009A1667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357" w:type="dxa"/>
            <w:shd w:val="clear" w:color="auto" w:fill="auto"/>
          </w:tcPr>
          <w:p w14:paraId="6821A5EC" w14:textId="77777777" w:rsidR="00FD7F55" w:rsidRPr="00342AD8" w:rsidRDefault="00FD7F55" w:rsidP="009A1667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27" w:type="dxa"/>
            <w:gridSpan w:val="3"/>
            <w:shd w:val="clear" w:color="auto" w:fill="auto"/>
          </w:tcPr>
          <w:p w14:paraId="6DE734EF" w14:textId="77777777" w:rsidR="00FD7F55" w:rsidRPr="00342AD8" w:rsidRDefault="00FD7F55" w:rsidP="009A1667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FD7F55" w:rsidRPr="00342AD8" w14:paraId="3E984C3D" w14:textId="77777777" w:rsidTr="00271D05">
        <w:trPr>
          <w:trHeight w:val="352"/>
        </w:trPr>
        <w:tc>
          <w:tcPr>
            <w:tcW w:w="3420" w:type="dxa"/>
            <w:shd w:val="clear" w:color="auto" w:fill="auto"/>
          </w:tcPr>
          <w:p w14:paraId="4D765B9A" w14:textId="0CCBCAAB" w:rsidR="00FD7F55" w:rsidRPr="00342AD8" w:rsidRDefault="00FD7F55" w:rsidP="009A1667">
            <w:pPr>
              <w:rPr>
                <w:rFonts w:ascii="Angsana New" w:hAnsi="Angsana New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14" w:type="dxa"/>
            <w:gridSpan w:val="2"/>
            <w:shd w:val="clear" w:color="auto" w:fill="auto"/>
          </w:tcPr>
          <w:p w14:paraId="50A51403" w14:textId="2E4B13E2" w:rsidR="00FD7F55" w:rsidRPr="00342AD8" w:rsidRDefault="00DC30EE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236" w:type="dxa"/>
            <w:shd w:val="clear" w:color="auto" w:fill="auto"/>
          </w:tcPr>
          <w:p w14:paraId="67FD9499" w14:textId="77777777" w:rsidR="00FD7F55" w:rsidRPr="00342AD8" w:rsidRDefault="00FD7F55" w:rsidP="009A1667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063AA5CD" w14:textId="5A211DBB" w:rsidR="00FD7F55" w:rsidRPr="00342AD8" w:rsidRDefault="00DC30EE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357" w:type="dxa"/>
            <w:shd w:val="clear" w:color="auto" w:fill="auto"/>
          </w:tcPr>
          <w:p w14:paraId="12F75263" w14:textId="77777777" w:rsidR="00FD7F55" w:rsidRPr="00342AD8" w:rsidRDefault="00FD7F55" w:rsidP="009A1667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49" w:type="dxa"/>
            <w:shd w:val="clear" w:color="auto" w:fill="auto"/>
          </w:tcPr>
          <w:p w14:paraId="35205A2F" w14:textId="5A5B371B" w:rsidR="00FD7F55" w:rsidRPr="00342AD8" w:rsidRDefault="00DC30EE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35309C16" w14:textId="77777777" w:rsidR="00FD7F55" w:rsidRPr="00342AD8" w:rsidRDefault="00FD7F55" w:rsidP="009A1667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24E0B7C2" w14:textId="386C9BE7" w:rsidR="00FD7F55" w:rsidRPr="00342AD8" w:rsidRDefault="00DC30EE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2566</w:t>
            </w:r>
          </w:p>
        </w:tc>
      </w:tr>
      <w:tr w:rsidR="00006A84" w:rsidRPr="00342AD8" w14:paraId="28782308" w14:textId="77777777" w:rsidTr="00271D05">
        <w:trPr>
          <w:trHeight w:val="219"/>
        </w:trPr>
        <w:tc>
          <w:tcPr>
            <w:tcW w:w="3420" w:type="dxa"/>
            <w:tcBorders>
              <w:bottom w:val="nil"/>
            </w:tcBorders>
            <w:shd w:val="clear" w:color="auto" w:fill="auto"/>
          </w:tcPr>
          <w:p w14:paraId="5575A671" w14:textId="77777777" w:rsidR="00006A84" w:rsidRPr="00342AD8" w:rsidRDefault="00006A84" w:rsidP="00A66FD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03" w:type="dxa"/>
            <w:gridSpan w:val="8"/>
            <w:tcBorders>
              <w:bottom w:val="nil"/>
            </w:tcBorders>
            <w:shd w:val="clear" w:color="auto" w:fill="auto"/>
          </w:tcPr>
          <w:p w14:paraId="4D329482" w14:textId="1DDEA787" w:rsidR="00006A84" w:rsidRPr="00342AD8" w:rsidRDefault="00006A84" w:rsidP="00006A84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02A42" w:rsidRPr="00342AD8" w14:paraId="30625A7A" w14:textId="77777777" w:rsidTr="00271D05">
        <w:trPr>
          <w:trHeight w:val="219"/>
        </w:trPr>
        <w:tc>
          <w:tcPr>
            <w:tcW w:w="3420" w:type="dxa"/>
            <w:tcBorders>
              <w:bottom w:val="nil"/>
            </w:tcBorders>
            <w:shd w:val="clear" w:color="auto" w:fill="auto"/>
          </w:tcPr>
          <w:p w14:paraId="6821581B" w14:textId="77777777" w:rsidR="00D02A42" w:rsidRPr="00342AD8" w:rsidRDefault="00D02A42" w:rsidP="00D02A4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gridSpan w:val="2"/>
            <w:tcBorders>
              <w:bottom w:val="nil"/>
            </w:tcBorders>
            <w:shd w:val="clear" w:color="auto" w:fill="auto"/>
          </w:tcPr>
          <w:p w14:paraId="623DF087" w14:textId="017DC85E" w:rsidR="00D02A42" w:rsidRPr="00754CCE" w:rsidRDefault="00145007" w:rsidP="00D02A42">
            <w:pPr>
              <w:pStyle w:val="acctfourfigures"/>
              <w:tabs>
                <w:tab w:val="clear" w:pos="765"/>
                <w:tab w:val="decimal" w:pos="966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  <w:t>28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7D415A62" w14:textId="77777777" w:rsidR="00D02A42" w:rsidRPr="00754CCE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4F355EA8" w14:textId="19F9664D" w:rsidR="00D02A42" w:rsidRPr="00754CCE" w:rsidRDefault="00145007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35</w:t>
            </w:r>
          </w:p>
        </w:tc>
        <w:tc>
          <w:tcPr>
            <w:tcW w:w="357" w:type="dxa"/>
            <w:tcBorders>
              <w:bottom w:val="nil"/>
            </w:tcBorders>
            <w:shd w:val="clear" w:color="auto" w:fill="auto"/>
          </w:tcPr>
          <w:p w14:paraId="4D7D3304" w14:textId="77777777" w:rsidR="00D02A42" w:rsidRPr="00754CCE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9" w:type="dxa"/>
            <w:tcBorders>
              <w:bottom w:val="nil"/>
            </w:tcBorders>
            <w:shd w:val="clear" w:color="auto" w:fill="auto"/>
          </w:tcPr>
          <w:p w14:paraId="571AEE14" w14:textId="6B5ABD0F" w:rsidR="00D02A42" w:rsidRPr="00754CCE" w:rsidRDefault="00145007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(26)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F2C5600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22EC0496" w14:textId="3CAA3427" w:rsidR="00D02A42" w:rsidRPr="00342AD8" w:rsidRDefault="00D02A42" w:rsidP="005D0E4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145007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30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</w:tr>
      <w:tr w:rsidR="00D02A42" w:rsidRPr="00342AD8" w14:paraId="32463E98" w14:textId="77777777" w:rsidTr="00271D05">
        <w:trPr>
          <w:trHeight w:val="340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4835CC84" w14:textId="1847021A" w:rsidR="00D02A42" w:rsidRPr="00342AD8" w:rsidRDefault="00D02A42" w:rsidP="00D02A42">
            <w:pPr>
              <w:ind w:right="-122"/>
              <w:rPr>
                <w:rFonts w:ascii="Angsana New" w:hAnsi="Angsana New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41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F3C7C2" w14:textId="3FFC7B0E" w:rsidR="00D02A42" w:rsidRPr="00754CCE" w:rsidRDefault="00145007" w:rsidP="00D02A42">
            <w:pPr>
              <w:pStyle w:val="acctfourfigures"/>
              <w:tabs>
                <w:tab w:val="clear" w:pos="765"/>
                <w:tab w:val="decimal" w:pos="966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26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D433537" w14:textId="77777777" w:rsidR="00D02A42" w:rsidRPr="00754CCE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5D73B8" w14:textId="60E54ABC" w:rsidR="00D02A42" w:rsidRPr="00754CCE" w:rsidRDefault="00145007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30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</w:tcPr>
          <w:p w14:paraId="0A2D33B0" w14:textId="77777777" w:rsidR="00D02A42" w:rsidRPr="00754CCE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249240" w14:textId="2A5FB25F" w:rsidR="00D02A42" w:rsidRPr="00754CCE" w:rsidRDefault="00D02A42" w:rsidP="005D0E4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DC30EE" w:rsidRPr="00754CC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</w:t>
            </w:r>
            <w:r w:rsidRPr="00754CC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,</w:t>
            </w:r>
            <w:r w:rsidR="00DC30EE" w:rsidRPr="00754CC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8</w:t>
            </w:r>
            <w:r w:rsidR="00145007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15</w:t>
            </w:r>
            <w:r w:rsidRPr="00754CC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D0B5447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6ACF606" w14:textId="0B78C5CA" w:rsidR="00D02A42" w:rsidRPr="00342AD8" w:rsidRDefault="00D02A42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,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7</w:t>
            </w:r>
            <w:r w:rsidR="00145007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71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</w:tr>
      <w:tr w:rsidR="00D02A42" w:rsidRPr="00342AD8" w14:paraId="44EB6171" w14:textId="77777777" w:rsidTr="00271D05">
        <w:trPr>
          <w:trHeight w:val="693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7BCE4154" w14:textId="3F7D3B02" w:rsidR="00D02A42" w:rsidRPr="00342AD8" w:rsidRDefault="00D02A42" w:rsidP="00D02A42">
            <w:pPr>
              <w:ind w:left="157" w:hanging="1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สินทรัพย์ 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) 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</w:t>
            </w:r>
          </w:p>
          <w:p w14:paraId="4BDC288E" w14:textId="74A36FE9" w:rsidR="00D02A42" w:rsidRPr="00342AD8" w:rsidRDefault="00D02A42" w:rsidP="00D02A42">
            <w:pPr>
              <w:ind w:left="157" w:hanging="157"/>
              <w:rPr>
                <w:rFonts w:ascii="Angsana New" w:hAnsi="Angsana New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   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รอการตัดบัญชีสุทธิ 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0CB989" w14:textId="2D675D2D" w:rsidR="00D02A42" w:rsidRPr="00754CCE" w:rsidRDefault="00DC30EE" w:rsidP="00D02A42">
            <w:pPr>
              <w:pStyle w:val="acctfourfigures"/>
              <w:tabs>
                <w:tab w:val="clear" w:pos="765"/>
                <w:tab w:val="decimal" w:pos="966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5</w:t>
            </w:r>
            <w:r w:rsidR="00722EBE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B369076" w14:textId="77777777" w:rsidR="00D02A42" w:rsidRPr="00754CCE" w:rsidRDefault="00D02A42" w:rsidP="00D02A4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50FAF2" w14:textId="56EFB4E7" w:rsidR="00D02A42" w:rsidRPr="00754CCE" w:rsidRDefault="00DC30EE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65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8B80E52" w14:textId="77777777" w:rsidR="00D02A42" w:rsidRPr="00754CCE" w:rsidRDefault="00D02A42" w:rsidP="00D02A4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0A5C18" w14:textId="66B70C98" w:rsidR="00D02A42" w:rsidRPr="00754CCE" w:rsidRDefault="00D02A42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754CCE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</w:t>
            </w:r>
            <w:r w:rsidRPr="00754CCE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DC30EE" w:rsidRPr="00754CCE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8</w:t>
            </w:r>
            <w:r w:rsidR="00754CCE" w:rsidRPr="00754CCE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41</w:t>
            </w:r>
            <w:r w:rsidRPr="00754CCE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07BEBBF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0FCEDC" w14:textId="0C2AF0C8" w:rsidR="00D02A42" w:rsidRPr="00342AD8" w:rsidRDefault="00D02A42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801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FD7F55" w:rsidRPr="00342AD8" w14:paraId="544CD280" w14:textId="77777777" w:rsidTr="00271D05">
        <w:trPr>
          <w:trHeight w:val="352"/>
        </w:trPr>
        <w:tc>
          <w:tcPr>
            <w:tcW w:w="3420" w:type="dxa"/>
            <w:shd w:val="clear" w:color="auto" w:fill="auto"/>
          </w:tcPr>
          <w:p w14:paraId="3A0EA891" w14:textId="77777777" w:rsidR="00FD7F55" w:rsidRPr="00342AD8" w:rsidRDefault="00FD7F55" w:rsidP="009A1667">
            <w:pPr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803" w:type="dxa"/>
            <w:gridSpan w:val="8"/>
            <w:shd w:val="clear" w:color="auto" w:fill="auto"/>
            <w:vAlign w:val="bottom"/>
          </w:tcPr>
          <w:p w14:paraId="5F658283" w14:textId="68C97D74" w:rsidR="00FD7F55" w:rsidRPr="00342AD8" w:rsidRDefault="00FD7F55" w:rsidP="009A1667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</w:tr>
      <w:tr w:rsidR="00271D05" w:rsidRPr="00342AD8" w14:paraId="4A6B4035" w14:textId="77777777" w:rsidTr="00271D05">
        <w:trPr>
          <w:trHeight w:val="352"/>
        </w:trPr>
        <w:tc>
          <w:tcPr>
            <w:tcW w:w="3420" w:type="dxa"/>
            <w:shd w:val="clear" w:color="auto" w:fill="auto"/>
          </w:tcPr>
          <w:p w14:paraId="35BC956A" w14:textId="77777777" w:rsidR="00271D05" w:rsidRPr="00342AD8" w:rsidRDefault="00271D05" w:rsidP="009A1667">
            <w:pPr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803" w:type="dxa"/>
            <w:gridSpan w:val="8"/>
            <w:shd w:val="clear" w:color="auto" w:fill="auto"/>
            <w:vAlign w:val="bottom"/>
          </w:tcPr>
          <w:p w14:paraId="1EBCC200" w14:textId="14DEB7CA" w:rsidR="00271D05" w:rsidRPr="00342AD8" w:rsidRDefault="00271D05" w:rsidP="009A1667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342AD8">
              <w:rPr>
                <w:rFonts w:ascii="Angsana New" w:hAnsi="Angsana New"/>
                <w:bCs/>
                <w:sz w:val="30"/>
                <w:szCs w:val="30"/>
                <w:cs/>
              </w:rPr>
              <w:t>งบการ</w:t>
            </w:r>
            <w:r w:rsidRPr="00342AD8">
              <w:rPr>
                <w:rFonts w:ascii="Angsana New" w:hAnsi="Angsana New" w:hint="cs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D7F55" w:rsidRPr="00342AD8" w14:paraId="375E1B8A" w14:textId="77777777" w:rsidTr="00271D05">
        <w:trPr>
          <w:trHeight w:val="365"/>
        </w:trPr>
        <w:tc>
          <w:tcPr>
            <w:tcW w:w="3420" w:type="dxa"/>
            <w:shd w:val="clear" w:color="auto" w:fill="auto"/>
          </w:tcPr>
          <w:p w14:paraId="22345C75" w14:textId="77777777" w:rsidR="00FD7F55" w:rsidRPr="00342AD8" w:rsidRDefault="00FD7F55" w:rsidP="009A1667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819" w:type="dxa"/>
            <w:gridSpan w:val="4"/>
            <w:shd w:val="clear" w:color="auto" w:fill="auto"/>
          </w:tcPr>
          <w:p w14:paraId="4DCBB3D1" w14:textId="77777777" w:rsidR="00FD7F55" w:rsidRPr="00342AD8" w:rsidRDefault="00FD7F55" w:rsidP="009A1667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357" w:type="dxa"/>
            <w:shd w:val="clear" w:color="auto" w:fill="auto"/>
          </w:tcPr>
          <w:p w14:paraId="1ABE456D" w14:textId="77777777" w:rsidR="00FD7F55" w:rsidRPr="00342AD8" w:rsidRDefault="00FD7F55" w:rsidP="009A1667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27" w:type="dxa"/>
            <w:gridSpan w:val="3"/>
            <w:shd w:val="clear" w:color="auto" w:fill="auto"/>
          </w:tcPr>
          <w:p w14:paraId="107A1AAD" w14:textId="77777777" w:rsidR="00FD7F55" w:rsidRPr="00342AD8" w:rsidRDefault="00FD7F55" w:rsidP="009A1667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FD7F55" w:rsidRPr="00342AD8" w14:paraId="5C9C7C6A" w14:textId="77777777" w:rsidTr="00271D05">
        <w:trPr>
          <w:trHeight w:val="352"/>
        </w:trPr>
        <w:tc>
          <w:tcPr>
            <w:tcW w:w="3420" w:type="dxa"/>
            <w:shd w:val="clear" w:color="auto" w:fill="auto"/>
          </w:tcPr>
          <w:p w14:paraId="30535BEB" w14:textId="269C039C" w:rsidR="00FD7F55" w:rsidRPr="00342AD8" w:rsidRDefault="00FD7F55" w:rsidP="009A1667">
            <w:pPr>
              <w:rPr>
                <w:rFonts w:ascii="Angsana New" w:hAnsi="Angsana New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88" w:type="dxa"/>
            <w:shd w:val="clear" w:color="auto" w:fill="auto"/>
          </w:tcPr>
          <w:p w14:paraId="08FA1799" w14:textId="55D53CBA" w:rsidR="00FD7F55" w:rsidRPr="00342AD8" w:rsidRDefault="00DC30EE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362" w:type="dxa"/>
            <w:gridSpan w:val="2"/>
            <w:shd w:val="clear" w:color="auto" w:fill="auto"/>
          </w:tcPr>
          <w:p w14:paraId="7D67F828" w14:textId="77777777" w:rsidR="00FD7F55" w:rsidRPr="00342AD8" w:rsidRDefault="00FD7F55" w:rsidP="009A1667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18A823D9" w14:textId="1C2F4B52" w:rsidR="00FD7F55" w:rsidRPr="00342AD8" w:rsidRDefault="00DC30EE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357" w:type="dxa"/>
            <w:shd w:val="clear" w:color="auto" w:fill="auto"/>
          </w:tcPr>
          <w:p w14:paraId="0574057E" w14:textId="77777777" w:rsidR="00FD7F55" w:rsidRPr="00342AD8" w:rsidRDefault="00FD7F55" w:rsidP="009A1667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49" w:type="dxa"/>
            <w:shd w:val="clear" w:color="auto" w:fill="auto"/>
          </w:tcPr>
          <w:p w14:paraId="4F035517" w14:textId="1BED499C" w:rsidR="00FD7F55" w:rsidRPr="00342AD8" w:rsidRDefault="00DC30EE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4DE43489" w14:textId="77777777" w:rsidR="00FD7F55" w:rsidRPr="00342AD8" w:rsidRDefault="00FD7F55" w:rsidP="009A1667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46C05C29" w14:textId="7F42460E" w:rsidR="00FD7F55" w:rsidRPr="00342AD8" w:rsidRDefault="00DC30EE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2566</w:t>
            </w:r>
          </w:p>
        </w:tc>
      </w:tr>
      <w:tr w:rsidR="00006A84" w:rsidRPr="00342AD8" w14:paraId="23D4105B" w14:textId="77777777" w:rsidTr="00271D05">
        <w:trPr>
          <w:trHeight w:val="352"/>
        </w:trPr>
        <w:tc>
          <w:tcPr>
            <w:tcW w:w="3420" w:type="dxa"/>
            <w:shd w:val="clear" w:color="auto" w:fill="auto"/>
          </w:tcPr>
          <w:p w14:paraId="5DE1A99C" w14:textId="77777777" w:rsidR="00006A84" w:rsidRPr="00342AD8" w:rsidRDefault="00006A84" w:rsidP="009A166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03" w:type="dxa"/>
            <w:gridSpan w:val="8"/>
            <w:shd w:val="clear" w:color="auto" w:fill="auto"/>
          </w:tcPr>
          <w:p w14:paraId="6DDF1FCE" w14:textId="2AE0BE02" w:rsidR="00006A84" w:rsidRPr="00342AD8" w:rsidRDefault="00006A84" w:rsidP="009A166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02A42" w:rsidRPr="00342AD8" w14:paraId="0556DF92" w14:textId="77777777" w:rsidTr="00271D05">
        <w:trPr>
          <w:trHeight w:val="219"/>
        </w:trPr>
        <w:tc>
          <w:tcPr>
            <w:tcW w:w="3420" w:type="dxa"/>
            <w:tcBorders>
              <w:bottom w:val="nil"/>
            </w:tcBorders>
            <w:shd w:val="clear" w:color="auto" w:fill="auto"/>
          </w:tcPr>
          <w:p w14:paraId="7A5DE172" w14:textId="77777777" w:rsidR="00D02A42" w:rsidRPr="00342AD8" w:rsidRDefault="00D02A42" w:rsidP="00D02A4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88" w:type="dxa"/>
            <w:tcBorders>
              <w:bottom w:val="nil"/>
            </w:tcBorders>
            <w:shd w:val="clear" w:color="auto" w:fill="auto"/>
          </w:tcPr>
          <w:p w14:paraId="7E9EC4AD" w14:textId="188EE0A0" w:rsidR="00D02A42" w:rsidRPr="00342AD8" w:rsidRDefault="00CD22F1" w:rsidP="00D02A42">
            <w:pPr>
              <w:pStyle w:val="acctfourfigures"/>
              <w:tabs>
                <w:tab w:val="clear" w:pos="765"/>
                <w:tab w:val="decimal" w:pos="966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362" w:type="dxa"/>
            <w:gridSpan w:val="2"/>
            <w:tcBorders>
              <w:bottom w:val="nil"/>
            </w:tcBorders>
            <w:shd w:val="clear" w:color="auto" w:fill="auto"/>
          </w:tcPr>
          <w:p w14:paraId="2BEC2134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nil"/>
            </w:tcBorders>
            <w:shd w:val="clear" w:color="auto" w:fill="auto"/>
          </w:tcPr>
          <w:p w14:paraId="1CC28137" w14:textId="4AA96728" w:rsidR="00D02A42" w:rsidRPr="00342AD8" w:rsidRDefault="00DC30EE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357" w:type="dxa"/>
            <w:tcBorders>
              <w:bottom w:val="nil"/>
            </w:tcBorders>
            <w:shd w:val="clear" w:color="auto" w:fill="auto"/>
          </w:tcPr>
          <w:p w14:paraId="6CE3CCBB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9" w:type="dxa"/>
            <w:tcBorders>
              <w:bottom w:val="nil"/>
            </w:tcBorders>
            <w:shd w:val="clear" w:color="auto" w:fill="auto"/>
          </w:tcPr>
          <w:p w14:paraId="7A321326" w14:textId="076BABAE" w:rsidR="00D02A42" w:rsidRPr="00342AD8" w:rsidRDefault="00D02A42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,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035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E158453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bottom w:val="nil"/>
            </w:tcBorders>
            <w:shd w:val="clear" w:color="auto" w:fill="auto"/>
          </w:tcPr>
          <w:p w14:paraId="4A82572B" w14:textId="6B12FC9A" w:rsidR="00D02A42" w:rsidRPr="00342AD8" w:rsidRDefault="00D02A42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972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</w:tr>
      <w:tr w:rsidR="00D02A42" w:rsidRPr="00342AD8" w14:paraId="000C30B7" w14:textId="77777777" w:rsidTr="00271D05">
        <w:trPr>
          <w:trHeight w:val="340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70CB9A6F" w14:textId="77777777" w:rsidR="00D02A42" w:rsidRPr="00342AD8" w:rsidRDefault="00D02A42" w:rsidP="00D02A42">
            <w:pPr>
              <w:ind w:right="-122"/>
              <w:rPr>
                <w:rFonts w:ascii="Angsana New" w:hAnsi="Angsana New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2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F08F95" w14:textId="5089B263" w:rsidR="00D02A42" w:rsidRPr="00342AD8" w:rsidRDefault="00D02A42" w:rsidP="00D02A42">
            <w:pPr>
              <w:pStyle w:val="acctfourfigures"/>
              <w:tabs>
                <w:tab w:val="clear" w:pos="765"/>
                <w:tab w:val="decimal" w:pos="966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CD22F1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5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36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0C11954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AF568F5" w14:textId="34A1598B" w:rsidR="00D02A42" w:rsidRPr="00342AD8" w:rsidRDefault="00D02A42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4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</w:tcPr>
          <w:p w14:paraId="23C856BF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7B4ABC3" w14:textId="442AF4F4" w:rsidR="00D02A42" w:rsidRPr="00342AD8" w:rsidRDefault="00CD22F1" w:rsidP="00D02A42">
            <w:pPr>
              <w:pStyle w:val="acctfourfigures"/>
              <w:tabs>
                <w:tab w:val="clear" w:pos="765"/>
              </w:tabs>
              <w:spacing w:line="240" w:lineRule="auto"/>
              <w:ind w:left="-79" w:right="7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92E3187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2EF225" w14:textId="7A914533" w:rsidR="00D02A42" w:rsidRPr="00342AD8" w:rsidRDefault="00DC30EE" w:rsidP="00D02A42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left="-79" w:right="-115"/>
              <w:rPr>
                <w:rFonts w:ascii="Angsana New" w:hAnsi="Angsana New" w:cs="Angsana New"/>
                <w:sz w:val="30"/>
                <w:szCs w:val="30"/>
              </w:rPr>
            </w:pPr>
            <w:r w:rsidRPr="00DC30EE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</w:tr>
      <w:tr w:rsidR="00D02A42" w:rsidRPr="00342AD8" w14:paraId="4922D97E" w14:textId="77777777" w:rsidTr="00271D05">
        <w:trPr>
          <w:trHeight w:val="693"/>
        </w:trPr>
        <w:tc>
          <w:tcPr>
            <w:tcW w:w="3420" w:type="dxa"/>
            <w:tcBorders>
              <w:top w:val="nil"/>
              <w:bottom w:val="nil"/>
            </w:tcBorders>
            <w:shd w:val="clear" w:color="auto" w:fill="auto"/>
          </w:tcPr>
          <w:p w14:paraId="6EB58397" w14:textId="00F91944" w:rsidR="00D02A42" w:rsidRPr="00342AD8" w:rsidRDefault="00D02A42" w:rsidP="00D02A42">
            <w:pPr>
              <w:ind w:left="157" w:hanging="1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สินภาษีเงินได้</w:t>
            </w:r>
          </w:p>
          <w:p w14:paraId="44863104" w14:textId="276E5C1B" w:rsidR="00D02A42" w:rsidRPr="00342AD8" w:rsidRDefault="00D02A42" w:rsidP="00D02A42">
            <w:pPr>
              <w:ind w:left="157" w:hanging="157"/>
              <w:rPr>
                <w:rFonts w:ascii="Angsana New" w:hAnsi="Angsana New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   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รอการตัดบัญชีสุทธิ </w:t>
            </w: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1342FD" w14:textId="7CA29F81" w:rsidR="00D02A42" w:rsidRPr="00342AD8" w:rsidRDefault="00D02A42" w:rsidP="00D02A42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-</w:t>
            </w:r>
          </w:p>
        </w:tc>
        <w:tc>
          <w:tcPr>
            <w:tcW w:w="362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CFDCA43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454AFA" w14:textId="70087D07" w:rsidR="00D02A42" w:rsidRPr="00342AD8" w:rsidRDefault="00D02A42" w:rsidP="00D02A42">
            <w:pPr>
              <w:pStyle w:val="acctfourfigures"/>
              <w:tabs>
                <w:tab w:val="clear" w:pos="765"/>
                <w:tab w:val="decimal" w:pos="672"/>
              </w:tabs>
              <w:spacing w:line="240" w:lineRule="atLeast"/>
              <w:ind w:left="-79" w:right="-115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-</w:t>
            </w:r>
          </w:p>
        </w:tc>
        <w:tc>
          <w:tcPr>
            <w:tcW w:w="35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05A1C1A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F515FE" w14:textId="1B0B0695" w:rsidR="00D02A42" w:rsidRPr="00342AD8" w:rsidRDefault="00D02A42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03</w:t>
            </w:r>
            <w:r w:rsidR="00CD22F1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0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59978E" w14:textId="77777777" w:rsidR="00D02A42" w:rsidRPr="00342AD8" w:rsidRDefault="00D02A42" w:rsidP="00D02A4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17D3BD" w14:textId="679EB713" w:rsidR="00D02A42" w:rsidRPr="00342AD8" w:rsidRDefault="00D02A42" w:rsidP="00D02A4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968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</w:tbl>
    <w:p w14:paraId="6B5A1249" w14:textId="55538795" w:rsidR="00940F04" w:rsidRPr="00342AD8" w:rsidRDefault="00940F04" w:rsidP="00FB4118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b/>
          <w:sz w:val="20"/>
          <w:szCs w:val="20"/>
          <w:lang w:val="en-GB"/>
        </w:rPr>
      </w:pPr>
    </w:p>
    <w:p w14:paraId="059249A0" w14:textId="77777777" w:rsidR="00271D05" w:rsidRPr="00342AD8" w:rsidRDefault="00271D05">
      <w:bookmarkStart w:id="14" w:name="_Hlk95301206"/>
      <w:r w:rsidRPr="00342AD8">
        <w:br w:type="page"/>
      </w:r>
    </w:p>
    <w:tbl>
      <w:tblPr>
        <w:tblW w:w="921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27"/>
        <w:gridCol w:w="1338"/>
        <w:gridCol w:w="273"/>
        <w:gridCol w:w="1192"/>
        <w:gridCol w:w="273"/>
        <w:gridCol w:w="1272"/>
        <w:gridCol w:w="273"/>
        <w:gridCol w:w="1266"/>
      </w:tblGrid>
      <w:tr w:rsidR="00C00160" w:rsidRPr="00342AD8" w14:paraId="31C9742B" w14:textId="77777777" w:rsidTr="00C01448">
        <w:trPr>
          <w:tblHeader/>
        </w:trPr>
        <w:tc>
          <w:tcPr>
            <w:tcW w:w="1806" w:type="pct"/>
            <w:vAlign w:val="bottom"/>
          </w:tcPr>
          <w:p w14:paraId="37B4C6C5" w14:textId="50206367" w:rsidR="00C00160" w:rsidRPr="00342AD8" w:rsidRDefault="00C00160" w:rsidP="009A1667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lastRenderedPageBreak/>
              <w:br w:type="page"/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3194" w:type="pct"/>
            <w:gridSpan w:val="7"/>
            <w:vAlign w:val="bottom"/>
          </w:tcPr>
          <w:p w14:paraId="2D3A5486" w14:textId="00968D56" w:rsidR="00C00160" w:rsidRPr="00342AD8" w:rsidRDefault="00C00160" w:rsidP="009A1667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00160" w:rsidRPr="00342AD8" w14:paraId="1CA679A0" w14:textId="77777777" w:rsidTr="00C01448">
        <w:trPr>
          <w:tblHeader/>
        </w:trPr>
        <w:tc>
          <w:tcPr>
            <w:tcW w:w="1806" w:type="pct"/>
            <w:vAlign w:val="bottom"/>
          </w:tcPr>
          <w:p w14:paraId="187A6725" w14:textId="77777777" w:rsidR="00C00160" w:rsidRPr="00342AD8" w:rsidRDefault="00C00160" w:rsidP="009A1667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6" w:type="pct"/>
            <w:vAlign w:val="bottom"/>
          </w:tcPr>
          <w:p w14:paraId="2AD3C1E5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8" w:type="pct"/>
            <w:vAlign w:val="bottom"/>
          </w:tcPr>
          <w:p w14:paraId="18C244A9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85" w:type="pct"/>
            <w:gridSpan w:val="3"/>
            <w:tcBorders>
              <w:bottom w:val="single" w:sz="4" w:space="0" w:color="auto"/>
            </w:tcBorders>
            <w:vAlign w:val="bottom"/>
          </w:tcPr>
          <w:p w14:paraId="6FD0D265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 (รายจ่าย) 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48" w:type="pct"/>
            <w:vAlign w:val="bottom"/>
          </w:tcPr>
          <w:p w14:paraId="39246613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446CCAA2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C00160" w:rsidRPr="00342AD8" w14:paraId="2EBE4651" w14:textId="77777777" w:rsidTr="00C01448">
        <w:trPr>
          <w:tblHeader/>
        </w:trPr>
        <w:tc>
          <w:tcPr>
            <w:tcW w:w="1806" w:type="pct"/>
            <w:vAlign w:val="bottom"/>
          </w:tcPr>
          <w:p w14:paraId="3994C19F" w14:textId="77777777" w:rsidR="00C00160" w:rsidRPr="00342AD8" w:rsidRDefault="00C00160" w:rsidP="009A1667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26" w:type="pct"/>
            <w:vAlign w:val="bottom"/>
          </w:tcPr>
          <w:p w14:paraId="1AD4CA14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8" w:type="pct"/>
            <w:vAlign w:val="bottom"/>
          </w:tcPr>
          <w:p w14:paraId="70592885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</w:tcBorders>
            <w:vAlign w:val="bottom"/>
          </w:tcPr>
          <w:p w14:paraId="27746C8E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48" w:type="pct"/>
            <w:vAlign w:val="bottom"/>
          </w:tcPr>
          <w:p w14:paraId="38754F57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  <w:vAlign w:val="bottom"/>
          </w:tcPr>
          <w:p w14:paraId="07718896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48" w:type="pct"/>
            <w:vAlign w:val="bottom"/>
          </w:tcPr>
          <w:p w14:paraId="29919D03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5241509C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C00160" w:rsidRPr="00342AD8" w14:paraId="54592DE8" w14:textId="77777777" w:rsidTr="00C01448">
        <w:trPr>
          <w:tblHeader/>
        </w:trPr>
        <w:tc>
          <w:tcPr>
            <w:tcW w:w="1806" w:type="pct"/>
            <w:vAlign w:val="bottom"/>
          </w:tcPr>
          <w:p w14:paraId="549C5C81" w14:textId="77777777" w:rsidR="00C00160" w:rsidRPr="00342AD8" w:rsidRDefault="00C00160" w:rsidP="009A1667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726" w:type="pct"/>
            <w:vAlign w:val="bottom"/>
          </w:tcPr>
          <w:p w14:paraId="0D959ADB" w14:textId="04324B7E" w:rsidR="00C00160" w:rsidRPr="00342AD8" w:rsidRDefault="00DC30EE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="00C00160"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48" w:type="pct"/>
            <w:vAlign w:val="bottom"/>
          </w:tcPr>
          <w:p w14:paraId="3F627CCE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405ABBFC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ขาดทุน </w:t>
            </w:r>
          </w:p>
        </w:tc>
        <w:tc>
          <w:tcPr>
            <w:tcW w:w="148" w:type="pct"/>
            <w:vAlign w:val="bottom"/>
          </w:tcPr>
          <w:p w14:paraId="73EA8185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0677B665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48" w:type="pct"/>
            <w:vAlign w:val="bottom"/>
          </w:tcPr>
          <w:p w14:paraId="399CE389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52D1C401" w14:textId="403D6F19" w:rsidR="00C00160" w:rsidRPr="00342AD8" w:rsidRDefault="00DC30EE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="00C00160"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="00C00160"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C00160" w:rsidRPr="00342AD8" w14:paraId="0E858FA9" w14:textId="77777777" w:rsidTr="00C01448">
        <w:trPr>
          <w:tblHeader/>
        </w:trPr>
        <w:tc>
          <w:tcPr>
            <w:tcW w:w="1806" w:type="pct"/>
            <w:vAlign w:val="bottom"/>
          </w:tcPr>
          <w:p w14:paraId="7C430B6C" w14:textId="77777777" w:rsidR="00C00160" w:rsidRPr="00342AD8" w:rsidRDefault="00C00160" w:rsidP="009A1667">
            <w:pPr>
              <w:pStyle w:val="BodyText"/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94" w:type="pct"/>
            <w:gridSpan w:val="7"/>
            <w:vAlign w:val="bottom"/>
          </w:tcPr>
          <w:p w14:paraId="331A2EE3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342AD8" w14:paraId="1274A48E" w14:textId="77777777" w:rsidTr="00C01448">
        <w:tc>
          <w:tcPr>
            <w:tcW w:w="1806" w:type="pct"/>
            <w:vAlign w:val="bottom"/>
          </w:tcPr>
          <w:p w14:paraId="34E50E07" w14:textId="4F4AD004" w:rsidR="00C00160" w:rsidRPr="00342AD8" w:rsidRDefault="00DC30EE" w:rsidP="009A1667">
            <w:pPr>
              <w:pStyle w:val="BodyText"/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3194" w:type="pct"/>
            <w:gridSpan w:val="7"/>
            <w:vAlign w:val="bottom"/>
          </w:tcPr>
          <w:p w14:paraId="5257EEE5" w14:textId="77777777" w:rsidR="00C00160" w:rsidRPr="00342AD8" w:rsidRDefault="00C00160" w:rsidP="009A1667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C00160" w:rsidRPr="00342AD8" w14:paraId="47C682E8" w14:textId="77777777" w:rsidTr="00C01448">
        <w:tc>
          <w:tcPr>
            <w:tcW w:w="1806" w:type="pct"/>
            <w:vAlign w:val="bottom"/>
            <w:hideMark/>
          </w:tcPr>
          <w:p w14:paraId="1FD99B81" w14:textId="77777777" w:rsidR="00C00160" w:rsidRPr="00342AD8" w:rsidRDefault="00C00160" w:rsidP="009A1667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26" w:type="pct"/>
            <w:vAlign w:val="bottom"/>
          </w:tcPr>
          <w:p w14:paraId="7A2F5503" w14:textId="77777777" w:rsidR="00C00160" w:rsidRPr="00342AD8" w:rsidRDefault="00C00160" w:rsidP="009A1667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14:paraId="04DD5A4A" w14:textId="77777777" w:rsidR="00C00160" w:rsidRPr="00342AD8" w:rsidRDefault="00C00160" w:rsidP="009A1667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3ADD88A6" w14:textId="77777777" w:rsidR="00C00160" w:rsidRPr="00342AD8" w:rsidRDefault="00C00160" w:rsidP="009A1667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14:paraId="5FD011E2" w14:textId="77777777" w:rsidR="00C00160" w:rsidRPr="00342AD8" w:rsidRDefault="00C00160" w:rsidP="009A1667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4C4AF32D" w14:textId="77777777" w:rsidR="00C00160" w:rsidRPr="00342AD8" w:rsidRDefault="00C00160" w:rsidP="009A1667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14:paraId="725FEAA6" w14:textId="77777777" w:rsidR="00C00160" w:rsidRPr="00342AD8" w:rsidRDefault="00C00160" w:rsidP="009A1667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64B9D252" w14:textId="77777777" w:rsidR="00C00160" w:rsidRPr="00342AD8" w:rsidRDefault="00C00160" w:rsidP="009A1667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bookmarkEnd w:id="14"/>
      <w:tr w:rsidR="00754CCE" w:rsidRPr="00342AD8" w14:paraId="52C95C40" w14:textId="77777777" w:rsidTr="00C01448">
        <w:tc>
          <w:tcPr>
            <w:tcW w:w="1806" w:type="pct"/>
            <w:vAlign w:val="bottom"/>
          </w:tcPr>
          <w:p w14:paraId="52A4D29D" w14:textId="77777777" w:rsidR="00754CCE" w:rsidRPr="00342AD8" w:rsidRDefault="00754CCE" w:rsidP="00754CCE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อสังหาริมทรัพย์พัฒนา</w:t>
            </w:r>
            <w:r w:rsidRPr="00342AD8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726" w:type="pct"/>
            <w:vAlign w:val="bottom"/>
          </w:tcPr>
          <w:p w14:paraId="1830C4BA" w14:textId="6A539F9E" w:rsidR="00754CCE" w:rsidRPr="00342AD8" w:rsidRDefault="00754CCE" w:rsidP="00754CCE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  <w:tc>
          <w:tcPr>
            <w:tcW w:w="148" w:type="pct"/>
            <w:vAlign w:val="bottom"/>
          </w:tcPr>
          <w:p w14:paraId="21F7D86E" w14:textId="77777777" w:rsidR="00754CCE" w:rsidRPr="00342AD8" w:rsidRDefault="00754CCE" w:rsidP="00754CCE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3C36CB07" w14:textId="2C8B575F" w:rsidR="00754CCE" w:rsidRPr="007405FB" w:rsidRDefault="007405FB" w:rsidP="007405FB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405FB">
              <w:rPr>
                <w:rFonts w:asciiTheme="majorBidi" w:hAnsiTheme="majorBidi" w:cstheme="majorBidi"/>
                <w:bCs/>
                <w:sz w:val="30"/>
                <w:szCs w:val="30"/>
              </w:rPr>
              <w:t>(3)</w:t>
            </w:r>
          </w:p>
        </w:tc>
        <w:tc>
          <w:tcPr>
            <w:tcW w:w="148" w:type="pct"/>
            <w:vAlign w:val="bottom"/>
          </w:tcPr>
          <w:p w14:paraId="1D17A7EF" w14:textId="77777777" w:rsidR="00754CCE" w:rsidRPr="00754CCE" w:rsidRDefault="00754CCE" w:rsidP="00754CCE">
            <w:pPr>
              <w:pStyle w:val="BodyText"/>
              <w:tabs>
                <w:tab w:val="decimal" w:pos="632"/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2F922DE1" w14:textId="5ADBD7E9" w:rsidR="00754CCE" w:rsidRPr="00754CCE" w:rsidRDefault="00754CCE" w:rsidP="00754CCE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14:paraId="15F6D11B" w14:textId="77777777" w:rsidR="00754CCE" w:rsidRPr="00754CCE" w:rsidRDefault="00754CCE" w:rsidP="00754CCE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38C0AD69" w14:textId="34A6F29F" w:rsidR="00754CCE" w:rsidRPr="00754CCE" w:rsidRDefault="007405FB" w:rsidP="007405FB">
            <w:pPr>
              <w:pStyle w:val="BodyText"/>
              <w:tabs>
                <w:tab w:val="decimal" w:pos="68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702CC1" w:rsidRPr="00342AD8" w14:paraId="4D8D76DF" w14:textId="77777777" w:rsidTr="00C01448">
        <w:tc>
          <w:tcPr>
            <w:tcW w:w="1806" w:type="pct"/>
            <w:vAlign w:val="bottom"/>
            <w:hideMark/>
          </w:tcPr>
          <w:p w14:paraId="11E4EB8E" w14:textId="77777777" w:rsidR="00702CC1" w:rsidRPr="00342AD8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กำไรจากการขายสินทรัพย์ระหว่างกัน</w:t>
            </w:r>
          </w:p>
        </w:tc>
        <w:tc>
          <w:tcPr>
            <w:tcW w:w="726" w:type="pct"/>
            <w:vAlign w:val="bottom"/>
          </w:tcPr>
          <w:p w14:paraId="162D5412" w14:textId="2D385C6A" w:rsidR="00702CC1" w:rsidRPr="00342AD8" w:rsidRDefault="00DC30EE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8" w:type="pct"/>
            <w:vAlign w:val="bottom"/>
          </w:tcPr>
          <w:p w14:paraId="63FEF3D4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46DCFC2F" w14:textId="2E509BE7" w:rsidR="00702CC1" w:rsidRPr="00754CCE" w:rsidRDefault="00702CC1" w:rsidP="00702CC1">
            <w:pPr>
              <w:pStyle w:val="BodyText"/>
              <w:tabs>
                <w:tab w:val="decimal" w:pos="63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54CCE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  <w:vAlign w:val="bottom"/>
          </w:tcPr>
          <w:p w14:paraId="26C36DB1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3253F83E" w14:textId="3EF6F7FC" w:rsidR="00702CC1" w:rsidRPr="00754CCE" w:rsidRDefault="00702CC1" w:rsidP="00702CC1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14:paraId="5A672D4D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4341C774" w14:textId="77208CB6" w:rsidR="00702CC1" w:rsidRPr="00754CCE" w:rsidRDefault="00DC30EE" w:rsidP="00702CC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 w:hint="cs"/>
                <w:bCs/>
                <w:sz w:val="30"/>
                <w:szCs w:val="30"/>
              </w:rPr>
              <w:t>1</w:t>
            </w:r>
          </w:p>
        </w:tc>
      </w:tr>
      <w:tr w:rsidR="00702CC1" w:rsidRPr="00342AD8" w14:paraId="62CEA203" w14:textId="77777777" w:rsidTr="00C01448">
        <w:tc>
          <w:tcPr>
            <w:tcW w:w="1806" w:type="pct"/>
            <w:vAlign w:val="bottom"/>
          </w:tcPr>
          <w:p w14:paraId="471618A9" w14:textId="77777777" w:rsidR="00702CC1" w:rsidRPr="00342AD8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26" w:type="pct"/>
            <w:vAlign w:val="bottom"/>
          </w:tcPr>
          <w:p w14:paraId="35BCE875" w14:textId="5AE40B70" w:rsidR="00702CC1" w:rsidRPr="00342AD8" w:rsidRDefault="00DC30EE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9</w:t>
            </w:r>
          </w:p>
        </w:tc>
        <w:tc>
          <w:tcPr>
            <w:tcW w:w="148" w:type="pct"/>
            <w:vAlign w:val="bottom"/>
          </w:tcPr>
          <w:p w14:paraId="2B2E9AE9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35F99E48" w14:textId="76170065" w:rsidR="00702CC1" w:rsidRPr="00754CCE" w:rsidRDefault="00DC30EE" w:rsidP="00702CC1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 w:hint="cs"/>
                <w:bCs/>
                <w:sz w:val="30"/>
                <w:szCs w:val="30"/>
              </w:rPr>
              <w:t>1</w:t>
            </w:r>
          </w:p>
        </w:tc>
        <w:tc>
          <w:tcPr>
            <w:tcW w:w="148" w:type="pct"/>
            <w:vAlign w:val="bottom"/>
          </w:tcPr>
          <w:p w14:paraId="443A0E7E" w14:textId="77777777" w:rsidR="00702CC1" w:rsidRPr="00754CCE" w:rsidRDefault="00702CC1" w:rsidP="00702CC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024AC58E" w14:textId="23945F6E" w:rsidR="00702CC1" w:rsidRPr="00754CCE" w:rsidRDefault="00702CC1" w:rsidP="00702CC1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14:paraId="09897A88" w14:textId="77777777" w:rsidR="00702CC1" w:rsidRPr="00754CCE" w:rsidRDefault="00702CC1" w:rsidP="00702CC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7A2E71BF" w14:textId="559F1035" w:rsidR="00702CC1" w:rsidRPr="00754CCE" w:rsidRDefault="00DC30EE" w:rsidP="00702CC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 w:hint="cs"/>
                <w:bCs/>
                <w:sz w:val="30"/>
                <w:szCs w:val="30"/>
              </w:rPr>
              <w:t>10</w:t>
            </w:r>
          </w:p>
        </w:tc>
      </w:tr>
      <w:tr w:rsidR="00702CC1" w:rsidRPr="00342AD8" w14:paraId="79B16237" w14:textId="77777777" w:rsidTr="00C01448">
        <w:tc>
          <w:tcPr>
            <w:tcW w:w="1806" w:type="pct"/>
            <w:vAlign w:val="bottom"/>
          </w:tcPr>
          <w:p w14:paraId="2C2A44E7" w14:textId="77777777" w:rsidR="00702CC1" w:rsidRPr="00342AD8" w:rsidRDefault="00702CC1" w:rsidP="00702CC1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26" w:type="pct"/>
            <w:vAlign w:val="bottom"/>
          </w:tcPr>
          <w:p w14:paraId="6CA21666" w14:textId="6C09201D" w:rsidR="00702CC1" w:rsidRPr="00342AD8" w:rsidRDefault="00DC30EE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8" w:type="pct"/>
            <w:vAlign w:val="bottom"/>
          </w:tcPr>
          <w:p w14:paraId="21424802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06D13F6F" w14:textId="5DD03D82" w:rsidR="00702CC1" w:rsidRPr="00754CCE" w:rsidRDefault="007405FB" w:rsidP="007405FB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8" w:type="pct"/>
            <w:vAlign w:val="bottom"/>
          </w:tcPr>
          <w:p w14:paraId="247B3C79" w14:textId="77777777" w:rsidR="00702CC1" w:rsidRPr="007405FB" w:rsidRDefault="00702CC1" w:rsidP="007405FB">
            <w:pPr>
              <w:tabs>
                <w:tab w:val="decimal" w:pos="1060"/>
              </w:tabs>
              <w:ind w:left="-106" w:firstLine="106"/>
              <w:rPr>
                <w:rFonts w:asciiTheme="majorBidi" w:eastAsia="Cordia New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26CBBBCF" w14:textId="0E1DD37C" w:rsidR="00702CC1" w:rsidRPr="00754CCE" w:rsidRDefault="00702CC1" w:rsidP="00702CC1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14:paraId="70F0C378" w14:textId="77777777" w:rsidR="00702CC1" w:rsidRPr="00754CCE" w:rsidRDefault="00702CC1" w:rsidP="00702CC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5F87D98A" w14:textId="104DE9FE" w:rsidR="00702CC1" w:rsidRPr="00754CCE" w:rsidRDefault="007405FB" w:rsidP="00702CC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</w:tr>
      <w:tr w:rsidR="00702CC1" w:rsidRPr="00342AD8" w14:paraId="681A52E7" w14:textId="77777777" w:rsidTr="00C01448">
        <w:tc>
          <w:tcPr>
            <w:tcW w:w="1806" w:type="pct"/>
            <w:vAlign w:val="bottom"/>
          </w:tcPr>
          <w:p w14:paraId="2511C514" w14:textId="77777777" w:rsidR="00702CC1" w:rsidRPr="00342AD8" w:rsidRDefault="00702CC1" w:rsidP="00702CC1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26" w:type="pct"/>
            <w:vAlign w:val="bottom"/>
          </w:tcPr>
          <w:p w14:paraId="35C255BA" w14:textId="3BF8FE50" w:rsidR="00702CC1" w:rsidRPr="00342AD8" w:rsidRDefault="00DC30EE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  <w:tc>
          <w:tcPr>
            <w:tcW w:w="148" w:type="pct"/>
            <w:vAlign w:val="bottom"/>
          </w:tcPr>
          <w:p w14:paraId="7B5F82A7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1A2448D1" w14:textId="0B724476" w:rsidR="00702CC1" w:rsidRPr="00754CCE" w:rsidRDefault="00702CC1" w:rsidP="00702CC1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754CCE">
              <w:rPr>
                <w:rFonts w:asciiTheme="majorBidi" w:hAnsiTheme="majorBidi" w:cstheme="majorBidi" w:hint="cs"/>
                <w:bCs/>
                <w:sz w:val="30"/>
                <w:szCs w:val="30"/>
              </w:rPr>
              <w:t>8</w:t>
            </w: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8" w:type="pct"/>
            <w:vAlign w:val="bottom"/>
          </w:tcPr>
          <w:p w14:paraId="7D0A2F0C" w14:textId="77777777" w:rsidR="00702CC1" w:rsidRPr="00754CCE" w:rsidRDefault="00702CC1" w:rsidP="00702CC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0ABBD740" w14:textId="2946EB54" w:rsidR="00702CC1" w:rsidRPr="00754CCE" w:rsidRDefault="00702CC1" w:rsidP="00702CC1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14:paraId="633D5756" w14:textId="77777777" w:rsidR="00702CC1" w:rsidRPr="00754CCE" w:rsidRDefault="00702CC1" w:rsidP="00702CC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434C7B13" w14:textId="5434B5DB" w:rsidR="00702CC1" w:rsidRPr="00754CCE" w:rsidRDefault="00702CC1" w:rsidP="00702CC1">
            <w:pPr>
              <w:pStyle w:val="BodyText"/>
              <w:tabs>
                <w:tab w:val="decimal" w:pos="68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-</w:t>
            </w:r>
          </w:p>
        </w:tc>
      </w:tr>
      <w:tr w:rsidR="00702CC1" w:rsidRPr="00342AD8" w14:paraId="6CF770A5" w14:textId="77777777" w:rsidTr="00C01448">
        <w:tc>
          <w:tcPr>
            <w:tcW w:w="1806" w:type="pct"/>
            <w:vAlign w:val="bottom"/>
          </w:tcPr>
          <w:p w14:paraId="3B18884F" w14:textId="012D8D3F" w:rsidR="00702CC1" w:rsidRPr="00342AD8" w:rsidRDefault="00702CC1" w:rsidP="00702CC1">
            <w:pPr>
              <w:pStyle w:val="BodyText"/>
              <w:ind w:right="-12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ประมาณค่าซ่อมแซม บ้านและส่วนกลาง</w:t>
            </w:r>
          </w:p>
        </w:tc>
        <w:tc>
          <w:tcPr>
            <w:tcW w:w="726" w:type="pct"/>
            <w:vAlign w:val="bottom"/>
          </w:tcPr>
          <w:p w14:paraId="373212D8" w14:textId="249589CD" w:rsidR="00702CC1" w:rsidRPr="00342AD8" w:rsidRDefault="00DC30EE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8" w:type="pct"/>
            <w:vAlign w:val="bottom"/>
          </w:tcPr>
          <w:p w14:paraId="1709C1A3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6C564388" w14:textId="45074DB0" w:rsidR="00702CC1" w:rsidRPr="00754CCE" w:rsidRDefault="00DC30EE" w:rsidP="00702CC1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 w:hint="cs"/>
                <w:bCs/>
                <w:sz w:val="30"/>
                <w:szCs w:val="30"/>
              </w:rPr>
              <w:t>1</w:t>
            </w:r>
          </w:p>
        </w:tc>
        <w:tc>
          <w:tcPr>
            <w:tcW w:w="148" w:type="pct"/>
            <w:vAlign w:val="bottom"/>
          </w:tcPr>
          <w:p w14:paraId="4469B6E3" w14:textId="77777777" w:rsidR="00702CC1" w:rsidRPr="00754CCE" w:rsidRDefault="00702CC1" w:rsidP="00702CC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2699ED52" w14:textId="50EF6135" w:rsidR="00702CC1" w:rsidRPr="00754CCE" w:rsidRDefault="00702CC1" w:rsidP="00702CC1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14:paraId="7A3227DF" w14:textId="77777777" w:rsidR="00702CC1" w:rsidRPr="00754CCE" w:rsidRDefault="00702CC1" w:rsidP="00702CC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713081FB" w14:textId="7D8EA69E" w:rsidR="00702CC1" w:rsidRPr="00754CCE" w:rsidRDefault="00DC30EE" w:rsidP="00702CC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 w:hint="cs"/>
                <w:bCs/>
                <w:sz w:val="30"/>
                <w:szCs w:val="30"/>
              </w:rPr>
              <w:t>2</w:t>
            </w:r>
          </w:p>
        </w:tc>
      </w:tr>
      <w:tr w:rsidR="00702CC1" w:rsidRPr="00342AD8" w14:paraId="43AF25F8" w14:textId="77777777" w:rsidTr="00C01448">
        <w:tc>
          <w:tcPr>
            <w:tcW w:w="1806" w:type="pct"/>
            <w:vAlign w:val="bottom"/>
          </w:tcPr>
          <w:p w14:paraId="24B4F0C7" w14:textId="6F5C1DC9" w:rsidR="00702CC1" w:rsidRPr="00342AD8" w:rsidRDefault="00702CC1" w:rsidP="00702CC1">
            <w:pPr>
              <w:pStyle w:val="BodyText"/>
              <w:ind w:right="-120"/>
              <w:rPr>
                <w:rFonts w:asciiTheme="majorBidi" w:hAnsiTheme="majorBidi" w:cs="Angsana New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="Angsana New" w:hint="cs"/>
                <w:b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726" w:type="pct"/>
            <w:vAlign w:val="bottom"/>
          </w:tcPr>
          <w:p w14:paraId="4C85C7AD" w14:textId="59426613" w:rsidR="00702CC1" w:rsidRPr="00342AD8" w:rsidRDefault="00DC30EE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9</w:t>
            </w:r>
          </w:p>
        </w:tc>
        <w:tc>
          <w:tcPr>
            <w:tcW w:w="148" w:type="pct"/>
            <w:vAlign w:val="bottom"/>
          </w:tcPr>
          <w:p w14:paraId="434A1954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0CBA916C" w14:textId="539A57CB" w:rsidR="00702CC1" w:rsidRPr="00754CCE" w:rsidRDefault="00DC30EE" w:rsidP="00702CC1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 w:hint="cs"/>
                <w:bCs/>
                <w:sz w:val="30"/>
                <w:szCs w:val="30"/>
              </w:rPr>
              <w:t>1</w:t>
            </w:r>
          </w:p>
        </w:tc>
        <w:tc>
          <w:tcPr>
            <w:tcW w:w="148" w:type="pct"/>
            <w:vAlign w:val="bottom"/>
          </w:tcPr>
          <w:p w14:paraId="6C6990E8" w14:textId="77777777" w:rsidR="00702CC1" w:rsidRPr="00754CCE" w:rsidRDefault="00702CC1" w:rsidP="00702CC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28E908B9" w14:textId="0A710DDE" w:rsidR="00702CC1" w:rsidRPr="00754CCE" w:rsidRDefault="00702CC1" w:rsidP="00702CC1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14:paraId="0F005F2D" w14:textId="77777777" w:rsidR="00702CC1" w:rsidRPr="00754CCE" w:rsidRDefault="00702CC1" w:rsidP="00702CC1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1C4FFD25" w14:textId="6662E213" w:rsidR="00702CC1" w:rsidRPr="00754CCE" w:rsidRDefault="00DC30EE" w:rsidP="00702CC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 w:hint="cs"/>
                <w:bCs/>
                <w:sz w:val="30"/>
                <w:szCs w:val="30"/>
              </w:rPr>
              <w:t>10</w:t>
            </w:r>
          </w:p>
        </w:tc>
      </w:tr>
      <w:tr w:rsidR="00702CC1" w:rsidRPr="00342AD8" w14:paraId="39DD7380" w14:textId="77777777" w:rsidTr="00C01448">
        <w:tc>
          <w:tcPr>
            <w:tcW w:w="1806" w:type="pct"/>
            <w:vAlign w:val="bottom"/>
            <w:hideMark/>
          </w:tcPr>
          <w:p w14:paraId="63336871" w14:textId="77777777" w:rsidR="00702CC1" w:rsidRPr="00342AD8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3AA4F8" w14:textId="41948DD0" w:rsidR="00702CC1" w:rsidRPr="00342AD8" w:rsidRDefault="00B80F3E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35</w:t>
            </w:r>
          </w:p>
        </w:tc>
        <w:tc>
          <w:tcPr>
            <w:tcW w:w="148" w:type="pct"/>
            <w:vAlign w:val="bottom"/>
          </w:tcPr>
          <w:p w14:paraId="52D7A9D7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9B7E97" w14:textId="186607EC" w:rsidR="00702CC1" w:rsidRPr="00754CCE" w:rsidRDefault="00B80F3E" w:rsidP="00702CC1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(7)</w:t>
            </w:r>
          </w:p>
        </w:tc>
        <w:tc>
          <w:tcPr>
            <w:tcW w:w="148" w:type="pct"/>
            <w:vAlign w:val="bottom"/>
          </w:tcPr>
          <w:p w14:paraId="06542666" w14:textId="77777777" w:rsidR="00702CC1" w:rsidRPr="00754CCE" w:rsidRDefault="00702CC1" w:rsidP="00702CC1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51CBBA" w14:textId="20A17860" w:rsidR="00702CC1" w:rsidRPr="00754CCE" w:rsidRDefault="00702CC1" w:rsidP="00702CC1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54CCE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  <w:vAlign w:val="bottom"/>
          </w:tcPr>
          <w:p w14:paraId="0E019303" w14:textId="77777777" w:rsidR="00702CC1" w:rsidRPr="00754CCE" w:rsidRDefault="00702CC1" w:rsidP="00702CC1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7197E7" w14:textId="6E10FB5E" w:rsidR="00702CC1" w:rsidRPr="00754CCE" w:rsidRDefault="00291852" w:rsidP="00702CC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28</w:t>
            </w:r>
          </w:p>
        </w:tc>
      </w:tr>
      <w:tr w:rsidR="00702CC1" w:rsidRPr="00CD6E9C" w14:paraId="0D332644" w14:textId="77777777" w:rsidTr="00C01448">
        <w:tc>
          <w:tcPr>
            <w:tcW w:w="1806" w:type="pct"/>
            <w:vAlign w:val="bottom"/>
          </w:tcPr>
          <w:p w14:paraId="7FA4D5A1" w14:textId="77777777" w:rsidR="00702CC1" w:rsidRPr="00CD6E9C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/>
                <w:sz w:val="20"/>
                <w:szCs w:val="20"/>
                <w:cs/>
              </w:rPr>
            </w:pPr>
          </w:p>
        </w:tc>
        <w:tc>
          <w:tcPr>
            <w:tcW w:w="726" w:type="pct"/>
            <w:tcBorders>
              <w:left w:val="nil"/>
              <w:right w:val="nil"/>
            </w:tcBorders>
            <w:vAlign w:val="bottom"/>
          </w:tcPr>
          <w:p w14:paraId="71A48369" w14:textId="77777777" w:rsidR="00702CC1" w:rsidRPr="00CD6E9C" w:rsidRDefault="00702CC1" w:rsidP="00702CC1">
            <w:pPr>
              <w:pStyle w:val="BodyText"/>
              <w:tabs>
                <w:tab w:val="decimal" w:pos="1030"/>
              </w:tabs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48" w:type="pct"/>
            <w:vAlign w:val="bottom"/>
          </w:tcPr>
          <w:p w14:paraId="4F525226" w14:textId="77777777" w:rsidR="00702CC1" w:rsidRPr="00CD6E9C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24265126" w14:textId="77777777" w:rsidR="00702CC1" w:rsidRPr="00754CCE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48" w:type="pct"/>
            <w:vAlign w:val="bottom"/>
          </w:tcPr>
          <w:p w14:paraId="6D03F45F" w14:textId="77777777" w:rsidR="00702CC1" w:rsidRPr="00754CCE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690" w:type="pct"/>
            <w:vAlign w:val="bottom"/>
          </w:tcPr>
          <w:p w14:paraId="4BC2CAFC" w14:textId="77777777" w:rsidR="00702CC1" w:rsidRPr="00754CCE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48" w:type="pct"/>
            <w:vAlign w:val="bottom"/>
          </w:tcPr>
          <w:p w14:paraId="0AF203BC" w14:textId="77777777" w:rsidR="00702CC1" w:rsidRPr="00754CCE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686" w:type="pct"/>
            <w:tcBorders>
              <w:left w:val="nil"/>
              <w:right w:val="nil"/>
            </w:tcBorders>
            <w:vAlign w:val="bottom"/>
          </w:tcPr>
          <w:p w14:paraId="01860324" w14:textId="77777777" w:rsidR="00702CC1" w:rsidRPr="00754CCE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702CC1" w:rsidRPr="00342AD8" w14:paraId="774D7230" w14:textId="77777777" w:rsidTr="00C01448">
        <w:tc>
          <w:tcPr>
            <w:tcW w:w="1806" w:type="pct"/>
            <w:vAlign w:val="bottom"/>
            <w:hideMark/>
          </w:tcPr>
          <w:p w14:paraId="7E4FBC4B" w14:textId="77777777" w:rsidR="00702CC1" w:rsidRPr="00342AD8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26" w:type="pct"/>
            <w:vAlign w:val="bottom"/>
          </w:tcPr>
          <w:p w14:paraId="53F77A6D" w14:textId="77777777" w:rsidR="00702CC1" w:rsidRPr="00342AD8" w:rsidRDefault="00702CC1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14:paraId="58207C7E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7154BFE4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14:paraId="5B529107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0992957C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14:paraId="577D64A7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vAlign w:val="bottom"/>
          </w:tcPr>
          <w:p w14:paraId="008B33C3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702CC1" w:rsidRPr="00342AD8" w14:paraId="2CF926A1" w14:textId="77777777" w:rsidTr="00C01448">
        <w:tc>
          <w:tcPr>
            <w:tcW w:w="1806" w:type="pct"/>
            <w:vAlign w:val="bottom"/>
          </w:tcPr>
          <w:p w14:paraId="1F7D2F92" w14:textId="6E940078" w:rsidR="00702CC1" w:rsidRPr="00342AD8" w:rsidRDefault="00702CC1" w:rsidP="00702CC1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726" w:type="pct"/>
            <w:tcBorders>
              <w:left w:val="nil"/>
              <w:right w:val="nil"/>
            </w:tcBorders>
            <w:vAlign w:val="bottom"/>
          </w:tcPr>
          <w:p w14:paraId="2096C26B" w14:textId="3C36BCB4" w:rsidR="00702CC1" w:rsidRPr="00342AD8" w:rsidRDefault="00702CC1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CD386A">
              <w:rPr>
                <w:rFonts w:asciiTheme="majorBidi" w:hAnsiTheme="majorBidi" w:cstheme="majorBidi"/>
                <w:bCs/>
                <w:sz w:val="30"/>
                <w:szCs w:val="30"/>
              </w:rPr>
              <w:t>11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8" w:type="pct"/>
            <w:vAlign w:val="bottom"/>
          </w:tcPr>
          <w:p w14:paraId="52AD3632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5A050643" w14:textId="132A474A" w:rsidR="00702CC1" w:rsidRPr="00754CCE" w:rsidRDefault="00CD386A" w:rsidP="001F2D10">
            <w:pPr>
              <w:pStyle w:val="BodyText"/>
              <w:tabs>
                <w:tab w:val="decimal" w:pos="80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148" w:type="pct"/>
            <w:vAlign w:val="bottom"/>
          </w:tcPr>
          <w:p w14:paraId="0DCE19FA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36C732EF" w14:textId="1662610E" w:rsidR="00702CC1" w:rsidRPr="00754CCE" w:rsidRDefault="00702CC1" w:rsidP="00702CC1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14:paraId="12F9CDA0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tcBorders>
              <w:left w:val="nil"/>
              <w:right w:val="nil"/>
            </w:tcBorders>
            <w:vAlign w:val="bottom"/>
          </w:tcPr>
          <w:p w14:paraId="14521B97" w14:textId="56605895" w:rsidR="00702CC1" w:rsidRPr="00754CCE" w:rsidRDefault="00702CC1" w:rsidP="00702CC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CD386A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702CC1" w:rsidRPr="00342AD8" w14:paraId="4113F854" w14:textId="77777777" w:rsidTr="00C01448">
        <w:tc>
          <w:tcPr>
            <w:tcW w:w="1806" w:type="pct"/>
            <w:vAlign w:val="bottom"/>
          </w:tcPr>
          <w:p w14:paraId="6E42128D" w14:textId="77777777" w:rsidR="00702CC1" w:rsidRPr="00342AD8" w:rsidRDefault="00702CC1" w:rsidP="00702CC1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ผลกำไรที่ยังไม่เกิดขึ้นจากเงินลงทุนในตราสารทุนที่วัดมูลค่ายุติธรรมผ่านกำไรขาดทุนเบ็ดเสร็จอื่น</w:t>
            </w: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726" w:type="pct"/>
            <w:tcBorders>
              <w:left w:val="nil"/>
              <w:right w:val="nil"/>
            </w:tcBorders>
            <w:vAlign w:val="bottom"/>
          </w:tcPr>
          <w:p w14:paraId="77CEA0C8" w14:textId="3906A37E" w:rsidR="00702CC1" w:rsidRPr="00342AD8" w:rsidRDefault="00702CC1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120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8" w:type="pct"/>
            <w:vAlign w:val="bottom"/>
          </w:tcPr>
          <w:p w14:paraId="4CFB18B5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57EFC1ED" w14:textId="353B4F25" w:rsidR="00702CC1" w:rsidRPr="00754CCE" w:rsidRDefault="00702CC1" w:rsidP="00702CC1">
            <w:pPr>
              <w:pStyle w:val="BodyText"/>
              <w:tabs>
                <w:tab w:val="decimal" w:pos="63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14:paraId="23EF89B3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vAlign w:val="bottom"/>
          </w:tcPr>
          <w:p w14:paraId="37826162" w14:textId="1444D93B" w:rsidR="00702CC1" w:rsidRPr="00754CCE" w:rsidRDefault="00702CC1" w:rsidP="00702CC1">
            <w:pPr>
              <w:pStyle w:val="BodyText"/>
              <w:tabs>
                <w:tab w:val="decimal" w:pos="876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11</w:t>
            </w: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8" w:type="pct"/>
            <w:vAlign w:val="bottom"/>
          </w:tcPr>
          <w:p w14:paraId="1FDEBFC6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tcBorders>
              <w:left w:val="nil"/>
              <w:right w:val="nil"/>
            </w:tcBorders>
            <w:vAlign w:val="bottom"/>
          </w:tcPr>
          <w:p w14:paraId="3F6FDA3C" w14:textId="49B59C6F" w:rsidR="00702CC1" w:rsidRPr="00754CCE" w:rsidRDefault="00702CC1" w:rsidP="00702CC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131</w:t>
            </w: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702CC1" w:rsidRPr="00342AD8" w14:paraId="4B18233A" w14:textId="77777777" w:rsidTr="00C01448">
        <w:tc>
          <w:tcPr>
            <w:tcW w:w="1806" w:type="pct"/>
            <w:vAlign w:val="bottom"/>
          </w:tcPr>
          <w:p w14:paraId="362A81C3" w14:textId="043FB758" w:rsidR="00702CC1" w:rsidRPr="00342AD8" w:rsidRDefault="00702CC1" w:rsidP="000A372B">
            <w:pPr>
              <w:pStyle w:val="BodyText"/>
              <w:ind w:left="344" w:right="-120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ปรับ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</w:t>
            </w:r>
            <w:r w:rsidR="000A372B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า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อสังหาริมทรัพย์เพื่อการลงทุน</w:t>
            </w:r>
            <w:r w:rsidR="000A372B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และค่าเสื่อมราคา</w:t>
            </w:r>
          </w:p>
        </w:tc>
        <w:tc>
          <w:tcPr>
            <w:tcW w:w="726" w:type="pct"/>
            <w:tcBorders>
              <w:left w:val="nil"/>
              <w:right w:val="nil"/>
            </w:tcBorders>
            <w:vAlign w:val="bottom"/>
          </w:tcPr>
          <w:p w14:paraId="17C0E81D" w14:textId="5A264B3B" w:rsidR="00702CC1" w:rsidRPr="00342AD8" w:rsidRDefault="00702CC1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640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8" w:type="pct"/>
            <w:vAlign w:val="bottom"/>
          </w:tcPr>
          <w:p w14:paraId="5E9564F1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244E6B89" w14:textId="1D871361" w:rsidR="00702CC1" w:rsidRPr="00754CCE" w:rsidRDefault="00702CC1" w:rsidP="001F2D10">
            <w:pPr>
              <w:pStyle w:val="BodyText"/>
              <w:tabs>
                <w:tab w:val="decimal" w:pos="80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F613B4">
              <w:rPr>
                <w:rFonts w:asciiTheme="majorBidi" w:hAnsiTheme="majorBidi" w:cstheme="majorBidi"/>
                <w:bCs/>
                <w:sz w:val="30"/>
                <w:szCs w:val="30"/>
              </w:rPr>
              <w:t>40</w:t>
            </w: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8" w:type="pct"/>
            <w:vAlign w:val="bottom"/>
          </w:tcPr>
          <w:p w14:paraId="6F803584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bottom"/>
          </w:tcPr>
          <w:p w14:paraId="2492057C" w14:textId="2614CDEB" w:rsidR="00702CC1" w:rsidRPr="00754CCE" w:rsidRDefault="00702CC1" w:rsidP="00702CC1">
            <w:pPr>
              <w:pStyle w:val="BodyText"/>
              <w:tabs>
                <w:tab w:val="decimal" w:pos="67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  <w:vAlign w:val="bottom"/>
          </w:tcPr>
          <w:p w14:paraId="10E93BB1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86" w:type="pct"/>
            <w:tcBorders>
              <w:left w:val="nil"/>
              <w:right w:val="nil"/>
            </w:tcBorders>
            <w:vAlign w:val="bottom"/>
          </w:tcPr>
          <w:p w14:paraId="5EA3C061" w14:textId="77AB774C" w:rsidR="00702CC1" w:rsidRPr="00754CCE" w:rsidRDefault="00702CC1" w:rsidP="00702CC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DC30EE"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  <w:r w:rsidR="00AA34E6">
              <w:rPr>
                <w:rFonts w:asciiTheme="majorBidi" w:hAnsiTheme="majorBidi" w:cstheme="majorBidi"/>
                <w:bCs/>
                <w:sz w:val="30"/>
                <w:szCs w:val="30"/>
              </w:rPr>
              <w:t>80</w:t>
            </w:r>
            <w:r w:rsidRPr="00754CCE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702CC1" w:rsidRPr="00342AD8" w14:paraId="38AFFEC0" w14:textId="77777777" w:rsidTr="00C01448">
        <w:tc>
          <w:tcPr>
            <w:tcW w:w="1806" w:type="pct"/>
            <w:vAlign w:val="bottom"/>
            <w:hideMark/>
          </w:tcPr>
          <w:p w14:paraId="780C47AD" w14:textId="77777777" w:rsidR="00702CC1" w:rsidRPr="00342AD8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26AF5D" w14:textId="79EC3956" w:rsidR="00702CC1" w:rsidRPr="00342AD8" w:rsidRDefault="00702CC1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  <w:r w:rsidR="002F7FDA">
              <w:rPr>
                <w:rFonts w:asciiTheme="majorBidi" w:hAnsiTheme="majorBidi" w:cstheme="majorBidi"/>
                <w:b/>
                <w:sz w:val="30"/>
                <w:szCs w:val="30"/>
              </w:rPr>
              <w:t>71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8" w:type="pct"/>
            <w:vAlign w:val="bottom"/>
          </w:tcPr>
          <w:p w14:paraId="09222B7A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EA8CA2" w14:textId="442F465A" w:rsidR="00702CC1" w:rsidRPr="00754CCE" w:rsidRDefault="00702CC1" w:rsidP="00702CC1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54CCE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(</w:t>
            </w:r>
            <w:r w:rsidR="001F2D10">
              <w:rPr>
                <w:rFonts w:ascii="Angsana New" w:hAnsi="Angsana New" w:cs="Angsana New"/>
                <w:b/>
                <w:bCs/>
                <w:sz w:val="30"/>
                <w:szCs w:val="30"/>
              </w:rPr>
              <w:t>33</w:t>
            </w:r>
            <w:r w:rsidRPr="00754CCE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48" w:type="pct"/>
            <w:vAlign w:val="bottom"/>
          </w:tcPr>
          <w:p w14:paraId="07220E3A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8885C9" w14:textId="151C9C53" w:rsidR="00702CC1" w:rsidRPr="00754CCE" w:rsidRDefault="00702CC1" w:rsidP="00702CC1">
            <w:pPr>
              <w:pStyle w:val="BodyText"/>
              <w:tabs>
                <w:tab w:val="decimal" w:pos="876"/>
              </w:tabs>
              <w:ind w:left="-106" w:right="-109" w:firstLine="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54CC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(</w:t>
            </w:r>
            <w:r w:rsidR="00DC30EE" w:rsidRPr="00754CCE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</w:t>
            </w:r>
            <w:r w:rsidRPr="00754CC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48" w:type="pct"/>
            <w:vAlign w:val="bottom"/>
          </w:tcPr>
          <w:p w14:paraId="50814B22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C2C66" w14:textId="7B686DEA" w:rsidR="00702CC1" w:rsidRPr="00754CCE" w:rsidRDefault="00702CC1" w:rsidP="00702CC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54CCE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(</w:t>
            </w:r>
            <w:r w:rsidR="00DC30EE" w:rsidRPr="00754CCE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  <w:r w:rsidRPr="00754CCE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DC30EE" w:rsidRPr="00754CCE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  <w:r w:rsidR="00E85E09">
              <w:rPr>
                <w:rFonts w:ascii="Angsana New" w:hAnsi="Angsana New" w:cs="Angsana New"/>
                <w:b/>
                <w:bCs/>
                <w:sz w:val="30"/>
                <w:szCs w:val="30"/>
              </w:rPr>
              <w:t>15</w:t>
            </w:r>
            <w:r w:rsidRPr="00754CCE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702CC1" w:rsidRPr="00CD6E9C" w14:paraId="592A39F7" w14:textId="77777777" w:rsidTr="00C01448">
        <w:tc>
          <w:tcPr>
            <w:tcW w:w="1806" w:type="pct"/>
            <w:vAlign w:val="bottom"/>
          </w:tcPr>
          <w:p w14:paraId="52CCE058" w14:textId="77777777" w:rsidR="00702CC1" w:rsidRPr="00CD6E9C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C76C95" w14:textId="77777777" w:rsidR="00702CC1" w:rsidRPr="00CD6E9C" w:rsidRDefault="00702CC1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8" w:type="pct"/>
            <w:vAlign w:val="bottom"/>
          </w:tcPr>
          <w:p w14:paraId="359D5716" w14:textId="77777777" w:rsidR="00702CC1" w:rsidRPr="00CD6E9C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22C15A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right="-109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8" w:type="pct"/>
            <w:vAlign w:val="bottom"/>
          </w:tcPr>
          <w:p w14:paraId="00609C26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  <w:vAlign w:val="bottom"/>
          </w:tcPr>
          <w:p w14:paraId="15531A6D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8" w:type="pct"/>
            <w:vAlign w:val="bottom"/>
          </w:tcPr>
          <w:p w14:paraId="3029790E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5CB6F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</w:tr>
      <w:tr w:rsidR="00702CC1" w:rsidRPr="00342AD8" w14:paraId="516F6094" w14:textId="77777777" w:rsidTr="00C01448">
        <w:tc>
          <w:tcPr>
            <w:tcW w:w="1806" w:type="pct"/>
            <w:vAlign w:val="bottom"/>
            <w:hideMark/>
          </w:tcPr>
          <w:p w14:paraId="43FE8E00" w14:textId="311ADB64" w:rsidR="00702CC1" w:rsidRPr="00342AD8" w:rsidRDefault="00702CC1" w:rsidP="00702CC1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26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79A649A" w14:textId="00731054" w:rsidR="00702CC1" w:rsidRPr="00342AD8" w:rsidRDefault="00702CC1" w:rsidP="00702CC1">
            <w:pPr>
              <w:pStyle w:val="BodyText"/>
              <w:tabs>
                <w:tab w:val="decimal" w:pos="103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736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8" w:type="pct"/>
            <w:vAlign w:val="bottom"/>
          </w:tcPr>
          <w:p w14:paraId="1912302E" w14:textId="77777777" w:rsidR="00702CC1" w:rsidRPr="00342AD8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9CF0C15" w14:textId="55B15A7C" w:rsidR="00702CC1" w:rsidRPr="00754CCE" w:rsidRDefault="00702CC1" w:rsidP="00702CC1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F613B4">
              <w:rPr>
                <w:rFonts w:asciiTheme="majorBidi" w:hAnsiTheme="majorBidi" w:cstheme="majorBidi"/>
                <w:b/>
                <w:sz w:val="30"/>
                <w:szCs w:val="30"/>
              </w:rPr>
              <w:t>40</w:t>
            </w:r>
            <w:r w:rsidRPr="00754CCE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8" w:type="pct"/>
            <w:vAlign w:val="bottom"/>
          </w:tcPr>
          <w:p w14:paraId="470F6462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90" w:type="pct"/>
            <w:tcBorders>
              <w:bottom w:val="double" w:sz="4" w:space="0" w:color="auto"/>
            </w:tcBorders>
            <w:vAlign w:val="bottom"/>
          </w:tcPr>
          <w:p w14:paraId="348AECE0" w14:textId="5295B229" w:rsidR="00702CC1" w:rsidRPr="00754CCE" w:rsidRDefault="00702CC1" w:rsidP="00702CC1">
            <w:pPr>
              <w:pStyle w:val="BodyText"/>
              <w:tabs>
                <w:tab w:val="decimal" w:pos="870"/>
              </w:tabs>
              <w:ind w:left="-106" w:right="-109" w:firstLine="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54CC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(</w:t>
            </w:r>
            <w:r w:rsidR="00DC30EE" w:rsidRPr="00754CCE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</w:t>
            </w:r>
            <w:r w:rsidRPr="00754CC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48" w:type="pct"/>
            <w:vAlign w:val="bottom"/>
          </w:tcPr>
          <w:p w14:paraId="50AE2F15" w14:textId="77777777" w:rsidR="00702CC1" w:rsidRPr="00754CCE" w:rsidRDefault="00702CC1" w:rsidP="00702CC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5510D13" w14:textId="7F7E4123" w:rsidR="00702CC1" w:rsidRPr="00754CCE" w:rsidRDefault="00702CC1" w:rsidP="00702CC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54CCE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754CCE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754CCE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DC30EE" w:rsidRPr="00754CCE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  <w:r w:rsidR="00754CCE" w:rsidRPr="00754CCE">
              <w:rPr>
                <w:rFonts w:asciiTheme="majorBidi" w:hAnsiTheme="majorBidi" w:cstheme="majorBidi"/>
                <w:b/>
                <w:sz w:val="30"/>
                <w:szCs w:val="30"/>
              </w:rPr>
              <w:t>8</w:t>
            </w:r>
            <w:r w:rsidR="00AA34E6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  <w:r w:rsidRPr="00754CCE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</w:tbl>
    <w:p w14:paraId="1E10F4D5" w14:textId="00854FC0" w:rsidR="00FB4118" w:rsidRPr="00342AD8" w:rsidRDefault="00FB4118">
      <w:pPr>
        <w:rPr>
          <w:rFonts w:asciiTheme="majorBidi" w:hAnsiTheme="majorBidi" w:cstheme="majorBidi"/>
          <w:sz w:val="28"/>
          <w:szCs w:val="28"/>
        </w:rPr>
      </w:pPr>
    </w:p>
    <w:p w14:paraId="655A3140" w14:textId="77777777" w:rsidR="00271D05" w:rsidRPr="00342AD8" w:rsidRDefault="00271D05">
      <w:r w:rsidRPr="00342AD8">
        <w:br w:type="page"/>
      </w:r>
    </w:p>
    <w:tbl>
      <w:tblPr>
        <w:tblW w:w="939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5"/>
        <w:gridCol w:w="1339"/>
        <w:gridCol w:w="270"/>
        <w:gridCol w:w="1193"/>
        <w:gridCol w:w="276"/>
        <w:gridCol w:w="1270"/>
        <w:gridCol w:w="270"/>
        <w:gridCol w:w="1259"/>
      </w:tblGrid>
      <w:tr w:rsidR="0033631F" w:rsidRPr="00342AD8" w14:paraId="55B2CF75" w14:textId="77777777" w:rsidTr="00C01448">
        <w:tc>
          <w:tcPr>
            <w:tcW w:w="1871" w:type="pct"/>
            <w:vAlign w:val="bottom"/>
          </w:tcPr>
          <w:p w14:paraId="514825C0" w14:textId="1F359322" w:rsidR="0033631F" w:rsidRPr="00342AD8" w:rsidRDefault="0033631F" w:rsidP="0033631F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lastRenderedPageBreak/>
              <w:br w:type="page"/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br w:type="page"/>
            </w:r>
          </w:p>
        </w:tc>
        <w:tc>
          <w:tcPr>
            <w:tcW w:w="3129" w:type="pct"/>
            <w:gridSpan w:val="7"/>
            <w:vAlign w:val="bottom"/>
          </w:tcPr>
          <w:p w14:paraId="57DD0918" w14:textId="451673F7" w:rsidR="0033631F" w:rsidRPr="00342AD8" w:rsidRDefault="0033631F" w:rsidP="0033631F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3631F" w:rsidRPr="00342AD8" w14:paraId="3F46D79B" w14:textId="77777777" w:rsidTr="00C01448">
        <w:tc>
          <w:tcPr>
            <w:tcW w:w="1871" w:type="pct"/>
            <w:vAlign w:val="bottom"/>
          </w:tcPr>
          <w:p w14:paraId="47CDB15E" w14:textId="77777777" w:rsidR="0033631F" w:rsidRPr="00342AD8" w:rsidRDefault="0033631F" w:rsidP="0033631F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13" w:type="pct"/>
            <w:vAlign w:val="bottom"/>
          </w:tcPr>
          <w:p w14:paraId="391A3246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44" w:type="pct"/>
            <w:vAlign w:val="bottom"/>
          </w:tcPr>
          <w:p w14:paraId="3D077A13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58" w:type="pct"/>
            <w:gridSpan w:val="3"/>
            <w:tcBorders>
              <w:bottom w:val="single" w:sz="4" w:space="0" w:color="auto"/>
            </w:tcBorders>
            <w:vAlign w:val="bottom"/>
          </w:tcPr>
          <w:p w14:paraId="62E31227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บันทึกเป็น (รายจ่าย) 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44" w:type="pct"/>
            <w:vAlign w:val="bottom"/>
          </w:tcPr>
          <w:p w14:paraId="3C3C478C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1" w:type="pct"/>
            <w:vAlign w:val="bottom"/>
          </w:tcPr>
          <w:p w14:paraId="6F91967B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33631F" w:rsidRPr="00342AD8" w14:paraId="63EDD64C" w14:textId="77777777" w:rsidTr="00C01448">
        <w:tc>
          <w:tcPr>
            <w:tcW w:w="1871" w:type="pct"/>
            <w:vAlign w:val="bottom"/>
          </w:tcPr>
          <w:p w14:paraId="1BCA36F1" w14:textId="77777777" w:rsidR="0033631F" w:rsidRPr="00342AD8" w:rsidRDefault="0033631F" w:rsidP="0033631F">
            <w:pPr>
              <w:pStyle w:val="BodyTex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13" w:type="pct"/>
            <w:vAlign w:val="bottom"/>
          </w:tcPr>
          <w:p w14:paraId="37AA8907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44" w:type="pct"/>
            <w:vAlign w:val="bottom"/>
          </w:tcPr>
          <w:p w14:paraId="2457A457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vAlign w:val="bottom"/>
          </w:tcPr>
          <w:p w14:paraId="51486C6E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47" w:type="pct"/>
            <w:vAlign w:val="bottom"/>
          </w:tcPr>
          <w:p w14:paraId="62749518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  <w:vAlign w:val="bottom"/>
          </w:tcPr>
          <w:p w14:paraId="2D88B175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44" w:type="pct"/>
            <w:vAlign w:val="bottom"/>
          </w:tcPr>
          <w:p w14:paraId="700C9304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1" w:type="pct"/>
            <w:vAlign w:val="bottom"/>
          </w:tcPr>
          <w:p w14:paraId="2D710587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33631F" w:rsidRPr="00342AD8" w14:paraId="3365A125" w14:textId="77777777" w:rsidTr="00C01448">
        <w:tc>
          <w:tcPr>
            <w:tcW w:w="1871" w:type="pct"/>
            <w:vAlign w:val="bottom"/>
          </w:tcPr>
          <w:p w14:paraId="3642FBAD" w14:textId="77777777" w:rsidR="0033631F" w:rsidRPr="00342AD8" w:rsidRDefault="0033631F" w:rsidP="0033631F">
            <w:pPr>
              <w:pStyle w:val="BodyTex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713" w:type="pct"/>
            <w:vAlign w:val="bottom"/>
          </w:tcPr>
          <w:p w14:paraId="42BDDC10" w14:textId="55DCA698" w:rsidR="0033631F" w:rsidRPr="00342AD8" w:rsidRDefault="00DC30EE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="0033631F"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44" w:type="pct"/>
            <w:vAlign w:val="bottom"/>
          </w:tcPr>
          <w:p w14:paraId="08B01ED8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679BED74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ขาดทุน </w:t>
            </w:r>
          </w:p>
        </w:tc>
        <w:tc>
          <w:tcPr>
            <w:tcW w:w="147" w:type="pct"/>
            <w:vAlign w:val="bottom"/>
          </w:tcPr>
          <w:p w14:paraId="63F162B1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3E63FB30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44" w:type="pct"/>
            <w:vAlign w:val="bottom"/>
          </w:tcPr>
          <w:p w14:paraId="1CA846F1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1" w:type="pct"/>
            <w:vAlign w:val="bottom"/>
          </w:tcPr>
          <w:p w14:paraId="7EB6519B" w14:textId="39394DC5" w:rsidR="0033631F" w:rsidRPr="00342AD8" w:rsidRDefault="00DC30EE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="0033631F"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="0033631F"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33631F" w:rsidRPr="00342AD8" w14:paraId="3B370BB5" w14:textId="77777777" w:rsidTr="00C01448">
        <w:tc>
          <w:tcPr>
            <w:tcW w:w="1871" w:type="pct"/>
            <w:vAlign w:val="bottom"/>
          </w:tcPr>
          <w:p w14:paraId="5CE3C967" w14:textId="77777777" w:rsidR="0033631F" w:rsidRPr="00342AD8" w:rsidRDefault="0033631F" w:rsidP="0033631F">
            <w:pPr>
              <w:pStyle w:val="BodyText"/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29" w:type="pct"/>
            <w:gridSpan w:val="7"/>
            <w:vAlign w:val="bottom"/>
          </w:tcPr>
          <w:p w14:paraId="29B260C4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3631F" w:rsidRPr="00342AD8" w14:paraId="66D28CB8" w14:textId="77777777" w:rsidTr="00C01448">
        <w:tc>
          <w:tcPr>
            <w:tcW w:w="1871" w:type="pct"/>
            <w:vAlign w:val="bottom"/>
          </w:tcPr>
          <w:p w14:paraId="49C8E3B0" w14:textId="3B8397FD" w:rsidR="0033631F" w:rsidRPr="00342AD8" w:rsidRDefault="00DC30EE" w:rsidP="0033631F">
            <w:pPr>
              <w:pStyle w:val="BodyText"/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="Angsana New"/>
                <w:b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3129" w:type="pct"/>
            <w:gridSpan w:val="7"/>
            <w:vAlign w:val="bottom"/>
          </w:tcPr>
          <w:p w14:paraId="3AD3B4F9" w14:textId="77777777" w:rsidR="0033631F" w:rsidRPr="00342AD8" w:rsidRDefault="0033631F" w:rsidP="0033631F">
            <w:pPr>
              <w:pStyle w:val="BodyText"/>
              <w:ind w:left="-108" w:right="-106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33631F" w:rsidRPr="00342AD8" w14:paraId="45E8D88A" w14:textId="77777777" w:rsidTr="00C01448">
        <w:tc>
          <w:tcPr>
            <w:tcW w:w="1871" w:type="pct"/>
            <w:vAlign w:val="bottom"/>
            <w:hideMark/>
          </w:tcPr>
          <w:p w14:paraId="366D6DFF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13" w:type="pct"/>
            <w:vAlign w:val="bottom"/>
          </w:tcPr>
          <w:p w14:paraId="1F21B2D8" w14:textId="77777777" w:rsidR="0033631F" w:rsidRPr="00342AD8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6AD6CED3" w14:textId="77777777" w:rsidR="0033631F" w:rsidRPr="00342AD8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4DC963FF" w14:textId="77777777" w:rsidR="0033631F" w:rsidRPr="00342AD8" w:rsidRDefault="0033631F" w:rsidP="0033631F">
            <w:pPr>
              <w:pStyle w:val="BodyText"/>
              <w:tabs>
                <w:tab w:val="decimal" w:pos="94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420E047B" w14:textId="77777777" w:rsidR="0033631F" w:rsidRPr="00342AD8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2ECEAA2B" w14:textId="77777777" w:rsidR="0033631F" w:rsidRPr="00342AD8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4962F209" w14:textId="77777777" w:rsidR="0033631F" w:rsidRPr="00342AD8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vAlign w:val="bottom"/>
          </w:tcPr>
          <w:p w14:paraId="73EC28DF" w14:textId="77777777" w:rsidR="0033631F" w:rsidRPr="00342AD8" w:rsidRDefault="0033631F" w:rsidP="0033631F">
            <w:pPr>
              <w:pStyle w:val="BodyText"/>
              <w:tabs>
                <w:tab w:val="decimal" w:pos="79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A37B35" w:rsidRPr="00342AD8" w14:paraId="1B2E2D06" w14:textId="77777777" w:rsidTr="00C01448">
        <w:tc>
          <w:tcPr>
            <w:tcW w:w="1871" w:type="pct"/>
            <w:vAlign w:val="bottom"/>
          </w:tcPr>
          <w:p w14:paraId="022847B0" w14:textId="77777777" w:rsidR="00A37B35" w:rsidRPr="00342AD8" w:rsidRDefault="00A37B35" w:rsidP="00A37B35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อสังหาริมทรัพย์พัฒนา</w:t>
            </w:r>
            <w:r w:rsidRPr="00342AD8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เพื่อขาย</w:t>
            </w:r>
          </w:p>
        </w:tc>
        <w:tc>
          <w:tcPr>
            <w:tcW w:w="713" w:type="pct"/>
            <w:vAlign w:val="bottom"/>
          </w:tcPr>
          <w:p w14:paraId="5E52E382" w14:textId="6FB9BEBF" w:rsidR="00A37B35" w:rsidRPr="00342AD8" w:rsidRDefault="00DC30EE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3</w:t>
            </w:r>
          </w:p>
        </w:tc>
        <w:tc>
          <w:tcPr>
            <w:tcW w:w="144" w:type="pct"/>
            <w:vAlign w:val="bottom"/>
          </w:tcPr>
          <w:p w14:paraId="2CEED164" w14:textId="77777777" w:rsidR="00A37B35" w:rsidRPr="00342AD8" w:rsidRDefault="00A37B35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60E3A7AB" w14:textId="2CC80A41" w:rsidR="00A37B35" w:rsidRPr="00342AD8" w:rsidRDefault="00A37B35" w:rsidP="00550853">
            <w:pPr>
              <w:pStyle w:val="BodyText"/>
              <w:tabs>
                <w:tab w:val="decimal" w:pos="63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8A429C2" w14:textId="77777777" w:rsidR="00A37B35" w:rsidRPr="00342AD8" w:rsidRDefault="00A37B35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6CE2BAC2" w14:textId="47E598DA" w:rsidR="00A37B35" w:rsidRPr="00342AD8" w:rsidRDefault="00A37B35" w:rsidP="009B307F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5123A906" w14:textId="77777777" w:rsidR="00A37B35" w:rsidRPr="00342AD8" w:rsidRDefault="00A37B35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vAlign w:val="bottom"/>
          </w:tcPr>
          <w:p w14:paraId="60183175" w14:textId="42E164A3" w:rsidR="00A37B35" w:rsidRPr="00342AD8" w:rsidRDefault="00DC30EE" w:rsidP="00A37B3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3</w:t>
            </w:r>
          </w:p>
        </w:tc>
      </w:tr>
      <w:tr w:rsidR="00A37B35" w:rsidRPr="00342AD8" w14:paraId="735832CF" w14:textId="77777777" w:rsidTr="00C01448">
        <w:tc>
          <w:tcPr>
            <w:tcW w:w="1871" w:type="pct"/>
            <w:vAlign w:val="bottom"/>
            <w:hideMark/>
          </w:tcPr>
          <w:p w14:paraId="5581F8A6" w14:textId="77777777" w:rsidR="00A37B35" w:rsidRPr="00342AD8" w:rsidRDefault="00A37B35" w:rsidP="00A37B35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กำไรจากการขายสินทรัพย์ระหว่างกัน</w:t>
            </w:r>
          </w:p>
        </w:tc>
        <w:tc>
          <w:tcPr>
            <w:tcW w:w="713" w:type="pct"/>
            <w:vAlign w:val="bottom"/>
          </w:tcPr>
          <w:p w14:paraId="762CDE5B" w14:textId="5E13D050" w:rsidR="00A37B35" w:rsidRPr="00342AD8" w:rsidRDefault="00DC30EE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1</w:t>
            </w:r>
          </w:p>
        </w:tc>
        <w:tc>
          <w:tcPr>
            <w:tcW w:w="144" w:type="pct"/>
            <w:vAlign w:val="bottom"/>
          </w:tcPr>
          <w:p w14:paraId="325B3209" w14:textId="77777777" w:rsidR="00A37B35" w:rsidRPr="00342AD8" w:rsidRDefault="00A37B35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6F9B492D" w14:textId="1A2394D8" w:rsidR="00A37B35" w:rsidRPr="00342AD8" w:rsidRDefault="00A37B35" w:rsidP="00550853">
            <w:pPr>
              <w:pStyle w:val="BodyText"/>
              <w:tabs>
                <w:tab w:val="decimal" w:pos="63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33532F3F" w14:textId="77777777" w:rsidR="00A37B35" w:rsidRPr="00342AD8" w:rsidRDefault="00A37B35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19484CF2" w14:textId="0A089762" w:rsidR="00A37B35" w:rsidRPr="00342AD8" w:rsidRDefault="00A37B35" w:rsidP="009B307F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05BC9737" w14:textId="77777777" w:rsidR="00A37B35" w:rsidRPr="00342AD8" w:rsidRDefault="00A37B35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vAlign w:val="bottom"/>
          </w:tcPr>
          <w:p w14:paraId="2F01CE68" w14:textId="51091E3C" w:rsidR="00A37B35" w:rsidRPr="00342AD8" w:rsidRDefault="00DC30EE" w:rsidP="00A37B3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1</w:t>
            </w:r>
          </w:p>
        </w:tc>
      </w:tr>
      <w:tr w:rsidR="00A37B35" w:rsidRPr="00342AD8" w14:paraId="38FE72B9" w14:textId="77777777" w:rsidTr="00C01448">
        <w:tc>
          <w:tcPr>
            <w:tcW w:w="1871" w:type="pct"/>
            <w:vAlign w:val="bottom"/>
          </w:tcPr>
          <w:p w14:paraId="19A236E6" w14:textId="77777777" w:rsidR="00A37B35" w:rsidRPr="00342AD8" w:rsidRDefault="00A37B35" w:rsidP="00A37B35">
            <w:pPr>
              <w:pStyle w:val="BodyText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รายได้ค่าบริการรับล่วงหน้า</w:t>
            </w:r>
          </w:p>
        </w:tc>
        <w:tc>
          <w:tcPr>
            <w:tcW w:w="713" w:type="pct"/>
            <w:vAlign w:val="bottom"/>
          </w:tcPr>
          <w:p w14:paraId="7F20C73B" w14:textId="7FEF333C" w:rsidR="00A37B35" w:rsidRPr="00342AD8" w:rsidRDefault="00DC30EE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8</w:t>
            </w:r>
          </w:p>
        </w:tc>
        <w:tc>
          <w:tcPr>
            <w:tcW w:w="144" w:type="pct"/>
            <w:vAlign w:val="bottom"/>
          </w:tcPr>
          <w:p w14:paraId="27880CAF" w14:textId="77777777" w:rsidR="00A37B35" w:rsidRPr="00342AD8" w:rsidRDefault="00A37B35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295B5EEE" w14:textId="70522518" w:rsidR="00A37B35" w:rsidRPr="00342AD8" w:rsidRDefault="00DC30EE" w:rsidP="00A37B35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1</w:t>
            </w:r>
          </w:p>
        </w:tc>
        <w:tc>
          <w:tcPr>
            <w:tcW w:w="147" w:type="pct"/>
            <w:vAlign w:val="bottom"/>
          </w:tcPr>
          <w:p w14:paraId="3155A3A2" w14:textId="77777777" w:rsidR="00A37B35" w:rsidRPr="00342AD8" w:rsidRDefault="00A37B35" w:rsidP="00A37B3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3D734928" w14:textId="3DABCD45" w:rsidR="00A37B35" w:rsidRPr="00342AD8" w:rsidRDefault="00A37B35" w:rsidP="009B307F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0ACA4C11" w14:textId="77777777" w:rsidR="00A37B35" w:rsidRPr="00342AD8" w:rsidRDefault="00A37B35" w:rsidP="00A37B3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vAlign w:val="bottom"/>
          </w:tcPr>
          <w:p w14:paraId="0DD4D510" w14:textId="5CC3C3C6" w:rsidR="00A37B35" w:rsidRPr="00342AD8" w:rsidRDefault="00DC30EE" w:rsidP="00A37B3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9</w:t>
            </w:r>
          </w:p>
        </w:tc>
      </w:tr>
      <w:tr w:rsidR="00A37B35" w:rsidRPr="00342AD8" w14:paraId="67F52EBC" w14:textId="77777777" w:rsidTr="00C01448">
        <w:tc>
          <w:tcPr>
            <w:tcW w:w="1871" w:type="pct"/>
            <w:vAlign w:val="bottom"/>
          </w:tcPr>
          <w:p w14:paraId="1483E79F" w14:textId="77777777" w:rsidR="00A37B35" w:rsidRPr="00342AD8" w:rsidRDefault="00A37B35" w:rsidP="00A37B35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713" w:type="pct"/>
            <w:vAlign w:val="bottom"/>
          </w:tcPr>
          <w:p w14:paraId="23596C05" w14:textId="061A57D2" w:rsidR="00A37B35" w:rsidRPr="00342AD8" w:rsidRDefault="00DC30EE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3</w:t>
            </w:r>
          </w:p>
        </w:tc>
        <w:tc>
          <w:tcPr>
            <w:tcW w:w="144" w:type="pct"/>
            <w:vAlign w:val="bottom"/>
          </w:tcPr>
          <w:p w14:paraId="3891CA91" w14:textId="77777777" w:rsidR="00A37B35" w:rsidRPr="00342AD8" w:rsidRDefault="00A37B35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4C14F2D8" w14:textId="581E8E7A" w:rsidR="00A37B35" w:rsidRPr="00342AD8" w:rsidRDefault="00A37B35" w:rsidP="00A37B35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 w:hint="cs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5AB51DF6" w14:textId="77777777" w:rsidR="00A37B35" w:rsidRPr="00342AD8" w:rsidRDefault="00A37B35" w:rsidP="00A37B3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714B49DF" w14:textId="000E2FEC" w:rsidR="00A37B35" w:rsidRPr="00342AD8" w:rsidRDefault="00DC30EE" w:rsidP="00A37B35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</w:p>
        </w:tc>
        <w:tc>
          <w:tcPr>
            <w:tcW w:w="144" w:type="pct"/>
            <w:vAlign w:val="bottom"/>
          </w:tcPr>
          <w:p w14:paraId="705DD23D" w14:textId="77777777" w:rsidR="00A37B35" w:rsidRPr="00342AD8" w:rsidRDefault="00A37B35" w:rsidP="00A37B3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vAlign w:val="bottom"/>
          </w:tcPr>
          <w:p w14:paraId="5A577375" w14:textId="69F1091C" w:rsidR="00A37B35" w:rsidRPr="00342AD8" w:rsidRDefault="00DC30EE" w:rsidP="00A37B3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4</w:t>
            </w:r>
          </w:p>
        </w:tc>
      </w:tr>
      <w:tr w:rsidR="00A37B35" w:rsidRPr="00342AD8" w14:paraId="663FB0C3" w14:textId="77777777" w:rsidTr="00C01448">
        <w:tc>
          <w:tcPr>
            <w:tcW w:w="1871" w:type="pct"/>
            <w:vAlign w:val="bottom"/>
          </w:tcPr>
          <w:p w14:paraId="440EDD54" w14:textId="77777777" w:rsidR="00A37B35" w:rsidRPr="00342AD8" w:rsidRDefault="00A37B35" w:rsidP="00A37B35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การรับรู้รายได้และค่าใช้จ่ายของธุรกิจอสังหาริมทรัพย์</w:t>
            </w:r>
          </w:p>
        </w:tc>
        <w:tc>
          <w:tcPr>
            <w:tcW w:w="713" w:type="pct"/>
            <w:vAlign w:val="bottom"/>
          </w:tcPr>
          <w:p w14:paraId="094DC319" w14:textId="4F59558E" w:rsidR="00A37B35" w:rsidRPr="00342AD8" w:rsidRDefault="00DC30EE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8</w:t>
            </w:r>
          </w:p>
        </w:tc>
        <w:tc>
          <w:tcPr>
            <w:tcW w:w="144" w:type="pct"/>
            <w:vAlign w:val="bottom"/>
          </w:tcPr>
          <w:p w14:paraId="074258EC" w14:textId="77777777" w:rsidR="00A37B35" w:rsidRPr="00342AD8" w:rsidRDefault="00A37B35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175A0A1D" w14:textId="0113DE14" w:rsidR="00A37B35" w:rsidRPr="00342AD8" w:rsidRDefault="00A37B35" w:rsidP="00550853">
            <w:pPr>
              <w:pStyle w:val="BodyText"/>
              <w:tabs>
                <w:tab w:val="decimal" w:pos="63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442ACBC" w14:textId="77777777" w:rsidR="00A37B35" w:rsidRPr="00342AD8" w:rsidRDefault="00A37B35" w:rsidP="00A37B3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3CE99CF6" w14:textId="38F4A724" w:rsidR="00A37B35" w:rsidRPr="00342AD8" w:rsidRDefault="00A37B35" w:rsidP="009B307F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69375C29" w14:textId="77777777" w:rsidR="00A37B35" w:rsidRPr="00342AD8" w:rsidRDefault="00A37B35" w:rsidP="00A37B3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vAlign w:val="bottom"/>
          </w:tcPr>
          <w:p w14:paraId="0BD78616" w14:textId="3487332D" w:rsidR="00A37B35" w:rsidRPr="00342AD8" w:rsidRDefault="00DC30EE" w:rsidP="00A37B35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8</w:t>
            </w:r>
          </w:p>
        </w:tc>
      </w:tr>
      <w:tr w:rsidR="00A37B35" w:rsidRPr="00342AD8" w14:paraId="5A246D30" w14:textId="77777777" w:rsidTr="00C01448">
        <w:tc>
          <w:tcPr>
            <w:tcW w:w="1871" w:type="pct"/>
            <w:vAlign w:val="bottom"/>
          </w:tcPr>
          <w:p w14:paraId="346D2094" w14:textId="2F3A301A" w:rsidR="00A37B35" w:rsidRPr="00342AD8" w:rsidRDefault="00A37B35" w:rsidP="00A37B35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ขาดทุนทางภาษี</w:t>
            </w:r>
          </w:p>
        </w:tc>
        <w:tc>
          <w:tcPr>
            <w:tcW w:w="713" w:type="pct"/>
            <w:vAlign w:val="bottom"/>
          </w:tcPr>
          <w:p w14:paraId="59878B48" w14:textId="04369C47" w:rsidR="00A37B35" w:rsidRPr="00342AD8" w:rsidRDefault="00DC30EE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5</w:t>
            </w:r>
          </w:p>
        </w:tc>
        <w:tc>
          <w:tcPr>
            <w:tcW w:w="144" w:type="pct"/>
            <w:vAlign w:val="bottom"/>
          </w:tcPr>
          <w:p w14:paraId="3FF727DE" w14:textId="77777777" w:rsidR="00A37B35" w:rsidRPr="00342AD8" w:rsidRDefault="00A37B35" w:rsidP="00A37B35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07C139E8" w14:textId="6C26AFA5" w:rsidR="00A37B35" w:rsidRPr="00342AD8" w:rsidRDefault="00A37B35" w:rsidP="00A37B35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 w:hint="cs"/>
                <w:bCs/>
                <w:sz w:val="30"/>
                <w:szCs w:val="30"/>
              </w:rPr>
              <w:t>5</w:t>
            </w:r>
            <w:r w:rsidRPr="00342AD8">
              <w:rPr>
                <w:rFonts w:asciiTheme="majorBidi" w:hAnsiTheme="majorBidi" w:cstheme="majorBidi" w:hint="cs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1AD72CFC" w14:textId="77777777" w:rsidR="00A37B35" w:rsidRPr="00342AD8" w:rsidRDefault="00A37B35" w:rsidP="00A37B3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4BE57FC3" w14:textId="7A72C039" w:rsidR="00A37B35" w:rsidRPr="00342AD8" w:rsidRDefault="00A37B35" w:rsidP="009B307F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3E6328DE" w14:textId="77777777" w:rsidR="00A37B35" w:rsidRPr="00342AD8" w:rsidRDefault="00A37B35" w:rsidP="00A37B35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vAlign w:val="bottom"/>
          </w:tcPr>
          <w:p w14:paraId="7D239BFE" w14:textId="172629B0" w:rsidR="00A37B35" w:rsidRPr="00342AD8" w:rsidRDefault="00A37B35" w:rsidP="00550853">
            <w:pPr>
              <w:pStyle w:val="BodyText"/>
              <w:tabs>
                <w:tab w:val="decimal" w:pos="593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</w:tr>
      <w:tr w:rsidR="0033631F" w:rsidRPr="00342AD8" w14:paraId="6B7394AE" w14:textId="77777777" w:rsidTr="00C01448">
        <w:tc>
          <w:tcPr>
            <w:tcW w:w="1871" w:type="pct"/>
            <w:vAlign w:val="bottom"/>
          </w:tcPr>
          <w:p w14:paraId="40B171B9" w14:textId="1DFB8DD6" w:rsidR="0033631F" w:rsidRPr="00342AD8" w:rsidRDefault="0033631F" w:rsidP="004B4A34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ประมาณค่าซ่อมแซม บ้านแล</w:t>
            </w:r>
            <w:r w:rsidR="00227C50" w:rsidRPr="00342AD8">
              <w:rPr>
                <w:rFonts w:asciiTheme="majorBidi" w:hAnsiTheme="majorBidi" w:cs="Angsana New" w:hint="cs"/>
                <w:b/>
                <w:sz w:val="30"/>
                <w:szCs w:val="30"/>
                <w:cs/>
              </w:rPr>
              <w:t>ะ</w:t>
            </w: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ส่วนกลาง</w:t>
            </w:r>
          </w:p>
        </w:tc>
        <w:tc>
          <w:tcPr>
            <w:tcW w:w="713" w:type="pct"/>
            <w:vAlign w:val="bottom"/>
          </w:tcPr>
          <w:p w14:paraId="7264A583" w14:textId="46FF5A85" w:rsidR="0033631F" w:rsidRPr="00342AD8" w:rsidRDefault="00DC30EE" w:rsidP="00F60272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  <w:tc>
          <w:tcPr>
            <w:tcW w:w="144" w:type="pct"/>
            <w:vAlign w:val="bottom"/>
          </w:tcPr>
          <w:p w14:paraId="1A2E9498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08074465" w14:textId="2B56AEE6" w:rsidR="0033631F" w:rsidRPr="00342AD8" w:rsidRDefault="00A37B35" w:rsidP="00550853">
            <w:pPr>
              <w:pStyle w:val="BodyText"/>
              <w:tabs>
                <w:tab w:val="decimal" w:pos="631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9D77A83" w14:textId="77777777" w:rsidR="0033631F" w:rsidRPr="00342AD8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7A83A052" w14:textId="2762752F" w:rsidR="0033631F" w:rsidRPr="00342AD8" w:rsidRDefault="0033631F" w:rsidP="009B307F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26AA547D" w14:textId="77777777" w:rsidR="0033631F" w:rsidRPr="00342AD8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vAlign w:val="bottom"/>
          </w:tcPr>
          <w:p w14:paraId="6F780C0F" w14:textId="3F8C6BD4" w:rsidR="0033631F" w:rsidRPr="00342AD8" w:rsidRDefault="00DC30EE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</w:p>
        </w:tc>
      </w:tr>
      <w:tr w:rsidR="0033631F" w:rsidRPr="00342AD8" w14:paraId="1CDC4F06" w14:textId="77777777" w:rsidTr="00C01448">
        <w:tc>
          <w:tcPr>
            <w:tcW w:w="1871" w:type="pct"/>
            <w:shd w:val="clear" w:color="auto" w:fill="auto"/>
            <w:vAlign w:val="bottom"/>
          </w:tcPr>
          <w:p w14:paraId="7EC06D5E" w14:textId="2E2EB6EB" w:rsidR="0033631F" w:rsidRPr="00342AD8" w:rsidRDefault="0033631F" w:rsidP="0033631F">
            <w:pPr>
              <w:pStyle w:val="BodyText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="Angsana New" w:hint="cs"/>
                <w:b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3730AF20" w14:textId="53FC6E74" w:rsidR="0033631F" w:rsidRPr="00342AD8" w:rsidRDefault="00DC30EE" w:rsidP="00F60272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4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61BB41C1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14:paraId="67D66EDD" w14:textId="5374562C" w:rsidR="0033631F" w:rsidRPr="00342AD8" w:rsidRDefault="00DC30EE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286807C0" w14:textId="77777777" w:rsidR="0033631F" w:rsidRPr="00342AD8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14:paraId="39FE2711" w14:textId="5D062977" w:rsidR="0033631F" w:rsidRPr="00342AD8" w:rsidRDefault="0033631F" w:rsidP="009B307F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662D9A9B" w14:textId="77777777" w:rsidR="0033631F" w:rsidRPr="00342AD8" w:rsidRDefault="0033631F" w:rsidP="0033631F">
            <w:pPr>
              <w:tabs>
                <w:tab w:val="decimal" w:pos="1060"/>
              </w:tabs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14:paraId="7E910791" w14:textId="2419B6D3" w:rsidR="0033631F" w:rsidRPr="00342AD8" w:rsidRDefault="00DC30EE" w:rsidP="0033631F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9</w:t>
            </w:r>
          </w:p>
        </w:tc>
      </w:tr>
      <w:tr w:rsidR="00D85AF1" w:rsidRPr="00342AD8" w14:paraId="3B37B87D" w14:textId="77777777" w:rsidTr="00C01448">
        <w:tc>
          <w:tcPr>
            <w:tcW w:w="1871" w:type="pct"/>
            <w:shd w:val="clear" w:color="auto" w:fill="auto"/>
            <w:vAlign w:val="bottom"/>
            <w:hideMark/>
          </w:tcPr>
          <w:p w14:paraId="100B7AF4" w14:textId="77777777" w:rsidR="00D85AF1" w:rsidRPr="00342AD8" w:rsidRDefault="00D85AF1" w:rsidP="00D85AF1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78A135" w14:textId="6510A25E" w:rsidR="00D85AF1" w:rsidRPr="00342AD8" w:rsidRDefault="00C01448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33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65CD3B6E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6DC840" w14:textId="0CB264B9" w:rsidR="00D85AF1" w:rsidRPr="00C01448" w:rsidRDefault="00C01448" w:rsidP="00C01448">
            <w:pPr>
              <w:pStyle w:val="BodyText"/>
              <w:tabs>
                <w:tab w:val="decimal" w:pos="631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C01448">
              <w:rPr>
                <w:rFonts w:asciiTheme="majorBidi" w:hAnsiTheme="majorBidi" w:cstheme="majorBidi"/>
                <w:b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47A7F832" w14:textId="77777777" w:rsidR="00D85AF1" w:rsidRPr="00342AD8" w:rsidRDefault="00D85AF1" w:rsidP="00D85AF1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E971CE" w14:textId="696A33BC" w:rsidR="00D85AF1" w:rsidRPr="00342AD8" w:rsidRDefault="00DC30EE" w:rsidP="00D85AF1">
            <w:pPr>
              <w:pStyle w:val="BodyText"/>
              <w:tabs>
                <w:tab w:val="decimal" w:pos="679"/>
              </w:tabs>
              <w:ind w:left="-106" w:right="-109" w:firstLine="10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2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43BFA4EE" w14:textId="77777777" w:rsidR="00D85AF1" w:rsidRPr="00342AD8" w:rsidRDefault="00D85AF1" w:rsidP="00D85AF1">
            <w:pPr>
              <w:tabs>
                <w:tab w:val="decimal" w:pos="1060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272809" w14:textId="50BB9289" w:rsidR="00D85AF1" w:rsidRPr="00342AD8" w:rsidRDefault="00C01448" w:rsidP="00D85AF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sz w:val="30"/>
                <w:szCs w:val="30"/>
              </w:rPr>
              <w:t>35</w:t>
            </w:r>
          </w:p>
        </w:tc>
      </w:tr>
      <w:tr w:rsidR="0033631F" w:rsidRPr="00342AD8" w14:paraId="65BF23BF" w14:textId="77777777" w:rsidTr="00C01448">
        <w:tc>
          <w:tcPr>
            <w:tcW w:w="1871" w:type="pct"/>
            <w:shd w:val="clear" w:color="auto" w:fill="auto"/>
            <w:vAlign w:val="bottom"/>
          </w:tcPr>
          <w:p w14:paraId="63AD575E" w14:textId="77777777" w:rsidR="0033631F" w:rsidRPr="00CD6E9C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20"/>
                <w:szCs w:val="20"/>
                <w:cs/>
              </w:rPr>
            </w:pPr>
          </w:p>
        </w:tc>
        <w:tc>
          <w:tcPr>
            <w:tcW w:w="7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FDA7B0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4" w:type="pct"/>
            <w:shd w:val="clear" w:color="auto" w:fill="auto"/>
            <w:vAlign w:val="bottom"/>
          </w:tcPr>
          <w:p w14:paraId="1D16CC0D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3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9EE2A5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7" w:type="pct"/>
            <w:shd w:val="clear" w:color="auto" w:fill="auto"/>
            <w:vAlign w:val="bottom"/>
          </w:tcPr>
          <w:p w14:paraId="00699835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14:paraId="6E00C892" w14:textId="77777777" w:rsidR="0033631F" w:rsidRPr="00342AD8" w:rsidRDefault="0033631F" w:rsidP="0060273B">
            <w:pPr>
              <w:pStyle w:val="BodyText"/>
              <w:jc w:val="center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144" w:type="pct"/>
            <w:shd w:val="clear" w:color="auto" w:fill="auto"/>
            <w:vAlign w:val="bottom"/>
          </w:tcPr>
          <w:p w14:paraId="2F1B8666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FFB492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sz w:val="12"/>
                <w:szCs w:val="12"/>
              </w:rPr>
            </w:pPr>
          </w:p>
        </w:tc>
      </w:tr>
      <w:tr w:rsidR="0033631F" w:rsidRPr="00342AD8" w14:paraId="0A6B317F" w14:textId="77777777" w:rsidTr="00C01448">
        <w:tc>
          <w:tcPr>
            <w:tcW w:w="1871" w:type="pct"/>
            <w:shd w:val="clear" w:color="auto" w:fill="auto"/>
            <w:vAlign w:val="bottom"/>
            <w:hideMark/>
          </w:tcPr>
          <w:p w14:paraId="70CB4700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416FCB6D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  <w:vAlign w:val="bottom"/>
          </w:tcPr>
          <w:p w14:paraId="78DBFB52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14:paraId="2A457A1E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  <w:vAlign w:val="bottom"/>
          </w:tcPr>
          <w:p w14:paraId="466A9828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14:paraId="025C0669" w14:textId="77777777" w:rsidR="0033631F" w:rsidRPr="00342AD8" w:rsidRDefault="0033631F" w:rsidP="0060273B">
            <w:pPr>
              <w:pStyle w:val="BodyText"/>
              <w:tabs>
                <w:tab w:val="decimal" w:pos="1060"/>
              </w:tabs>
              <w:ind w:left="-106" w:right="-109" w:firstLine="106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  <w:vAlign w:val="bottom"/>
          </w:tcPr>
          <w:p w14:paraId="1F6E8F63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14:paraId="6F7F8701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D85AF1" w:rsidRPr="00342AD8" w14:paraId="1DDF7005" w14:textId="77777777" w:rsidTr="00C01448">
        <w:tc>
          <w:tcPr>
            <w:tcW w:w="1871" w:type="pct"/>
            <w:shd w:val="clear" w:color="auto" w:fill="auto"/>
            <w:vAlign w:val="bottom"/>
          </w:tcPr>
          <w:p w14:paraId="7449F45C" w14:textId="26119C6C" w:rsidR="00D85AF1" w:rsidRPr="00342AD8" w:rsidRDefault="00D85AF1" w:rsidP="00D85AF1">
            <w:pPr>
              <w:pStyle w:val="BodyText"/>
              <w:ind w:right="-485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7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306C59" w14:textId="71744D40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4388C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60B98725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827719" w14:textId="27653A93" w:rsidR="00D85AF1" w:rsidRPr="00342AD8" w:rsidRDefault="00D4388C" w:rsidP="00D85AF1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(9)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501FE00F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14:paraId="71E38174" w14:textId="6D7DDDFD" w:rsidR="00D85AF1" w:rsidRPr="00342AD8" w:rsidRDefault="00D85AF1" w:rsidP="00D85AF1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3FEA2F75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2B8023" w14:textId="3E2D4ADA" w:rsidR="00D85AF1" w:rsidRPr="00342AD8" w:rsidRDefault="00D85AF1" w:rsidP="00D85AF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4388C">
              <w:rPr>
                <w:rFonts w:asciiTheme="majorBidi" w:hAnsiTheme="majorBidi" w:cstheme="majorBidi"/>
                <w:bCs/>
                <w:sz w:val="30"/>
                <w:szCs w:val="30"/>
              </w:rPr>
              <w:t>11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33631F" w:rsidRPr="00342AD8" w14:paraId="5485DF23" w14:textId="77777777" w:rsidTr="00C01448">
        <w:tc>
          <w:tcPr>
            <w:tcW w:w="1871" w:type="pct"/>
            <w:shd w:val="clear" w:color="auto" w:fill="auto"/>
            <w:vAlign w:val="bottom"/>
          </w:tcPr>
          <w:p w14:paraId="377D7068" w14:textId="77777777" w:rsidR="0033631F" w:rsidRPr="00342AD8" w:rsidRDefault="0033631F" w:rsidP="0033631F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ผลกำไรที่ยังไม่เกิดขึ้นจากเงินลงทุนในตราสารทุนที่วัดมูลค่ายุติธรรมผ่านกำไรขาดทุนเบ็ดเสร็จอื่น</w:t>
            </w: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7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4E1D12" w14:textId="2FC806EA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109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69BE2CD4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CAB36E" w14:textId="6118B2AC" w:rsidR="0033631F" w:rsidRPr="00342AD8" w:rsidRDefault="0033631F" w:rsidP="00D85AF1">
            <w:pPr>
              <w:pStyle w:val="BodyText"/>
              <w:tabs>
                <w:tab w:val="decimal" w:pos="624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5E526ACF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14:paraId="1AD87DF7" w14:textId="51E423B4" w:rsidR="0033631F" w:rsidRPr="00342AD8" w:rsidRDefault="0033631F" w:rsidP="00F60272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11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7E651C62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FEC986" w14:textId="4DC5194F" w:rsidR="0033631F" w:rsidRPr="00342AD8" w:rsidRDefault="0033631F" w:rsidP="00D85AF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120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33631F" w:rsidRPr="00342AD8" w14:paraId="1A0AF362" w14:textId="77777777" w:rsidTr="00C01448">
        <w:tc>
          <w:tcPr>
            <w:tcW w:w="1871" w:type="pct"/>
            <w:vAlign w:val="bottom"/>
          </w:tcPr>
          <w:p w14:paraId="2ECE2A2B" w14:textId="510EBCE2" w:rsidR="0033631F" w:rsidRPr="00342AD8" w:rsidRDefault="0033631F" w:rsidP="0033631F">
            <w:pPr>
              <w:pStyle w:val="BodyText"/>
              <w:ind w:left="344" w:hanging="344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ปรับ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มูลค่าอสังหาริมทรัพย์เพื่อการลงทุน</w:t>
            </w:r>
            <w:r w:rsidR="000A372B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และค่าเสื่อมราคา</w:t>
            </w:r>
          </w:p>
        </w:tc>
        <w:tc>
          <w:tcPr>
            <w:tcW w:w="713" w:type="pct"/>
            <w:tcBorders>
              <w:left w:val="nil"/>
              <w:right w:val="nil"/>
            </w:tcBorders>
            <w:vAlign w:val="bottom"/>
          </w:tcPr>
          <w:p w14:paraId="36346F0A" w14:textId="75F0666C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601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4" w:type="pct"/>
            <w:vAlign w:val="bottom"/>
          </w:tcPr>
          <w:p w14:paraId="1494AE0C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left w:val="nil"/>
              <w:right w:val="nil"/>
            </w:tcBorders>
            <w:vAlign w:val="bottom"/>
          </w:tcPr>
          <w:p w14:paraId="26E5CCEA" w14:textId="41C39A67" w:rsidR="0033631F" w:rsidRPr="00342AD8" w:rsidRDefault="0033631F" w:rsidP="0033631F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39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58F2FC95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vAlign w:val="bottom"/>
          </w:tcPr>
          <w:p w14:paraId="7CD0B638" w14:textId="255A0330" w:rsidR="0033631F" w:rsidRPr="00342AD8" w:rsidRDefault="0033631F" w:rsidP="009B307F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6DEB773B" w14:textId="77777777" w:rsidR="0033631F" w:rsidRPr="00342AD8" w:rsidRDefault="0033631F" w:rsidP="0033631F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vAlign w:val="bottom"/>
          </w:tcPr>
          <w:p w14:paraId="7D49FA0E" w14:textId="78A8C477" w:rsidR="0033631F" w:rsidRPr="00342AD8" w:rsidRDefault="0033631F" w:rsidP="00D85AF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640</w:t>
            </w:r>
            <w:r w:rsidRPr="00342AD8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</w:tr>
      <w:tr w:rsidR="00D85AF1" w:rsidRPr="00342AD8" w14:paraId="27EC5C74" w14:textId="77777777" w:rsidTr="00C01448">
        <w:tc>
          <w:tcPr>
            <w:tcW w:w="1871" w:type="pct"/>
            <w:vAlign w:val="bottom"/>
            <w:hideMark/>
          </w:tcPr>
          <w:p w14:paraId="3127B9AA" w14:textId="77777777" w:rsidR="00D85AF1" w:rsidRPr="00342AD8" w:rsidRDefault="00D85AF1" w:rsidP="00D85AF1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0A7809" w14:textId="303975C8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  <w:r w:rsidR="00D4388C">
              <w:rPr>
                <w:rFonts w:asciiTheme="majorBidi" w:hAnsiTheme="majorBidi" w:cstheme="majorBidi"/>
                <w:b/>
                <w:sz w:val="30"/>
                <w:szCs w:val="30"/>
              </w:rPr>
              <w:t>12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4" w:type="pct"/>
            <w:vAlign w:val="bottom"/>
          </w:tcPr>
          <w:p w14:paraId="18ABE3D6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50582B" w14:textId="53AD6474" w:rsidR="00D85AF1" w:rsidRPr="00342AD8" w:rsidRDefault="00D85AF1" w:rsidP="00D85AF1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4388C">
              <w:rPr>
                <w:rFonts w:asciiTheme="majorBidi" w:hAnsiTheme="majorBidi" w:cstheme="majorBidi"/>
                <w:b/>
                <w:sz w:val="30"/>
                <w:szCs w:val="30"/>
              </w:rPr>
              <w:t>48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465331C7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A97610" w14:textId="7BCEEA51" w:rsidR="00D85AF1" w:rsidRPr="00342AD8" w:rsidRDefault="00D85AF1" w:rsidP="00D85AF1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11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4" w:type="pct"/>
            <w:vAlign w:val="bottom"/>
          </w:tcPr>
          <w:p w14:paraId="00230454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69CD0D" w14:textId="52BDD421" w:rsidR="00D85AF1" w:rsidRPr="00342AD8" w:rsidRDefault="00D85AF1" w:rsidP="00D85AF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  <w:r w:rsidR="00D4388C">
              <w:rPr>
                <w:rFonts w:asciiTheme="majorBidi" w:hAnsiTheme="majorBidi" w:cstheme="majorBidi"/>
                <w:b/>
                <w:sz w:val="30"/>
                <w:szCs w:val="30"/>
              </w:rPr>
              <w:t>71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  <w:tr w:rsidR="00D85AF1" w:rsidRPr="00342AD8" w14:paraId="2FA39AB7" w14:textId="77777777" w:rsidTr="00C01448">
        <w:tc>
          <w:tcPr>
            <w:tcW w:w="1871" w:type="pct"/>
            <w:vAlign w:val="bottom"/>
          </w:tcPr>
          <w:p w14:paraId="31A38B5C" w14:textId="77777777" w:rsidR="00D85AF1" w:rsidRPr="00CD6E9C" w:rsidRDefault="00D85AF1" w:rsidP="00D85AF1">
            <w:pPr>
              <w:pStyle w:val="BodyText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260B41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4" w:type="pct"/>
            <w:vAlign w:val="bottom"/>
          </w:tcPr>
          <w:p w14:paraId="508ABDB7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9CEE0B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right="-109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7" w:type="pct"/>
            <w:vAlign w:val="bottom"/>
          </w:tcPr>
          <w:p w14:paraId="206510A9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  <w:vAlign w:val="bottom"/>
          </w:tcPr>
          <w:p w14:paraId="603CF630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144" w:type="pct"/>
            <w:vAlign w:val="bottom"/>
          </w:tcPr>
          <w:p w14:paraId="1DBD84A1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95CB44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Cs/>
                <w:sz w:val="12"/>
                <w:szCs w:val="12"/>
              </w:rPr>
            </w:pPr>
          </w:p>
        </w:tc>
      </w:tr>
      <w:tr w:rsidR="00D85AF1" w:rsidRPr="00342AD8" w14:paraId="695D106A" w14:textId="77777777" w:rsidTr="00C01448">
        <w:tc>
          <w:tcPr>
            <w:tcW w:w="1871" w:type="pct"/>
            <w:vAlign w:val="bottom"/>
            <w:hideMark/>
          </w:tcPr>
          <w:p w14:paraId="32731BFF" w14:textId="77777777" w:rsidR="00D85AF1" w:rsidRPr="00342AD8" w:rsidRDefault="00D85AF1" w:rsidP="00D85AF1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13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505E45A" w14:textId="3A564682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679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4" w:type="pct"/>
            <w:vAlign w:val="bottom"/>
          </w:tcPr>
          <w:p w14:paraId="4E15F496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B54F88E" w14:textId="42EABCB8" w:rsidR="00D85AF1" w:rsidRPr="00342AD8" w:rsidRDefault="00D85AF1" w:rsidP="00D85AF1">
            <w:pPr>
              <w:pStyle w:val="BodyText"/>
              <w:tabs>
                <w:tab w:val="decimal" w:pos="81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48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7" w:type="pct"/>
            <w:vAlign w:val="bottom"/>
          </w:tcPr>
          <w:p w14:paraId="45D0462A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6" w:type="pct"/>
            <w:tcBorders>
              <w:bottom w:val="double" w:sz="4" w:space="0" w:color="auto"/>
            </w:tcBorders>
            <w:vAlign w:val="bottom"/>
          </w:tcPr>
          <w:p w14:paraId="62208648" w14:textId="7A110947" w:rsidR="00D85AF1" w:rsidRPr="00342AD8" w:rsidRDefault="00D85AF1" w:rsidP="00D85AF1">
            <w:pPr>
              <w:pStyle w:val="BodyText"/>
              <w:tabs>
                <w:tab w:val="decimal" w:pos="949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9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  <w:tc>
          <w:tcPr>
            <w:tcW w:w="144" w:type="pct"/>
            <w:vAlign w:val="bottom"/>
          </w:tcPr>
          <w:p w14:paraId="14CC6DDF" w14:textId="77777777" w:rsidR="00D85AF1" w:rsidRPr="00342AD8" w:rsidRDefault="00D85AF1" w:rsidP="00D85AF1">
            <w:pPr>
              <w:pStyle w:val="BodyText"/>
              <w:tabs>
                <w:tab w:val="decimal" w:pos="1060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19FC534" w14:textId="43510DFC" w:rsidR="00D85AF1" w:rsidRPr="00342AD8" w:rsidRDefault="00D85AF1" w:rsidP="00D85AF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/>
                <w:sz w:val="30"/>
                <w:szCs w:val="30"/>
              </w:rPr>
              <w:t>736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)</w:t>
            </w:r>
          </w:p>
        </w:tc>
      </w:tr>
    </w:tbl>
    <w:p w14:paraId="0D2F44C3" w14:textId="77777777" w:rsidR="00227C50" w:rsidRPr="00342AD8" w:rsidRDefault="00227C50">
      <w:r w:rsidRPr="00342AD8">
        <w:br w:type="page"/>
      </w:r>
    </w:p>
    <w:tbl>
      <w:tblPr>
        <w:tblW w:w="929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82"/>
        <w:gridCol w:w="1194"/>
        <w:gridCol w:w="238"/>
        <w:gridCol w:w="15"/>
        <w:gridCol w:w="1310"/>
        <w:gridCol w:w="251"/>
        <w:gridCol w:w="1238"/>
        <w:gridCol w:w="238"/>
        <w:gridCol w:w="1225"/>
      </w:tblGrid>
      <w:tr w:rsidR="00A37B35" w:rsidRPr="00342AD8" w14:paraId="118C55F5" w14:textId="77777777" w:rsidTr="00227C50">
        <w:trPr>
          <w:tblHeader/>
        </w:trPr>
        <w:tc>
          <w:tcPr>
            <w:tcW w:w="1928" w:type="pct"/>
          </w:tcPr>
          <w:p w14:paraId="29269D39" w14:textId="77777777" w:rsidR="00A37B35" w:rsidRPr="00342AD8" w:rsidRDefault="00A37B35" w:rsidP="0033631F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3072" w:type="pct"/>
            <w:gridSpan w:val="8"/>
          </w:tcPr>
          <w:p w14:paraId="496A6408" w14:textId="1B379F03" w:rsidR="00A37B35" w:rsidRPr="00342AD8" w:rsidRDefault="00A37B35" w:rsidP="0033631F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3631F" w:rsidRPr="00342AD8" w14:paraId="728AFFA4" w14:textId="77777777" w:rsidTr="00227C50">
        <w:trPr>
          <w:tblHeader/>
        </w:trPr>
        <w:tc>
          <w:tcPr>
            <w:tcW w:w="1928" w:type="pct"/>
          </w:tcPr>
          <w:p w14:paraId="5B7B31C5" w14:textId="77777777" w:rsidR="0033631F" w:rsidRPr="00342AD8" w:rsidRDefault="0033631F" w:rsidP="0033631F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3" w:type="pct"/>
          </w:tcPr>
          <w:p w14:paraId="203131BA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36" w:type="pct"/>
            <w:gridSpan w:val="2"/>
          </w:tcPr>
          <w:p w14:paraId="1A4D7A46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506" w:type="pct"/>
            <w:gridSpan w:val="3"/>
            <w:tcBorders>
              <w:bottom w:val="single" w:sz="4" w:space="0" w:color="auto"/>
            </w:tcBorders>
          </w:tcPr>
          <w:p w14:paraId="295890C5" w14:textId="4A78567D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บันทึกเป็น</w:t>
            </w:r>
            <w:r w:rsidR="00227C50"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(รายจ่าย) 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</w:rPr>
              <w:t>/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รายได้ใน</w:t>
            </w:r>
          </w:p>
        </w:tc>
        <w:tc>
          <w:tcPr>
            <w:tcW w:w="128" w:type="pct"/>
          </w:tcPr>
          <w:p w14:paraId="45B69807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59" w:type="pct"/>
          </w:tcPr>
          <w:p w14:paraId="08F322CE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33631F" w:rsidRPr="00342AD8" w14:paraId="75D821C3" w14:textId="77777777" w:rsidTr="00227C50">
        <w:trPr>
          <w:tblHeader/>
        </w:trPr>
        <w:tc>
          <w:tcPr>
            <w:tcW w:w="1928" w:type="pct"/>
          </w:tcPr>
          <w:p w14:paraId="597E295E" w14:textId="77777777" w:rsidR="0033631F" w:rsidRPr="00342AD8" w:rsidRDefault="0033631F" w:rsidP="0033631F">
            <w:pPr>
              <w:pStyle w:val="BodyText"/>
              <w:spacing w:line="380" w:lineRule="exact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43" w:type="pct"/>
          </w:tcPr>
          <w:p w14:paraId="5805DF7A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6" w:type="pct"/>
            <w:gridSpan w:val="2"/>
          </w:tcPr>
          <w:p w14:paraId="745B2D79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705" w:type="pct"/>
            <w:tcBorders>
              <w:top w:val="single" w:sz="4" w:space="0" w:color="auto"/>
            </w:tcBorders>
          </w:tcPr>
          <w:p w14:paraId="68EC7936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กำไรหรือ</w:t>
            </w:r>
          </w:p>
        </w:tc>
        <w:tc>
          <w:tcPr>
            <w:tcW w:w="135" w:type="pct"/>
          </w:tcPr>
          <w:p w14:paraId="52F2E901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14:paraId="4BE1A3C7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28" w:type="pct"/>
          </w:tcPr>
          <w:p w14:paraId="2A54F005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59" w:type="pct"/>
          </w:tcPr>
          <w:p w14:paraId="1788CAC8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ณ วันที่</w:t>
            </w:r>
          </w:p>
        </w:tc>
      </w:tr>
      <w:tr w:rsidR="0033631F" w:rsidRPr="00342AD8" w14:paraId="3E65B2E5" w14:textId="77777777" w:rsidTr="00227C50">
        <w:trPr>
          <w:tblHeader/>
        </w:trPr>
        <w:tc>
          <w:tcPr>
            <w:tcW w:w="1928" w:type="pct"/>
          </w:tcPr>
          <w:p w14:paraId="7F941E23" w14:textId="5525DCFB" w:rsidR="0033631F" w:rsidRPr="00342AD8" w:rsidRDefault="001345DC" w:rsidP="001345DC">
            <w:pPr>
              <w:pStyle w:val="BodyText"/>
              <w:spacing w:line="380" w:lineRule="exac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643" w:type="pct"/>
          </w:tcPr>
          <w:p w14:paraId="70551EEC" w14:textId="60EACB60" w:rsidR="0033631F" w:rsidRPr="00342AD8" w:rsidRDefault="00DC30EE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1</w:t>
            </w:r>
            <w:r w:rsidR="0033631F" w:rsidRPr="00342AD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 </w:t>
            </w:r>
            <w:r w:rsidR="0033631F"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มกราคม</w:t>
            </w:r>
          </w:p>
        </w:tc>
        <w:tc>
          <w:tcPr>
            <w:tcW w:w="136" w:type="pct"/>
            <w:gridSpan w:val="2"/>
          </w:tcPr>
          <w:p w14:paraId="0C902778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05" w:type="pct"/>
          </w:tcPr>
          <w:p w14:paraId="1146D115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ขาดทุน</w:t>
            </w:r>
          </w:p>
        </w:tc>
        <w:tc>
          <w:tcPr>
            <w:tcW w:w="135" w:type="pct"/>
          </w:tcPr>
          <w:p w14:paraId="64CFC5BA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66" w:type="pct"/>
            <w:vAlign w:val="bottom"/>
          </w:tcPr>
          <w:p w14:paraId="11E16C21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342AD8">
              <w:rPr>
                <w:rFonts w:asciiTheme="majorBidi" w:hAnsiTheme="majorBidi" w:cs="Angsana New"/>
                <w:b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28" w:type="pct"/>
          </w:tcPr>
          <w:p w14:paraId="0FFDF59F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59" w:type="pct"/>
          </w:tcPr>
          <w:p w14:paraId="1CC4A11E" w14:textId="61DE3583" w:rsidR="0033631F" w:rsidRPr="00342AD8" w:rsidRDefault="00DC30EE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Cs/>
                <w:sz w:val="30"/>
                <w:szCs w:val="30"/>
              </w:rPr>
              <w:t>31</w:t>
            </w:r>
            <w:r w:rsidR="0033631F"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33631F" w:rsidRPr="00342AD8" w14:paraId="264F6202" w14:textId="77777777" w:rsidTr="00227C50">
        <w:trPr>
          <w:tblHeader/>
        </w:trPr>
        <w:tc>
          <w:tcPr>
            <w:tcW w:w="1928" w:type="pct"/>
          </w:tcPr>
          <w:p w14:paraId="5E8CE178" w14:textId="77777777" w:rsidR="0033631F" w:rsidRPr="00342AD8" w:rsidRDefault="0033631F" w:rsidP="0033631F">
            <w:pPr>
              <w:pStyle w:val="BodyText"/>
              <w:spacing w:line="380" w:lineRule="exac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3072" w:type="pct"/>
            <w:gridSpan w:val="8"/>
          </w:tcPr>
          <w:p w14:paraId="5DB2901C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3631F" w:rsidRPr="00342AD8" w14:paraId="17EE6FE2" w14:textId="77777777" w:rsidTr="00227C50">
        <w:tc>
          <w:tcPr>
            <w:tcW w:w="1928" w:type="pct"/>
          </w:tcPr>
          <w:p w14:paraId="4E6FA66A" w14:textId="64F77AE7" w:rsidR="0033631F" w:rsidRPr="00342AD8" w:rsidRDefault="00DC30EE" w:rsidP="0033631F">
            <w:pPr>
              <w:pStyle w:val="BodyText"/>
              <w:spacing w:line="380" w:lineRule="exact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3072" w:type="pct"/>
            <w:gridSpan w:val="8"/>
          </w:tcPr>
          <w:p w14:paraId="2C50197C" w14:textId="77777777" w:rsidR="0033631F" w:rsidRPr="00342AD8" w:rsidRDefault="0033631F" w:rsidP="0033631F">
            <w:pPr>
              <w:pStyle w:val="BodyText"/>
              <w:spacing w:line="380" w:lineRule="exact"/>
              <w:ind w:left="-108" w:right="-103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  <w:tr w:rsidR="0033631F" w:rsidRPr="00342AD8" w14:paraId="2738F9D4" w14:textId="77777777" w:rsidTr="00227C50">
        <w:tc>
          <w:tcPr>
            <w:tcW w:w="1928" w:type="pct"/>
            <w:hideMark/>
          </w:tcPr>
          <w:p w14:paraId="3146EFAB" w14:textId="77777777" w:rsidR="0033631F" w:rsidRPr="00342AD8" w:rsidRDefault="0033631F" w:rsidP="0033631F">
            <w:pPr>
              <w:pStyle w:val="BodyText"/>
              <w:spacing w:line="380" w:lineRule="exac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43" w:type="pct"/>
          </w:tcPr>
          <w:p w14:paraId="0965404D" w14:textId="77777777" w:rsidR="0033631F" w:rsidRPr="00342AD8" w:rsidRDefault="0033631F" w:rsidP="0033631F">
            <w:pPr>
              <w:pStyle w:val="BodyText"/>
              <w:tabs>
                <w:tab w:val="decimal" w:pos="971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0C6080E6" w14:textId="77777777" w:rsidR="0033631F" w:rsidRPr="00342AD8" w:rsidRDefault="0033631F" w:rsidP="0033631F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pct"/>
            <w:gridSpan w:val="2"/>
          </w:tcPr>
          <w:p w14:paraId="6D3DB07F" w14:textId="77777777" w:rsidR="0033631F" w:rsidRPr="00342AD8" w:rsidRDefault="0033631F" w:rsidP="0033631F">
            <w:pPr>
              <w:pStyle w:val="BodyText"/>
              <w:tabs>
                <w:tab w:val="decimal" w:pos="94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</w:tcPr>
          <w:p w14:paraId="72A8FA22" w14:textId="77777777" w:rsidR="0033631F" w:rsidRPr="00342AD8" w:rsidRDefault="0033631F" w:rsidP="0033631F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6" w:type="pct"/>
          </w:tcPr>
          <w:p w14:paraId="5790F03F" w14:textId="77777777" w:rsidR="0033631F" w:rsidRPr="00342AD8" w:rsidRDefault="0033631F" w:rsidP="0033631F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6E5D9180" w14:textId="77777777" w:rsidR="0033631F" w:rsidRPr="00342AD8" w:rsidRDefault="0033631F" w:rsidP="0033631F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16A3DBEE" w14:textId="77777777" w:rsidR="0033631F" w:rsidRPr="00342AD8" w:rsidRDefault="0033631F" w:rsidP="0033631F">
            <w:pPr>
              <w:pStyle w:val="BodyText"/>
              <w:tabs>
                <w:tab w:val="decimal" w:pos="794"/>
              </w:tabs>
              <w:spacing w:line="380" w:lineRule="exact"/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57281" w:rsidRPr="00342AD8" w14:paraId="0B95E7B6" w14:textId="77777777" w:rsidTr="00227C50">
        <w:tc>
          <w:tcPr>
            <w:tcW w:w="1928" w:type="pct"/>
            <w:hideMark/>
          </w:tcPr>
          <w:p w14:paraId="4FD4EE9D" w14:textId="77777777" w:rsidR="00F57281" w:rsidRPr="00342AD8" w:rsidRDefault="00F57281" w:rsidP="00F57281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D2EA82" w14:textId="17590BEC" w:rsidR="00F57281" w:rsidRPr="00342AD8" w:rsidRDefault="00DC30EE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28" w:type="pct"/>
            <w:vAlign w:val="bottom"/>
          </w:tcPr>
          <w:p w14:paraId="547B3F2A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33021B" w14:textId="2B42A9CB" w:rsidR="00F57281" w:rsidRPr="00342AD8" w:rsidRDefault="008601CD" w:rsidP="008601CD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5" w:type="pct"/>
            <w:vAlign w:val="bottom"/>
          </w:tcPr>
          <w:p w14:paraId="1AE4831A" w14:textId="77777777" w:rsidR="00F57281" w:rsidRPr="00342AD8" w:rsidRDefault="00F57281" w:rsidP="00F57281">
            <w:pPr>
              <w:tabs>
                <w:tab w:val="decimal" w:pos="970"/>
              </w:tabs>
              <w:spacing w:line="380" w:lineRule="exact"/>
              <w:ind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14:paraId="4B864640" w14:textId="77AA8F58" w:rsidR="00F57281" w:rsidRPr="00342AD8" w:rsidRDefault="00D34CD6" w:rsidP="00367C74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  <w:vAlign w:val="bottom"/>
          </w:tcPr>
          <w:p w14:paraId="7941DBDD" w14:textId="77777777" w:rsidR="00F57281" w:rsidRPr="00342AD8" w:rsidRDefault="00F57281" w:rsidP="00F57281">
            <w:pPr>
              <w:tabs>
                <w:tab w:val="decimal" w:pos="970"/>
              </w:tabs>
              <w:spacing w:line="380" w:lineRule="exact"/>
              <w:ind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9CAC96" w14:textId="5042BE86" w:rsidR="00F57281" w:rsidRPr="00342AD8" w:rsidRDefault="008601CD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F57281" w:rsidRPr="00342AD8" w14:paraId="369CA04E" w14:textId="77777777" w:rsidTr="00227C50">
        <w:tc>
          <w:tcPr>
            <w:tcW w:w="1928" w:type="pct"/>
            <w:vAlign w:val="bottom"/>
          </w:tcPr>
          <w:p w14:paraId="10E6F647" w14:textId="77777777" w:rsidR="00F57281" w:rsidRPr="00342AD8" w:rsidRDefault="00F57281" w:rsidP="00F57281">
            <w:pPr>
              <w:pStyle w:val="BodyText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</w:tcPr>
          <w:p w14:paraId="0782CE60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8" w:type="pct"/>
          </w:tcPr>
          <w:p w14:paraId="4033DE6A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</w:tcBorders>
          </w:tcPr>
          <w:p w14:paraId="20E8626D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5" w:type="pct"/>
          </w:tcPr>
          <w:p w14:paraId="0E14A1E1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</w:tcPr>
          <w:p w14:paraId="4892E3A5" w14:textId="77777777" w:rsidR="00F57281" w:rsidRPr="00342AD8" w:rsidRDefault="00F57281" w:rsidP="00367C74">
            <w:pPr>
              <w:pStyle w:val="BodyText"/>
              <w:tabs>
                <w:tab w:val="decimal" w:pos="690"/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8" w:type="pct"/>
          </w:tcPr>
          <w:p w14:paraId="4633FF8B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9" w:type="pct"/>
            <w:tcBorders>
              <w:top w:val="single" w:sz="4" w:space="0" w:color="auto"/>
            </w:tcBorders>
          </w:tcPr>
          <w:p w14:paraId="53DF3FBA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57281" w:rsidRPr="00342AD8" w14:paraId="065D94BF" w14:textId="77777777" w:rsidTr="00227C50">
        <w:tc>
          <w:tcPr>
            <w:tcW w:w="1928" w:type="pct"/>
            <w:hideMark/>
          </w:tcPr>
          <w:p w14:paraId="31BEB318" w14:textId="77777777" w:rsidR="00F57281" w:rsidRPr="00342AD8" w:rsidRDefault="00F57281" w:rsidP="00F57281">
            <w:pPr>
              <w:pStyle w:val="BodyText"/>
              <w:spacing w:line="380" w:lineRule="exact"/>
              <w:jc w:val="both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643" w:type="pct"/>
          </w:tcPr>
          <w:p w14:paraId="7BE962A0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43799C32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pct"/>
            <w:gridSpan w:val="2"/>
          </w:tcPr>
          <w:p w14:paraId="2B69FE9C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</w:tcPr>
          <w:p w14:paraId="1C597559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6" w:type="pct"/>
          </w:tcPr>
          <w:p w14:paraId="2EF7A688" w14:textId="77777777" w:rsidR="00F57281" w:rsidRPr="00342AD8" w:rsidRDefault="00F57281" w:rsidP="00367C74">
            <w:pPr>
              <w:pStyle w:val="BodyText"/>
              <w:tabs>
                <w:tab w:val="decimal" w:pos="690"/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6DBC8905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74E167F2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57281" w:rsidRPr="00342AD8" w14:paraId="7B745D89" w14:textId="77777777" w:rsidTr="00227C50">
        <w:tc>
          <w:tcPr>
            <w:tcW w:w="1928" w:type="pct"/>
          </w:tcPr>
          <w:p w14:paraId="0F5B0275" w14:textId="75D1292E" w:rsidR="00F57281" w:rsidRPr="00342AD8" w:rsidRDefault="00F57281" w:rsidP="00F57281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ปรับมูลค่าอสังหาริมทรัพย์เพื่อการลงทุน</w:t>
            </w:r>
            <w:r w:rsidR="000A372B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และค่าเสื่อมราคา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7A0604" w14:textId="16C6D2F9" w:rsidR="00F57281" w:rsidRPr="00342AD8" w:rsidRDefault="00F57281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972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8" w:type="pct"/>
            <w:vAlign w:val="bottom"/>
          </w:tcPr>
          <w:p w14:paraId="3145942E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52828D" w14:textId="55E00B44" w:rsidR="00F57281" w:rsidRPr="00342AD8" w:rsidRDefault="008009CC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63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" w:type="pct"/>
            <w:vAlign w:val="bottom"/>
          </w:tcPr>
          <w:p w14:paraId="59672CE5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14:paraId="66322694" w14:textId="654A2DBC" w:rsidR="00F57281" w:rsidRPr="00342AD8" w:rsidRDefault="00D34CD6" w:rsidP="00367C74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  <w:vAlign w:val="bottom"/>
          </w:tcPr>
          <w:p w14:paraId="2CFEF05B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spacing w:line="380" w:lineRule="exact"/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579ED0" w14:textId="3A219CDF" w:rsidR="00F57281" w:rsidRPr="00342AD8" w:rsidRDefault="00A40A8E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035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57281" w:rsidRPr="00342AD8" w14:paraId="3749A498" w14:textId="77777777" w:rsidTr="005E5B17">
        <w:trPr>
          <w:trHeight w:val="145"/>
        </w:trPr>
        <w:tc>
          <w:tcPr>
            <w:tcW w:w="1928" w:type="pct"/>
          </w:tcPr>
          <w:p w14:paraId="2F0C0106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00E54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0382B3D7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9F461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5" w:type="pct"/>
          </w:tcPr>
          <w:p w14:paraId="72610CB2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</w:tcPr>
          <w:p w14:paraId="1030F23E" w14:textId="77777777" w:rsidR="00F57281" w:rsidRPr="00342AD8" w:rsidRDefault="00F57281" w:rsidP="00367C74">
            <w:pPr>
              <w:pStyle w:val="BodyText"/>
              <w:tabs>
                <w:tab w:val="decimal" w:pos="690"/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40C9E574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45E12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F57281" w:rsidRPr="00342AD8" w14:paraId="36AEBAA6" w14:textId="77777777" w:rsidTr="00227C50">
        <w:tc>
          <w:tcPr>
            <w:tcW w:w="1928" w:type="pct"/>
            <w:hideMark/>
          </w:tcPr>
          <w:p w14:paraId="1F3C1CB5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43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0261C26" w14:textId="43CA0649" w:rsidR="00F57281" w:rsidRPr="00342AD8" w:rsidRDefault="00F57281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968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8" w:type="pct"/>
          </w:tcPr>
          <w:p w14:paraId="3112DA30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B492AFF" w14:textId="77B60447" w:rsidR="00F57281" w:rsidRPr="00342AD8" w:rsidRDefault="008009CC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8601C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5" w:type="pct"/>
          </w:tcPr>
          <w:p w14:paraId="01033E06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tcBorders>
              <w:bottom w:val="double" w:sz="4" w:space="0" w:color="auto"/>
            </w:tcBorders>
          </w:tcPr>
          <w:p w14:paraId="746F274C" w14:textId="6F9DF900" w:rsidR="00F57281" w:rsidRPr="00342AD8" w:rsidRDefault="00D34CD6" w:rsidP="00367C74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14:paraId="67437483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1D9AC2B" w14:textId="662C8315" w:rsidR="00F57281" w:rsidRPr="00342AD8" w:rsidRDefault="00CA53F6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03</w:t>
            </w:r>
            <w:r w:rsidR="008601C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33631F" w:rsidRPr="00342AD8" w14:paraId="24A713DF" w14:textId="77777777" w:rsidTr="00227C50">
        <w:tc>
          <w:tcPr>
            <w:tcW w:w="1928" w:type="pct"/>
          </w:tcPr>
          <w:p w14:paraId="683B41A7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43" w:type="pct"/>
            <w:tcBorders>
              <w:top w:val="double" w:sz="4" w:space="0" w:color="auto"/>
              <w:left w:val="nil"/>
              <w:right w:val="nil"/>
            </w:tcBorders>
          </w:tcPr>
          <w:p w14:paraId="44528B38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2DB3BE3C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3" w:type="pct"/>
            <w:gridSpan w:val="2"/>
            <w:tcBorders>
              <w:top w:val="double" w:sz="4" w:space="0" w:color="auto"/>
              <w:left w:val="nil"/>
              <w:right w:val="nil"/>
            </w:tcBorders>
          </w:tcPr>
          <w:p w14:paraId="6395C3EF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" w:type="pct"/>
          </w:tcPr>
          <w:p w14:paraId="038A9440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double" w:sz="4" w:space="0" w:color="auto"/>
            </w:tcBorders>
          </w:tcPr>
          <w:p w14:paraId="7666085B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435B723C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9" w:type="pct"/>
            <w:tcBorders>
              <w:top w:val="double" w:sz="4" w:space="0" w:color="auto"/>
              <w:left w:val="nil"/>
              <w:right w:val="nil"/>
            </w:tcBorders>
          </w:tcPr>
          <w:p w14:paraId="263A4649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33631F" w:rsidRPr="00342AD8" w14:paraId="530D7E12" w14:textId="77777777" w:rsidTr="00227C50">
        <w:tc>
          <w:tcPr>
            <w:tcW w:w="1928" w:type="pct"/>
          </w:tcPr>
          <w:p w14:paraId="38B21214" w14:textId="4D07F232" w:rsidR="0033631F" w:rsidRPr="00342AD8" w:rsidRDefault="00DC30EE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643" w:type="pct"/>
            <w:tcBorders>
              <w:left w:val="nil"/>
              <w:right w:val="nil"/>
            </w:tcBorders>
          </w:tcPr>
          <w:p w14:paraId="226C485B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</w:tcPr>
          <w:p w14:paraId="2F20A2A7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pct"/>
            <w:gridSpan w:val="2"/>
            <w:tcBorders>
              <w:left w:val="nil"/>
              <w:right w:val="nil"/>
            </w:tcBorders>
          </w:tcPr>
          <w:p w14:paraId="120CA11C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098D6ABE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</w:tcPr>
          <w:p w14:paraId="1144BE03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</w:tcPr>
          <w:p w14:paraId="153A3B68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left w:val="nil"/>
              <w:right w:val="nil"/>
            </w:tcBorders>
          </w:tcPr>
          <w:p w14:paraId="7605AEBD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3631F" w:rsidRPr="00342AD8" w14:paraId="366244A6" w14:textId="77777777" w:rsidTr="00227C50">
        <w:tc>
          <w:tcPr>
            <w:tcW w:w="1928" w:type="pct"/>
          </w:tcPr>
          <w:p w14:paraId="47AA6AA8" w14:textId="77777777" w:rsidR="0033631F" w:rsidRPr="00342AD8" w:rsidRDefault="0033631F" w:rsidP="0033631F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43" w:type="pct"/>
            <w:tcBorders>
              <w:top w:val="nil"/>
              <w:left w:val="nil"/>
              <w:right w:val="nil"/>
            </w:tcBorders>
          </w:tcPr>
          <w:p w14:paraId="6FCA7B02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</w:tcPr>
          <w:p w14:paraId="45DDDC9C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pct"/>
            <w:gridSpan w:val="2"/>
            <w:tcBorders>
              <w:top w:val="nil"/>
              <w:left w:val="nil"/>
              <w:right w:val="nil"/>
            </w:tcBorders>
          </w:tcPr>
          <w:p w14:paraId="6B652143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21BA0A51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</w:tcPr>
          <w:p w14:paraId="792A8C61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</w:tcPr>
          <w:p w14:paraId="705865F6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nil"/>
              <w:left w:val="nil"/>
              <w:right w:val="nil"/>
            </w:tcBorders>
          </w:tcPr>
          <w:p w14:paraId="0A4C90F9" w14:textId="77777777" w:rsidR="0033631F" w:rsidRPr="00342AD8" w:rsidRDefault="0033631F" w:rsidP="0033631F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57281" w:rsidRPr="00342AD8" w14:paraId="4B6A078C" w14:textId="77777777" w:rsidTr="00227C50">
        <w:tc>
          <w:tcPr>
            <w:tcW w:w="1928" w:type="pct"/>
          </w:tcPr>
          <w:p w14:paraId="72F063E0" w14:textId="77777777" w:rsidR="00F57281" w:rsidRPr="00342AD8" w:rsidRDefault="00F57281" w:rsidP="00F57281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3484D6" w14:textId="02BDB12E" w:rsidR="00F57281" w:rsidRPr="00342AD8" w:rsidRDefault="00DC30EE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28" w:type="pct"/>
            <w:vAlign w:val="bottom"/>
          </w:tcPr>
          <w:p w14:paraId="78D8ADFA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973E6B" w14:textId="42CC937B" w:rsidR="00F57281" w:rsidRPr="00342AD8" w:rsidRDefault="00F57281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" w:type="pct"/>
            <w:vAlign w:val="bottom"/>
          </w:tcPr>
          <w:p w14:paraId="6442463E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14:paraId="5D8D9B47" w14:textId="6D751FA9" w:rsidR="00F57281" w:rsidRPr="00342AD8" w:rsidRDefault="00DC30EE" w:rsidP="00367C74">
            <w:pPr>
              <w:pStyle w:val="BodyText"/>
              <w:tabs>
                <w:tab w:val="decimal" w:pos="87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8" w:type="pct"/>
            <w:vAlign w:val="bottom"/>
          </w:tcPr>
          <w:p w14:paraId="1C8ADC12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2959E3" w14:textId="34B8099D" w:rsidR="00F57281" w:rsidRPr="00342AD8" w:rsidRDefault="00DC30EE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F57281" w:rsidRPr="00342AD8" w14:paraId="4EDF3C1F" w14:textId="77777777" w:rsidTr="00227C50">
        <w:tc>
          <w:tcPr>
            <w:tcW w:w="1928" w:type="pct"/>
            <w:vAlign w:val="bottom"/>
          </w:tcPr>
          <w:p w14:paraId="3DB05489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</w:tcPr>
          <w:p w14:paraId="30A7DAF8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328835B6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2E8143E3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" w:type="pct"/>
          </w:tcPr>
          <w:p w14:paraId="30161ADB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</w:tcPr>
          <w:p w14:paraId="5B1110A9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38B8F9B6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right w:val="nil"/>
            </w:tcBorders>
          </w:tcPr>
          <w:p w14:paraId="2B509E8C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F57281" w:rsidRPr="00342AD8" w14:paraId="4C39731C" w14:textId="77777777" w:rsidTr="00227C50">
        <w:tc>
          <w:tcPr>
            <w:tcW w:w="1928" w:type="pct"/>
          </w:tcPr>
          <w:p w14:paraId="6512543D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643" w:type="pct"/>
            <w:tcBorders>
              <w:top w:val="nil"/>
              <w:left w:val="nil"/>
              <w:right w:val="nil"/>
            </w:tcBorders>
          </w:tcPr>
          <w:p w14:paraId="0B36A658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</w:tcPr>
          <w:p w14:paraId="4A982CF3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pct"/>
            <w:gridSpan w:val="2"/>
            <w:tcBorders>
              <w:top w:val="nil"/>
              <w:left w:val="nil"/>
              <w:right w:val="nil"/>
            </w:tcBorders>
          </w:tcPr>
          <w:p w14:paraId="4B013BD8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0961B7F2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</w:tcPr>
          <w:p w14:paraId="04DA76AA" w14:textId="77777777" w:rsidR="00F57281" w:rsidRPr="00342AD8" w:rsidRDefault="00F57281" w:rsidP="00F57281">
            <w:pPr>
              <w:pStyle w:val="BodyText"/>
              <w:tabs>
                <w:tab w:val="decimal" w:pos="589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</w:tcPr>
          <w:p w14:paraId="4C0710A1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nil"/>
              <w:left w:val="nil"/>
              <w:right w:val="nil"/>
            </w:tcBorders>
          </w:tcPr>
          <w:p w14:paraId="4615C528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57281" w:rsidRPr="00342AD8" w14:paraId="19FD6134" w14:textId="77777777" w:rsidTr="00227C50">
        <w:tc>
          <w:tcPr>
            <w:tcW w:w="1928" w:type="pct"/>
          </w:tcPr>
          <w:p w14:paraId="00AFE29B" w14:textId="37B026CC" w:rsidR="00F57281" w:rsidRPr="00342AD8" w:rsidRDefault="00F57281" w:rsidP="00F57281">
            <w:pPr>
              <w:pStyle w:val="BodyText"/>
              <w:ind w:left="250" w:hanging="250"/>
              <w:jc w:val="both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กำไรจากการ</w:t>
            </w:r>
            <w:r w:rsidRPr="00342AD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ปรับมูลค่าอสังหาริมทรัพย์เพื่อการลงทุน</w:t>
            </w:r>
            <w:r w:rsidR="000A372B">
              <w:rPr>
                <w:rFonts w:asciiTheme="majorBidi" w:hAnsiTheme="majorBidi" w:cstheme="majorBidi" w:hint="cs"/>
                <w:b/>
                <w:sz w:val="30"/>
                <w:szCs w:val="30"/>
                <w:cs/>
              </w:rPr>
              <w:t>และค่าเสื่อมราคา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94F653" w14:textId="56E9DA85" w:rsidR="00F57281" w:rsidRPr="00342AD8" w:rsidRDefault="00F57281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931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8" w:type="pct"/>
            <w:vAlign w:val="bottom"/>
          </w:tcPr>
          <w:p w14:paraId="4BBAB9D3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77B9C7" w14:textId="57D7B366" w:rsidR="00F57281" w:rsidRPr="00342AD8" w:rsidRDefault="00F57281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41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" w:type="pct"/>
            <w:vAlign w:val="bottom"/>
          </w:tcPr>
          <w:p w14:paraId="6D1EF73C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14:paraId="57FFA0DF" w14:textId="67BB42CD" w:rsidR="00F57281" w:rsidRPr="00342AD8" w:rsidRDefault="00F57281" w:rsidP="00367C74">
            <w:pPr>
              <w:pStyle w:val="BodyText"/>
              <w:tabs>
                <w:tab w:val="decimal" w:pos="690"/>
              </w:tabs>
              <w:ind w:left="-106" w:right="-109" w:firstLine="106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04CB7065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37CF4" w14:textId="608C7BEC" w:rsidR="00F57281" w:rsidRPr="00342AD8" w:rsidRDefault="00F57281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972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57281" w:rsidRPr="00342AD8" w14:paraId="79D617C0" w14:textId="77777777" w:rsidTr="00227C50">
        <w:tc>
          <w:tcPr>
            <w:tcW w:w="1928" w:type="pct"/>
            <w:vAlign w:val="bottom"/>
          </w:tcPr>
          <w:p w14:paraId="055AD4B3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</w:tcPr>
          <w:p w14:paraId="089E7A2C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42C1A4BA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9D95CFF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" w:type="pct"/>
          </w:tcPr>
          <w:p w14:paraId="42D16BEB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</w:tcPr>
          <w:p w14:paraId="7725E292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0371F0D5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right w:val="nil"/>
            </w:tcBorders>
          </w:tcPr>
          <w:p w14:paraId="4530BD2C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F57281" w:rsidRPr="00342AD8" w14:paraId="1F675A60" w14:textId="77777777" w:rsidTr="00227C50">
        <w:tc>
          <w:tcPr>
            <w:tcW w:w="1928" w:type="pct"/>
            <w:vAlign w:val="bottom"/>
          </w:tcPr>
          <w:p w14:paraId="255A07A1" w14:textId="77777777" w:rsidR="00F57281" w:rsidRPr="00342AD8" w:rsidRDefault="00F57281" w:rsidP="00F57281">
            <w:pPr>
              <w:pStyle w:val="BodyText"/>
              <w:jc w:val="both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43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9E36E1A" w14:textId="6F061A66" w:rsidR="00F57281" w:rsidRPr="00342AD8" w:rsidRDefault="00F57281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928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8" w:type="pct"/>
          </w:tcPr>
          <w:p w14:paraId="7503A147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13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74F05B9" w14:textId="688E09FD" w:rsidR="00F57281" w:rsidRPr="00342AD8" w:rsidRDefault="00F57281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5" w:type="pct"/>
          </w:tcPr>
          <w:p w14:paraId="1D9B5776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66" w:type="pct"/>
            <w:tcBorders>
              <w:bottom w:val="double" w:sz="4" w:space="0" w:color="auto"/>
            </w:tcBorders>
          </w:tcPr>
          <w:p w14:paraId="6B7707C1" w14:textId="5D0A285D" w:rsidR="00F57281" w:rsidRPr="00342AD8" w:rsidRDefault="00DC30EE" w:rsidP="00367C74">
            <w:pPr>
              <w:pStyle w:val="BodyText"/>
              <w:tabs>
                <w:tab w:val="decimal" w:pos="870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28" w:type="pct"/>
          </w:tcPr>
          <w:p w14:paraId="507178AA" w14:textId="77777777" w:rsidR="00F57281" w:rsidRPr="00342AD8" w:rsidRDefault="00F57281" w:rsidP="00F57281">
            <w:pPr>
              <w:pStyle w:val="BodyText"/>
              <w:tabs>
                <w:tab w:val="decimal" w:pos="970"/>
              </w:tabs>
              <w:ind w:left="-106" w:right="-109" w:hanging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2EEDD9" w14:textId="3716486B" w:rsidR="00F57281" w:rsidRPr="00342AD8" w:rsidRDefault="00F57281" w:rsidP="00F57281">
            <w:pPr>
              <w:pStyle w:val="BodyText"/>
              <w:tabs>
                <w:tab w:val="decimal" w:pos="862"/>
              </w:tabs>
              <w:ind w:left="-106" w:right="-109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DC30EE"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968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</w:tbl>
    <w:p w14:paraId="5B02E5B9" w14:textId="77777777" w:rsidR="00C00160" w:rsidRPr="00342AD8" w:rsidRDefault="00C00160" w:rsidP="00C00160">
      <w:pPr>
        <w:rPr>
          <w:sz w:val="28"/>
          <w:szCs w:val="28"/>
        </w:rPr>
      </w:pPr>
    </w:p>
    <w:p w14:paraId="1933C3AD" w14:textId="3FA1967A" w:rsidR="00C00160" w:rsidRPr="00342AD8" w:rsidRDefault="00C00160" w:rsidP="00C0016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31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DC30EE" w:rsidRPr="00DC30EE">
        <w:rPr>
          <w:rFonts w:asciiTheme="majorBidi" w:hAnsiTheme="majorBidi" w:cstheme="majorBidi"/>
          <w:sz w:val="30"/>
          <w:szCs w:val="30"/>
        </w:rPr>
        <w:t>2567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ผลขาดทุนทางภาษีที่ยังไม่ได้ใช้ของกลุ่มบริษัทจำนวน </w:t>
      </w:r>
      <w:r w:rsidR="00DC30EE" w:rsidRPr="00DC30EE">
        <w:rPr>
          <w:rFonts w:asciiTheme="majorBidi" w:hAnsiTheme="majorBidi" w:cstheme="majorBidi"/>
          <w:sz w:val="30"/>
          <w:szCs w:val="30"/>
        </w:rPr>
        <w:t>0</w:t>
      </w:r>
      <w:r w:rsidR="00227C50" w:rsidRPr="00342AD8">
        <w:rPr>
          <w:rFonts w:asciiTheme="majorBidi" w:hAnsiTheme="majorBidi" w:cstheme="majorBidi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z w:val="30"/>
          <w:szCs w:val="30"/>
        </w:rPr>
        <w:t>4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0</w:t>
      </w:r>
      <w:r w:rsidR="00F57281" w:rsidRPr="00342AD8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ล้านบาท) 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ไม่ได้บันทึกสินทรัพย์ภาษีเงินได้รอการตัดบัญชีจะทยอยสิ้นสุดในระยะเวลาการให้ประโยชน์ภายในปี </w:t>
      </w:r>
      <w:r w:rsidR="00DC30EE" w:rsidRPr="00DC30EE">
        <w:rPr>
          <w:rFonts w:asciiTheme="majorBidi" w:hAnsiTheme="majorBidi" w:cstheme="majorBidi"/>
          <w:sz w:val="30"/>
          <w:szCs w:val="30"/>
        </w:rPr>
        <w:t>2571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เนื่องจากฝ่ายบริหารของบริษัทและบริษัทย่อยพิจารณาแล้วเห็นว่าอาจไม่ได้ใช้รายการดังกล่าวเพื่อหักกับกำไรทางภาษีในอนาคต</w:t>
      </w:r>
      <w:r w:rsidRPr="00342AD8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71E672AD" w14:textId="77777777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กำไรต่อหุ้นขั้นพื้นฐาน</w:t>
      </w:r>
    </w:p>
    <w:p w14:paraId="30CA44D8" w14:textId="77777777" w:rsidR="00C00160" w:rsidRPr="00E9703D" w:rsidRDefault="00C00160" w:rsidP="00C00160">
      <w:pPr>
        <w:ind w:left="540"/>
        <w:rPr>
          <w:rFonts w:asciiTheme="majorBidi" w:hAnsiTheme="majorBidi" w:cstheme="majorBidi"/>
        </w:rPr>
      </w:pPr>
    </w:p>
    <w:tbl>
      <w:tblPr>
        <w:tblW w:w="91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219"/>
        <w:gridCol w:w="236"/>
        <w:gridCol w:w="1223"/>
        <w:gridCol w:w="265"/>
        <w:gridCol w:w="1274"/>
        <w:gridCol w:w="278"/>
        <w:gridCol w:w="1228"/>
      </w:tblGrid>
      <w:tr w:rsidR="00C00160" w:rsidRPr="00342AD8" w14:paraId="5F6095C6" w14:textId="77777777" w:rsidTr="009A1667">
        <w:trPr>
          <w:trHeight w:val="407"/>
        </w:trPr>
        <w:tc>
          <w:tcPr>
            <w:tcW w:w="3420" w:type="dxa"/>
          </w:tcPr>
          <w:p w14:paraId="5ABFDED2" w14:textId="77777777" w:rsidR="00C00160" w:rsidRPr="00342AD8" w:rsidRDefault="00C00160" w:rsidP="009A1667">
            <w:pPr>
              <w:tabs>
                <w:tab w:val="left" w:pos="540"/>
              </w:tabs>
              <w:ind w:lef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8" w:type="dxa"/>
            <w:gridSpan w:val="3"/>
          </w:tcPr>
          <w:p w14:paraId="0DD3FBA7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1869F596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0" w:type="dxa"/>
            <w:gridSpan w:val="3"/>
          </w:tcPr>
          <w:p w14:paraId="33FF2CA5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55EB2F5D" w14:textId="77777777" w:rsidTr="009A1667">
        <w:trPr>
          <w:trHeight w:val="385"/>
        </w:trPr>
        <w:tc>
          <w:tcPr>
            <w:tcW w:w="3420" w:type="dxa"/>
          </w:tcPr>
          <w:p w14:paraId="175EB2FC" w14:textId="77777777" w:rsidR="00C00160" w:rsidRPr="00342AD8" w:rsidRDefault="00C00160" w:rsidP="009A1667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9" w:type="dxa"/>
          </w:tcPr>
          <w:p w14:paraId="27053029" w14:textId="3D5095FE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</w:tcPr>
          <w:p w14:paraId="0D155ABB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07467681" w14:textId="3F0FA70B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65" w:type="dxa"/>
          </w:tcPr>
          <w:p w14:paraId="353CD9AD" w14:textId="77777777" w:rsidR="00C00160" w:rsidRPr="00342AD8" w:rsidRDefault="00C00160" w:rsidP="009A166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</w:tcPr>
          <w:p w14:paraId="7A779F21" w14:textId="59194321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8" w:type="dxa"/>
          </w:tcPr>
          <w:p w14:paraId="5A20BAA9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</w:tcPr>
          <w:p w14:paraId="34A5C108" w14:textId="2DE2B944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00160" w:rsidRPr="00342AD8" w14:paraId="102AC38B" w14:textId="77777777" w:rsidTr="009A1667">
        <w:trPr>
          <w:trHeight w:val="396"/>
        </w:trPr>
        <w:tc>
          <w:tcPr>
            <w:tcW w:w="3420" w:type="dxa"/>
          </w:tcPr>
          <w:p w14:paraId="3A84EC5C" w14:textId="77777777" w:rsidR="00C00160" w:rsidRPr="00342AD8" w:rsidRDefault="00C00160" w:rsidP="009A1667">
            <w:pPr>
              <w:tabs>
                <w:tab w:val="left" w:pos="54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23" w:type="dxa"/>
            <w:gridSpan w:val="7"/>
          </w:tcPr>
          <w:p w14:paraId="186C5CA4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(ล้านบาท/ล้านหุ้น)</w:t>
            </w:r>
          </w:p>
        </w:tc>
      </w:tr>
      <w:tr w:rsidR="00C00160" w:rsidRPr="00342AD8" w14:paraId="5EDE6B82" w14:textId="77777777" w:rsidTr="009A1667">
        <w:trPr>
          <w:trHeight w:val="396"/>
        </w:trPr>
        <w:tc>
          <w:tcPr>
            <w:tcW w:w="3420" w:type="dxa"/>
          </w:tcPr>
          <w:p w14:paraId="539C554E" w14:textId="77777777" w:rsidR="00C00160" w:rsidRPr="00342AD8" w:rsidRDefault="00C00160" w:rsidP="009A1667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</w:t>
            </w:r>
          </w:p>
        </w:tc>
        <w:tc>
          <w:tcPr>
            <w:tcW w:w="1219" w:type="dxa"/>
          </w:tcPr>
          <w:p w14:paraId="2F8178D0" w14:textId="77777777" w:rsidR="00C00160" w:rsidRPr="00342AD8" w:rsidRDefault="00C00160" w:rsidP="009A1667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504977C" w14:textId="77777777" w:rsidR="00C00160" w:rsidRPr="00342AD8" w:rsidRDefault="00C00160" w:rsidP="009A1667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6C34344E" w14:textId="77777777" w:rsidR="00C00160" w:rsidRPr="00342AD8" w:rsidRDefault="00C00160" w:rsidP="009A1667">
            <w:pPr>
              <w:pStyle w:val="BodyText"/>
              <w:tabs>
                <w:tab w:val="decimal" w:pos="972"/>
              </w:tabs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</w:tcPr>
          <w:p w14:paraId="29C78062" w14:textId="77777777" w:rsidR="00C00160" w:rsidRPr="00342AD8" w:rsidRDefault="00C00160" w:rsidP="009A1667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4" w:type="dxa"/>
          </w:tcPr>
          <w:p w14:paraId="659506BE" w14:textId="77777777" w:rsidR="00C00160" w:rsidRPr="00342AD8" w:rsidRDefault="00C00160" w:rsidP="009A1667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8" w:type="dxa"/>
          </w:tcPr>
          <w:p w14:paraId="21308A61" w14:textId="77777777" w:rsidR="00C00160" w:rsidRPr="00342AD8" w:rsidRDefault="00C00160" w:rsidP="009A1667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8" w:type="dxa"/>
          </w:tcPr>
          <w:p w14:paraId="5E397F88" w14:textId="77777777" w:rsidR="00C00160" w:rsidRPr="00342AD8" w:rsidRDefault="00C00160" w:rsidP="009A1667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57281" w:rsidRPr="00342AD8" w14:paraId="19E171CA" w14:textId="77777777" w:rsidTr="009A1667">
        <w:trPr>
          <w:trHeight w:val="407"/>
        </w:trPr>
        <w:tc>
          <w:tcPr>
            <w:tcW w:w="3420" w:type="dxa"/>
          </w:tcPr>
          <w:p w14:paraId="15CF31AC" w14:textId="77777777" w:rsidR="00F57281" w:rsidRPr="00342AD8" w:rsidRDefault="00F57281" w:rsidP="00F57281">
            <w:pPr>
              <w:tabs>
                <w:tab w:val="left" w:pos="5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ของบริษัท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(ขั้นพื้นฐาน)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auto"/>
          </w:tcPr>
          <w:p w14:paraId="48B145FC" w14:textId="059F0DBD" w:rsidR="00F57281" w:rsidRPr="00CE2127" w:rsidRDefault="00ED75B6" w:rsidP="00765ED6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21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</w:t>
            </w:r>
            <w:r w:rsidR="000105D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53D6BEB8" w14:textId="77777777" w:rsidR="00F57281" w:rsidRPr="00342AD8" w:rsidRDefault="00F57281" w:rsidP="00F57281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705F8171" w14:textId="3E104F16" w:rsidR="00F57281" w:rsidRPr="00342AD8" w:rsidRDefault="00DC30EE" w:rsidP="00F57281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418</w:t>
            </w:r>
          </w:p>
        </w:tc>
        <w:tc>
          <w:tcPr>
            <w:tcW w:w="265" w:type="dxa"/>
            <w:shd w:val="clear" w:color="auto" w:fill="auto"/>
          </w:tcPr>
          <w:p w14:paraId="1AF5BBC5" w14:textId="77777777" w:rsidR="00F57281" w:rsidRPr="00342AD8" w:rsidRDefault="00F57281" w:rsidP="00F57281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603147CF" w14:textId="10505E2C" w:rsidR="00F57281" w:rsidRPr="00342AD8" w:rsidRDefault="00DC30EE" w:rsidP="00F57281">
            <w:pPr>
              <w:pStyle w:val="BodyText"/>
              <w:tabs>
                <w:tab w:val="decimal" w:pos="1036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292</w:t>
            </w:r>
          </w:p>
        </w:tc>
        <w:tc>
          <w:tcPr>
            <w:tcW w:w="278" w:type="dxa"/>
            <w:shd w:val="clear" w:color="auto" w:fill="auto"/>
          </w:tcPr>
          <w:p w14:paraId="5D9CC8D5" w14:textId="77777777" w:rsidR="00F57281" w:rsidRPr="00342AD8" w:rsidRDefault="00F57281" w:rsidP="00F57281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62D17E26" w14:textId="153B7504" w:rsidR="00F57281" w:rsidRPr="00342AD8" w:rsidRDefault="00DC30EE" w:rsidP="00F57281">
            <w:pPr>
              <w:pStyle w:val="BodyText"/>
              <w:tabs>
                <w:tab w:val="decimal" w:pos="977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220</w:t>
            </w:r>
          </w:p>
        </w:tc>
      </w:tr>
      <w:tr w:rsidR="00F57281" w:rsidRPr="00342AD8" w14:paraId="70FA6CC6" w14:textId="77777777" w:rsidTr="008C24AC">
        <w:trPr>
          <w:trHeight w:val="30"/>
        </w:trPr>
        <w:tc>
          <w:tcPr>
            <w:tcW w:w="3420" w:type="dxa"/>
          </w:tcPr>
          <w:p w14:paraId="78D72121" w14:textId="77777777" w:rsidR="00F57281" w:rsidRPr="00342AD8" w:rsidRDefault="00F57281" w:rsidP="00F57281">
            <w:pPr>
              <w:tabs>
                <w:tab w:val="left" w:pos="540"/>
              </w:tabs>
              <w:spacing w:line="14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9" w:type="dxa"/>
            <w:tcBorders>
              <w:top w:val="double" w:sz="4" w:space="0" w:color="auto"/>
            </w:tcBorders>
            <w:shd w:val="clear" w:color="auto" w:fill="auto"/>
          </w:tcPr>
          <w:p w14:paraId="701EEB84" w14:textId="77777777" w:rsidR="00F57281" w:rsidRPr="00CE2127" w:rsidRDefault="00F57281" w:rsidP="00F57281">
            <w:pPr>
              <w:pStyle w:val="BodyText"/>
              <w:tabs>
                <w:tab w:val="center" w:pos="954"/>
              </w:tabs>
              <w:spacing w:line="140" w:lineRule="exact"/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D3E22F5" w14:textId="77777777" w:rsidR="00F57281" w:rsidRPr="00342AD8" w:rsidRDefault="00F57281" w:rsidP="00F57281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shd w:val="clear" w:color="auto" w:fill="auto"/>
          </w:tcPr>
          <w:p w14:paraId="03D00286" w14:textId="77777777" w:rsidR="00F57281" w:rsidRPr="00342AD8" w:rsidRDefault="00F57281" w:rsidP="00F57281">
            <w:pPr>
              <w:pStyle w:val="BodyText"/>
              <w:tabs>
                <w:tab w:val="center" w:pos="954"/>
              </w:tabs>
              <w:spacing w:line="140" w:lineRule="exact"/>
              <w:ind w:right="6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14:paraId="5DFD8959" w14:textId="77777777" w:rsidR="00F57281" w:rsidRPr="00342AD8" w:rsidRDefault="00F57281" w:rsidP="00F57281">
            <w:pPr>
              <w:pStyle w:val="BodyText"/>
              <w:tabs>
                <w:tab w:val="decimal" w:pos="972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</w:tcPr>
          <w:p w14:paraId="628AFDC9" w14:textId="77777777" w:rsidR="00F57281" w:rsidRPr="00342AD8" w:rsidRDefault="00F57281" w:rsidP="00F57281">
            <w:pPr>
              <w:pStyle w:val="BodyText"/>
              <w:tabs>
                <w:tab w:val="decimal" w:pos="1036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8" w:type="dxa"/>
            <w:shd w:val="clear" w:color="auto" w:fill="auto"/>
          </w:tcPr>
          <w:p w14:paraId="0936FBCA" w14:textId="77777777" w:rsidR="00F57281" w:rsidRPr="00342AD8" w:rsidRDefault="00F57281" w:rsidP="00F57281">
            <w:pPr>
              <w:pStyle w:val="BodyText"/>
              <w:tabs>
                <w:tab w:val="decimal" w:pos="999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top w:val="double" w:sz="4" w:space="0" w:color="auto"/>
            </w:tcBorders>
            <w:shd w:val="clear" w:color="auto" w:fill="auto"/>
          </w:tcPr>
          <w:p w14:paraId="1D6619D9" w14:textId="77777777" w:rsidR="00F57281" w:rsidRPr="00342AD8" w:rsidRDefault="00F57281" w:rsidP="00F57281">
            <w:pPr>
              <w:pStyle w:val="BodyText"/>
              <w:tabs>
                <w:tab w:val="decimal" w:pos="977"/>
              </w:tabs>
              <w:spacing w:line="140" w:lineRule="exact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57281" w:rsidRPr="00342AD8" w14:paraId="5D0A2AF3" w14:textId="77777777" w:rsidTr="009A1667">
        <w:trPr>
          <w:trHeight w:val="407"/>
        </w:trPr>
        <w:tc>
          <w:tcPr>
            <w:tcW w:w="3420" w:type="dxa"/>
          </w:tcPr>
          <w:p w14:paraId="522BEB0E" w14:textId="77777777" w:rsidR="00F57281" w:rsidRPr="00342AD8" w:rsidRDefault="00F57281" w:rsidP="00F57281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15" w:name="_Hlk253159678"/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auto"/>
          </w:tcPr>
          <w:p w14:paraId="79E54D20" w14:textId="4A787880" w:rsidR="00F57281" w:rsidRPr="00CE2127" w:rsidRDefault="00DC30EE" w:rsidP="00F57281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2127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</w:t>
            </w:r>
            <w:r w:rsidR="007B4F01" w:rsidRPr="00CE21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21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500</w:t>
            </w:r>
          </w:p>
        </w:tc>
        <w:tc>
          <w:tcPr>
            <w:tcW w:w="236" w:type="dxa"/>
            <w:shd w:val="clear" w:color="auto" w:fill="auto"/>
          </w:tcPr>
          <w:p w14:paraId="6CCCCB0B" w14:textId="77777777" w:rsidR="00F57281" w:rsidRPr="00342AD8" w:rsidRDefault="00F57281" w:rsidP="00F57281">
            <w:pPr>
              <w:pStyle w:val="BodyText"/>
              <w:tabs>
                <w:tab w:val="decimal" w:pos="999"/>
              </w:tabs>
              <w:ind w:left="-108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0796601B" w14:textId="29DB671B" w:rsidR="00F57281" w:rsidRPr="00342AD8" w:rsidRDefault="00DC30EE" w:rsidP="00F57281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</w:t>
            </w:r>
            <w:r w:rsidR="00F57281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500</w:t>
            </w:r>
          </w:p>
        </w:tc>
        <w:tc>
          <w:tcPr>
            <w:tcW w:w="265" w:type="dxa"/>
            <w:shd w:val="clear" w:color="auto" w:fill="auto"/>
          </w:tcPr>
          <w:p w14:paraId="2EF1B012" w14:textId="77777777" w:rsidR="00F57281" w:rsidRPr="00342AD8" w:rsidRDefault="00F57281" w:rsidP="00F57281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08FC683A" w14:textId="1F2934EF" w:rsidR="00F57281" w:rsidRPr="00342AD8" w:rsidRDefault="00DC30EE" w:rsidP="00F57281">
            <w:pPr>
              <w:pStyle w:val="BodyText"/>
              <w:tabs>
                <w:tab w:val="decimal" w:pos="1036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7B4F01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500</w:t>
            </w:r>
          </w:p>
        </w:tc>
        <w:tc>
          <w:tcPr>
            <w:tcW w:w="278" w:type="dxa"/>
            <w:shd w:val="clear" w:color="auto" w:fill="auto"/>
          </w:tcPr>
          <w:p w14:paraId="563729B3" w14:textId="77777777" w:rsidR="00F57281" w:rsidRPr="00342AD8" w:rsidRDefault="00F57281" w:rsidP="00F57281">
            <w:pPr>
              <w:pStyle w:val="BodyText"/>
              <w:tabs>
                <w:tab w:val="decimal" w:pos="999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1D478D73" w14:textId="5FDA0EF3" w:rsidR="00F57281" w:rsidRPr="00342AD8" w:rsidRDefault="00DC30EE" w:rsidP="00F57281">
            <w:pPr>
              <w:pStyle w:val="BodyText"/>
              <w:tabs>
                <w:tab w:val="decimal" w:pos="98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F57281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500</w:t>
            </w:r>
          </w:p>
        </w:tc>
      </w:tr>
      <w:bookmarkEnd w:id="15"/>
      <w:tr w:rsidR="00F57281" w:rsidRPr="00342AD8" w14:paraId="152791B8" w14:textId="77777777" w:rsidTr="009A1667">
        <w:trPr>
          <w:trHeight w:val="396"/>
        </w:trPr>
        <w:tc>
          <w:tcPr>
            <w:tcW w:w="3420" w:type="dxa"/>
          </w:tcPr>
          <w:p w14:paraId="6A1E92A1" w14:textId="77777777" w:rsidR="00F57281" w:rsidRPr="00342AD8" w:rsidRDefault="00F57281" w:rsidP="00F57281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1EC08F9" w14:textId="5C6B22BD" w:rsidR="00F57281" w:rsidRPr="00CE2127" w:rsidRDefault="00DC30EE" w:rsidP="00F57281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21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1A2AC1" w:rsidRPr="00CE21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CE21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06</w:t>
            </w:r>
            <w:r w:rsidR="00ED75B6" w:rsidRPr="00CE21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4721142B" w14:textId="77777777" w:rsidR="00F57281" w:rsidRPr="00342AD8" w:rsidRDefault="00F57281" w:rsidP="00F57281">
            <w:pPr>
              <w:pStyle w:val="BodyText"/>
              <w:tabs>
                <w:tab w:val="center" w:pos="954"/>
                <w:tab w:val="decimal" w:pos="999"/>
              </w:tabs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shd w:val="clear" w:color="auto" w:fill="auto"/>
          </w:tcPr>
          <w:p w14:paraId="5B0F9C0C" w14:textId="551CFD84" w:rsidR="00F57281" w:rsidRPr="00342AD8" w:rsidRDefault="00DC30EE" w:rsidP="00F57281">
            <w:pPr>
              <w:pStyle w:val="BodyText"/>
              <w:tabs>
                <w:tab w:val="center" w:pos="954"/>
              </w:tabs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0</w:t>
            </w:r>
            <w:r w:rsidR="00F57281"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.</w:t>
            </w: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06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65" w:type="dxa"/>
            <w:shd w:val="clear" w:color="auto" w:fill="auto"/>
          </w:tcPr>
          <w:p w14:paraId="00E25DD1" w14:textId="77777777" w:rsidR="00F57281" w:rsidRPr="00342AD8" w:rsidRDefault="00F57281" w:rsidP="00F57281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</w:tcPr>
          <w:p w14:paraId="0735CC28" w14:textId="6A8AB5AB" w:rsidR="00F57281" w:rsidRPr="00342AD8" w:rsidRDefault="00DC30EE" w:rsidP="00F57281">
            <w:pPr>
              <w:pStyle w:val="BodyText"/>
              <w:tabs>
                <w:tab w:val="decimal" w:pos="1036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1A2AC1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045</w:t>
            </w:r>
          </w:p>
        </w:tc>
        <w:tc>
          <w:tcPr>
            <w:tcW w:w="278" w:type="dxa"/>
            <w:shd w:val="clear" w:color="auto" w:fill="auto"/>
          </w:tcPr>
          <w:p w14:paraId="35E5DAF9" w14:textId="77777777" w:rsidR="00F57281" w:rsidRPr="00342AD8" w:rsidRDefault="00F57281" w:rsidP="00F57281">
            <w:pPr>
              <w:pStyle w:val="BodyText"/>
              <w:tabs>
                <w:tab w:val="decimal" w:pos="972"/>
              </w:tabs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8" w:type="dxa"/>
            <w:tcBorders>
              <w:bottom w:val="double" w:sz="4" w:space="0" w:color="auto"/>
            </w:tcBorders>
            <w:shd w:val="clear" w:color="auto" w:fill="auto"/>
          </w:tcPr>
          <w:p w14:paraId="4E0E4987" w14:textId="28542C8B" w:rsidR="00F57281" w:rsidRPr="00342AD8" w:rsidRDefault="00DC30EE" w:rsidP="00F57281">
            <w:pPr>
              <w:pStyle w:val="BodyText"/>
              <w:tabs>
                <w:tab w:val="decimal" w:pos="1127"/>
              </w:tabs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0</w:t>
            </w:r>
            <w:r w:rsidR="00F57281"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.</w:t>
            </w: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0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</w:p>
        </w:tc>
      </w:tr>
    </w:tbl>
    <w:p w14:paraId="2A0DF2DF" w14:textId="77777777" w:rsidR="00C00160" w:rsidRPr="00E9703D" w:rsidRDefault="00C00160" w:rsidP="00C00160">
      <w:pPr>
        <w:ind w:left="540"/>
        <w:rPr>
          <w:rFonts w:asciiTheme="majorBidi" w:hAnsiTheme="majorBidi" w:cstheme="majorBidi"/>
          <w:cs/>
        </w:rPr>
      </w:pPr>
    </w:p>
    <w:p w14:paraId="0B67CC04" w14:textId="49E0576B" w:rsidR="006B18FD" w:rsidRPr="00342AD8" w:rsidRDefault="006B18FD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 w:hint="cs"/>
          <w:b/>
          <w:bCs/>
          <w:sz w:val="30"/>
          <w:szCs w:val="30"/>
          <w:cs/>
        </w:rPr>
        <w:t>เงินปันผล</w:t>
      </w:r>
    </w:p>
    <w:p w14:paraId="6A6B7D17" w14:textId="77777777" w:rsidR="006B18FD" w:rsidRPr="00E9703D" w:rsidRDefault="006B18FD" w:rsidP="006B18FD">
      <w:pPr>
        <w:rPr>
          <w:sz w:val="18"/>
          <w:szCs w:val="18"/>
        </w:rPr>
      </w:pPr>
    </w:p>
    <w:p w14:paraId="03C8DE83" w14:textId="15D6D375" w:rsidR="006B18FD" w:rsidRPr="00342AD8" w:rsidRDefault="006B18FD" w:rsidP="006B18FD">
      <w:pPr>
        <w:pStyle w:val="a"/>
        <w:tabs>
          <w:tab w:val="clear" w:pos="1080"/>
          <w:tab w:val="left" w:pos="540"/>
        </w:tabs>
        <w:ind w:left="540"/>
        <w:jc w:val="thaiDistribute"/>
        <w:rPr>
          <w:rFonts w:ascii="Angsana New" w:hAnsi="Angsana New" w:cs="Angsana New"/>
          <w:lang w:val="en-US"/>
        </w:rPr>
      </w:pPr>
      <w:r w:rsidRPr="00342AD8">
        <w:rPr>
          <w:rFonts w:ascii="Angsana New" w:hAnsi="Angsana New" w:cs="Angsana New" w:hint="cs"/>
          <w:cs/>
          <w:lang w:val="en-US"/>
        </w:rPr>
        <w:t xml:space="preserve">รายละเอียดเงินปันผลในระหว่างปี </w:t>
      </w:r>
      <w:r w:rsidR="00DC30EE" w:rsidRPr="00DC30EE">
        <w:rPr>
          <w:rFonts w:ascii="Angsana New" w:hAnsi="Angsana New" w:cs="Angsana New" w:hint="cs"/>
          <w:lang w:val="en-US"/>
        </w:rPr>
        <w:t>256</w:t>
      </w:r>
      <w:r w:rsidR="00DC30EE" w:rsidRPr="00DC30EE">
        <w:rPr>
          <w:rFonts w:ascii="Angsana New" w:hAnsi="Angsana New" w:cs="Angsana New"/>
          <w:lang w:val="en-US"/>
        </w:rPr>
        <w:t>7</w:t>
      </w:r>
      <w:r w:rsidRPr="00342AD8">
        <w:rPr>
          <w:rFonts w:ascii="Angsana New" w:hAnsi="Angsana New" w:cs="Angsana New" w:hint="cs"/>
          <w:cs/>
          <w:lang w:val="en-US"/>
        </w:rPr>
        <w:t xml:space="preserve"> มีดังนี้</w:t>
      </w:r>
    </w:p>
    <w:p w14:paraId="4C0CE76F" w14:textId="77777777" w:rsidR="006B18FD" w:rsidRPr="00E9703D" w:rsidRDefault="006B18FD" w:rsidP="006B18FD">
      <w:pPr>
        <w:pStyle w:val="ListParagraph"/>
        <w:tabs>
          <w:tab w:val="left" w:pos="540"/>
        </w:tabs>
        <w:ind w:left="900"/>
        <w:jc w:val="thaiDistribute"/>
        <w:rPr>
          <w:rFonts w:ascii="Angsana New" w:hAnsi="Angsana New"/>
          <w:szCs w:val="24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38"/>
        <w:gridCol w:w="2762"/>
        <w:gridCol w:w="270"/>
        <w:gridCol w:w="1620"/>
        <w:gridCol w:w="1710"/>
        <w:gridCol w:w="1080"/>
      </w:tblGrid>
      <w:tr w:rsidR="006B18FD" w:rsidRPr="00342AD8" w14:paraId="42DB453B" w14:textId="77777777" w:rsidTr="009A1667">
        <w:trPr>
          <w:tblHeader/>
        </w:trPr>
        <w:tc>
          <w:tcPr>
            <w:tcW w:w="1738" w:type="dxa"/>
            <w:vAlign w:val="bottom"/>
          </w:tcPr>
          <w:p w14:paraId="26176EBC" w14:textId="77777777" w:rsidR="006B18FD" w:rsidRPr="00342AD8" w:rsidRDefault="006B18FD" w:rsidP="009A1667">
            <w:pPr>
              <w:tabs>
                <w:tab w:val="left" w:pos="720"/>
              </w:tabs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62" w:type="dxa"/>
            <w:hideMark/>
          </w:tcPr>
          <w:p w14:paraId="6BFFDADE" w14:textId="77777777" w:rsidR="006B18FD" w:rsidRPr="00342AD8" w:rsidRDefault="006B18FD" w:rsidP="009A1667">
            <w:pPr>
              <w:tabs>
                <w:tab w:val="left" w:pos="540"/>
              </w:tabs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  <w:hideMark/>
          </w:tcPr>
          <w:p w14:paraId="517C55CF" w14:textId="77777777" w:rsidR="006B18FD" w:rsidRPr="00342AD8" w:rsidRDefault="006B18FD" w:rsidP="009A1667">
            <w:pPr>
              <w:tabs>
                <w:tab w:val="left" w:pos="540"/>
              </w:tabs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  <w:hideMark/>
          </w:tcPr>
          <w:p w14:paraId="29F4B40D" w14:textId="77777777" w:rsidR="006B18FD" w:rsidRPr="00342AD8" w:rsidRDefault="006B18FD" w:rsidP="009A1667">
            <w:pPr>
              <w:tabs>
                <w:tab w:val="left" w:pos="540"/>
              </w:tabs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2BAC2600" w14:textId="77777777" w:rsidR="006B18FD" w:rsidRPr="00342AD8" w:rsidRDefault="006B18FD" w:rsidP="009A1667">
            <w:pPr>
              <w:tabs>
                <w:tab w:val="left" w:pos="540"/>
              </w:tabs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710" w:type="dxa"/>
            <w:vAlign w:val="bottom"/>
            <w:hideMark/>
          </w:tcPr>
          <w:p w14:paraId="063A8839" w14:textId="77777777" w:rsidR="006B18FD" w:rsidRPr="00342AD8" w:rsidRDefault="006B18FD" w:rsidP="009A1667">
            <w:pPr>
              <w:tabs>
                <w:tab w:val="left" w:pos="540"/>
              </w:tabs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</w:t>
            </w:r>
          </w:p>
          <w:p w14:paraId="0E88AB5B" w14:textId="77777777" w:rsidR="006B18FD" w:rsidRPr="00342AD8" w:rsidRDefault="006B18FD" w:rsidP="009A1667">
            <w:pPr>
              <w:tabs>
                <w:tab w:val="left" w:pos="540"/>
              </w:tabs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>ต่อหุ้น</w:t>
            </w:r>
          </w:p>
        </w:tc>
        <w:tc>
          <w:tcPr>
            <w:tcW w:w="1080" w:type="dxa"/>
            <w:vAlign w:val="bottom"/>
            <w:hideMark/>
          </w:tcPr>
          <w:p w14:paraId="2C2281D3" w14:textId="77777777" w:rsidR="006B18FD" w:rsidRPr="00342AD8" w:rsidRDefault="006B18FD" w:rsidP="009A1667">
            <w:pPr>
              <w:tabs>
                <w:tab w:val="left" w:pos="540"/>
              </w:tabs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6B18FD" w:rsidRPr="00342AD8" w14:paraId="52067E6D" w14:textId="77777777" w:rsidTr="009A1667">
        <w:trPr>
          <w:tblHeader/>
        </w:trPr>
        <w:tc>
          <w:tcPr>
            <w:tcW w:w="1738" w:type="dxa"/>
          </w:tcPr>
          <w:p w14:paraId="70FBD082" w14:textId="77777777" w:rsidR="006B18FD" w:rsidRPr="00342AD8" w:rsidRDefault="006B18FD" w:rsidP="009A1667">
            <w:pPr>
              <w:tabs>
                <w:tab w:val="left" w:pos="720"/>
              </w:tabs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62" w:type="dxa"/>
          </w:tcPr>
          <w:p w14:paraId="077AF089" w14:textId="77777777" w:rsidR="006B18FD" w:rsidRPr="00342AD8" w:rsidRDefault="006B18FD" w:rsidP="009A1667">
            <w:pPr>
              <w:tabs>
                <w:tab w:val="left" w:pos="540"/>
              </w:tabs>
              <w:ind w:left="-108" w:right="-1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26A5B10" w14:textId="77777777" w:rsidR="006B18FD" w:rsidRPr="00342AD8" w:rsidRDefault="006B18FD" w:rsidP="009A1667">
            <w:pPr>
              <w:tabs>
                <w:tab w:val="left" w:pos="540"/>
              </w:tabs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15343D7F" w14:textId="77777777" w:rsidR="006B18FD" w:rsidRPr="00342AD8" w:rsidRDefault="006B18FD" w:rsidP="009A1667">
            <w:pPr>
              <w:tabs>
                <w:tab w:val="left" w:pos="720"/>
              </w:tabs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hideMark/>
          </w:tcPr>
          <w:p w14:paraId="1027EBF5" w14:textId="77777777" w:rsidR="006B18FD" w:rsidRPr="00342AD8" w:rsidRDefault="006B18FD" w:rsidP="009A1667">
            <w:pPr>
              <w:tabs>
                <w:tab w:val="left" w:pos="720"/>
              </w:tabs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080" w:type="dxa"/>
            <w:hideMark/>
          </w:tcPr>
          <w:p w14:paraId="6693E008" w14:textId="77777777" w:rsidR="006B18FD" w:rsidRPr="00342AD8" w:rsidRDefault="006B18FD" w:rsidP="009A1667">
            <w:pPr>
              <w:tabs>
                <w:tab w:val="left" w:pos="540"/>
              </w:tabs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B18FD" w:rsidRPr="00342AD8" w14:paraId="12E43780" w14:textId="77777777" w:rsidTr="009A1667">
        <w:tc>
          <w:tcPr>
            <w:tcW w:w="4500" w:type="dxa"/>
            <w:gridSpan w:val="2"/>
          </w:tcPr>
          <w:p w14:paraId="5E2D0E89" w14:textId="77777777" w:rsidR="006B18FD" w:rsidRPr="00342AD8" w:rsidRDefault="006B18FD" w:rsidP="009A1667">
            <w:pPr>
              <w:tabs>
                <w:tab w:val="left" w:pos="720"/>
              </w:tabs>
              <w:ind w:right="-52"/>
              <w:rPr>
                <w:rFonts w:ascii="Angsana New" w:hAnsi="Angsana New"/>
                <w:sz w:val="30"/>
                <w:szCs w:val="30"/>
              </w:rPr>
            </w:pP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 xml:space="preserve">ที่ประชุมสามัญผู้ถือหุ้นมีมติอนุมัติเงินปันผลประจำปี </w:t>
            </w:r>
          </w:p>
        </w:tc>
        <w:tc>
          <w:tcPr>
            <w:tcW w:w="270" w:type="dxa"/>
          </w:tcPr>
          <w:p w14:paraId="0193900A" w14:textId="77777777" w:rsidR="006B18FD" w:rsidRPr="00342AD8" w:rsidRDefault="006B18FD" w:rsidP="009A1667">
            <w:pPr>
              <w:tabs>
                <w:tab w:val="left" w:pos="720"/>
              </w:tabs>
              <w:ind w:right="-5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15098330" w14:textId="77777777" w:rsidR="006B18FD" w:rsidRPr="00342AD8" w:rsidRDefault="006B18FD" w:rsidP="009A1667">
            <w:pPr>
              <w:tabs>
                <w:tab w:val="left" w:pos="720"/>
              </w:tabs>
              <w:ind w:right="-1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8FA7AB8" w14:textId="77777777" w:rsidR="006B18FD" w:rsidRPr="00342AD8" w:rsidRDefault="006B18FD" w:rsidP="009A1667">
            <w:pPr>
              <w:tabs>
                <w:tab w:val="decimal" w:pos="63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C429F40" w14:textId="77777777" w:rsidR="006B18FD" w:rsidRPr="00342AD8" w:rsidRDefault="006B18FD" w:rsidP="009A1667">
            <w:pPr>
              <w:tabs>
                <w:tab w:val="decimal" w:pos="525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B18FD" w:rsidRPr="00342AD8" w14:paraId="74381D9E" w14:textId="77777777" w:rsidTr="009A1667">
        <w:tc>
          <w:tcPr>
            <w:tcW w:w="4500" w:type="dxa"/>
            <w:gridSpan w:val="2"/>
          </w:tcPr>
          <w:p w14:paraId="5831F224" w14:textId="0CF6A60D" w:rsidR="006B18FD" w:rsidRPr="00342AD8" w:rsidRDefault="006B18FD" w:rsidP="009A1667">
            <w:pPr>
              <w:tabs>
                <w:tab w:val="left" w:pos="720"/>
              </w:tabs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 xml:space="preserve">  เมื่อวันที่ </w:t>
            </w:r>
            <w:r w:rsidR="00DC30EE" w:rsidRPr="00DC30EE">
              <w:rPr>
                <w:rFonts w:ascii="Angsana New" w:hAnsi="Angsana New"/>
                <w:sz w:val="30"/>
                <w:szCs w:val="30"/>
              </w:rPr>
              <w:t>18</w:t>
            </w:r>
            <w:r w:rsidRPr="00342AD8">
              <w:rPr>
                <w:rFonts w:ascii="Angsana New" w:hAnsi="Angsana New" w:hint="cs"/>
                <w:sz w:val="30"/>
                <w:szCs w:val="30"/>
                <w:cs/>
              </w:rPr>
              <w:t xml:space="preserve"> เมษายน </w:t>
            </w:r>
            <w:r w:rsidR="00DC30EE" w:rsidRPr="00DC30E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DC30EE" w:rsidRPr="00DC30E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F233FF6" w14:textId="77777777" w:rsidR="006B18FD" w:rsidRPr="00342AD8" w:rsidRDefault="006B18FD" w:rsidP="009A1667">
            <w:pPr>
              <w:tabs>
                <w:tab w:val="left" w:pos="720"/>
              </w:tabs>
              <w:ind w:right="-105" w:hanging="10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56597950" w14:textId="151E8967" w:rsidR="006B18FD" w:rsidRPr="00342AD8" w:rsidRDefault="00DC30EE" w:rsidP="009A1667">
            <w:pPr>
              <w:tabs>
                <w:tab w:val="left" w:pos="720"/>
              </w:tabs>
              <w:ind w:right="-200"/>
              <w:rPr>
                <w:rFonts w:ascii="Angsana New" w:hAnsi="Angsana New"/>
                <w:sz w:val="30"/>
                <w:szCs w:val="30"/>
              </w:rPr>
            </w:pPr>
            <w:r w:rsidRPr="00DC30EE">
              <w:rPr>
                <w:rFonts w:ascii="Angsana New" w:hAnsi="Angsana New"/>
                <w:sz w:val="30"/>
                <w:szCs w:val="30"/>
              </w:rPr>
              <w:t>9</w:t>
            </w:r>
            <w:r w:rsidR="006B18FD" w:rsidRPr="00342AD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B18FD" w:rsidRPr="00342AD8">
              <w:rPr>
                <w:rFonts w:ascii="Angsana New" w:hAnsi="Angsana New" w:hint="cs"/>
                <w:sz w:val="30"/>
                <w:szCs w:val="30"/>
                <w:cs/>
              </w:rPr>
              <w:t>พฤษภาคม</w:t>
            </w:r>
            <w:r w:rsidR="006B18FD" w:rsidRPr="00342AD8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C30E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DC30E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710" w:type="dxa"/>
          </w:tcPr>
          <w:p w14:paraId="418FCDB3" w14:textId="718FC633" w:rsidR="006B18FD" w:rsidRPr="00342AD8" w:rsidRDefault="00DC30EE" w:rsidP="009A1667">
            <w:pPr>
              <w:tabs>
                <w:tab w:val="decimal" w:pos="630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DC30EE">
              <w:rPr>
                <w:rFonts w:ascii="Angsana New" w:hAnsi="Angsana New"/>
                <w:sz w:val="30"/>
                <w:szCs w:val="30"/>
              </w:rPr>
              <w:t>0</w:t>
            </w:r>
            <w:r w:rsidR="006B18FD" w:rsidRPr="00342AD8">
              <w:rPr>
                <w:rFonts w:ascii="Angsana New" w:hAnsi="Angsana New"/>
                <w:sz w:val="30"/>
                <w:szCs w:val="30"/>
              </w:rPr>
              <w:t>.</w:t>
            </w:r>
            <w:r w:rsidRPr="00DC30EE">
              <w:rPr>
                <w:rFonts w:ascii="Angsana New" w:hAnsi="Angsana New"/>
                <w:sz w:val="30"/>
                <w:szCs w:val="30"/>
              </w:rPr>
              <w:t>025</w:t>
            </w:r>
          </w:p>
        </w:tc>
        <w:tc>
          <w:tcPr>
            <w:tcW w:w="1080" w:type="dxa"/>
          </w:tcPr>
          <w:p w14:paraId="44D32B7C" w14:textId="0C6558C1" w:rsidR="006B18FD" w:rsidRPr="00342AD8" w:rsidRDefault="00DC30EE" w:rsidP="009A1667">
            <w:pPr>
              <w:tabs>
                <w:tab w:val="decimal" w:pos="525"/>
              </w:tabs>
              <w:spacing w:line="380" w:lineRule="exact"/>
              <w:ind w:right="-103"/>
              <w:rPr>
                <w:rFonts w:ascii="Angsana New" w:hAnsi="Angsana New"/>
                <w:sz w:val="30"/>
                <w:szCs w:val="30"/>
              </w:rPr>
            </w:pPr>
            <w:r w:rsidRPr="00DC30EE">
              <w:rPr>
                <w:rFonts w:ascii="Angsana New" w:hAnsi="Angsana New"/>
                <w:sz w:val="30"/>
                <w:szCs w:val="30"/>
              </w:rPr>
              <w:t>162</w:t>
            </w:r>
            <w:r w:rsidR="006B18FD" w:rsidRPr="00342AD8">
              <w:rPr>
                <w:rFonts w:ascii="Angsana New" w:hAnsi="Angsana New"/>
                <w:sz w:val="30"/>
                <w:szCs w:val="30"/>
              </w:rPr>
              <w:t>.</w:t>
            </w:r>
            <w:r w:rsidRPr="00DC30EE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14:paraId="23A5327B" w14:textId="77777777" w:rsidR="006B18FD" w:rsidRPr="00E9703D" w:rsidRDefault="006B18FD" w:rsidP="00842BBA">
      <w:pPr>
        <w:ind w:left="540"/>
        <w:rPr>
          <w:rFonts w:asciiTheme="majorBidi" w:hAnsiTheme="majorBidi" w:cstheme="majorBidi"/>
          <w:sz w:val="28"/>
          <w:szCs w:val="28"/>
        </w:rPr>
      </w:pPr>
    </w:p>
    <w:p w14:paraId="742B233C" w14:textId="7DBB097C" w:rsidR="00C00160" w:rsidRPr="00342AD8" w:rsidRDefault="0053428C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 w:hint="cs"/>
          <w:b/>
          <w:bCs/>
          <w:sz w:val="30"/>
          <w:szCs w:val="30"/>
          <w:cs/>
        </w:rPr>
        <w:t>ลำดับชั้นของมูลค่ายุติธรรมและเครื่องมือทางการเงิน</w:t>
      </w:r>
    </w:p>
    <w:p w14:paraId="35F3A6EA" w14:textId="77777777" w:rsidR="00C00160" w:rsidRPr="00E9703D" w:rsidRDefault="00C00160" w:rsidP="00C00160">
      <w:pPr>
        <w:ind w:left="540"/>
        <w:rPr>
          <w:rFonts w:asciiTheme="majorBidi" w:hAnsiTheme="majorBidi" w:cstheme="majorBidi"/>
        </w:rPr>
      </w:pPr>
    </w:p>
    <w:p w14:paraId="5F572B0F" w14:textId="4A5FC2A2" w:rsidR="00C00160" w:rsidRPr="00342AD8" w:rsidRDefault="00FD29DC" w:rsidP="00C00160">
      <w:pPr>
        <w:pStyle w:val="ListParagraph"/>
        <w:numPr>
          <w:ilvl w:val="1"/>
          <w:numId w:val="24"/>
        </w:numPr>
        <w:tabs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sz w:val="30"/>
        </w:rPr>
      </w:pPr>
      <w:r w:rsidRPr="00342AD8">
        <w:rPr>
          <w:rFonts w:asciiTheme="majorBidi" w:hAnsiTheme="majorBidi"/>
          <w:i/>
          <w:iCs/>
          <w:sz w:val="30"/>
          <w:cs/>
        </w:rPr>
        <w:t>ลำดับชั้นของมูลค่ายุติธรรม</w:t>
      </w:r>
    </w:p>
    <w:p w14:paraId="7F4C3A87" w14:textId="77777777" w:rsidR="00C00160" w:rsidRPr="00E9703D" w:rsidRDefault="00C00160" w:rsidP="00225970">
      <w:pPr>
        <w:ind w:left="540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tblpX="450" w:tblpY="1"/>
        <w:tblOverlap w:val="never"/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900"/>
        <w:gridCol w:w="236"/>
        <w:gridCol w:w="934"/>
        <w:gridCol w:w="270"/>
        <w:gridCol w:w="900"/>
        <w:gridCol w:w="270"/>
        <w:gridCol w:w="990"/>
      </w:tblGrid>
      <w:tr w:rsidR="004C6428" w:rsidRPr="00342AD8" w14:paraId="4AD75ECE" w14:textId="77777777" w:rsidTr="00F34598">
        <w:trPr>
          <w:trHeight w:val="452"/>
          <w:tblHeader/>
        </w:trPr>
        <w:tc>
          <w:tcPr>
            <w:tcW w:w="5040" w:type="dxa"/>
          </w:tcPr>
          <w:p w14:paraId="530D13FA" w14:textId="77777777" w:rsidR="004C6428" w:rsidRPr="004C6428" w:rsidRDefault="004C6428" w:rsidP="006B569D">
            <w:pPr>
              <w:rPr>
                <w:rFonts w:asciiTheme="majorBidi" w:hAnsiTheme="majorBidi" w:cstheme="majorBidi"/>
                <w:b/>
                <w:color w:val="0000FF"/>
                <w:sz w:val="27"/>
                <w:szCs w:val="27"/>
              </w:rPr>
            </w:pPr>
          </w:p>
        </w:tc>
        <w:tc>
          <w:tcPr>
            <w:tcW w:w="2070" w:type="dxa"/>
            <w:gridSpan w:val="3"/>
          </w:tcPr>
          <w:p w14:paraId="37C42D9F" w14:textId="77777777" w:rsidR="004C6428" w:rsidRPr="004C6428" w:rsidRDefault="004C6428" w:rsidP="006B569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27"/>
                <w:szCs w:val="27"/>
              </w:rPr>
            </w:pPr>
            <w:r w:rsidRPr="004C6428">
              <w:rPr>
                <w:rFonts w:asciiTheme="majorBidi" w:hAnsiTheme="majorBidi" w:cstheme="majorBidi"/>
                <w:bCs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C16F165" w14:textId="77777777" w:rsidR="004C6428" w:rsidRPr="004C6428" w:rsidRDefault="004C6428" w:rsidP="006B569D">
            <w:pPr>
              <w:jc w:val="center"/>
              <w:rPr>
                <w:rFonts w:asciiTheme="majorBidi" w:hAnsiTheme="majorBidi" w:cstheme="majorBidi"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3"/>
          </w:tcPr>
          <w:p w14:paraId="17379838" w14:textId="77777777" w:rsidR="004C6428" w:rsidRPr="004C6428" w:rsidRDefault="004C6428" w:rsidP="006B569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27"/>
                <w:szCs w:val="27"/>
              </w:rPr>
            </w:pPr>
            <w:r w:rsidRPr="004C6428">
              <w:rPr>
                <w:rFonts w:asciiTheme="majorBidi" w:hAnsiTheme="majorBidi" w:cstheme="majorBidi"/>
                <w:bCs/>
                <w:sz w:val="27"/>
                <w:szCs w:val="27"/>
                <w:cs/>
              </w:rPr>
              <w:t>งบการเงินเฉพาะกิจการ</w:t>
            </w:r>
            <w:r w:rsidRPr="004C6428">
              <w:rPr>
                <w:rFonts w:asciiTheme="majorBidi" w:hAnsiTheme="majorBidi" w:cstheme="majorBidi"/>
                <w:bCs/>
                <w:sz w:val="27"/>
                <w:szCs w:val="27"/>
              </w:rPr>
              <w:t xml:space="preserve"> </w:t>
            </w:r>
          </w:p>
        </w:tc>
      </w:tr>
      <w:tr w:rsidR="004C6428" w:rsidRPr="00342AD8" w14:paraId="0E615AE7" w14:textId="77777777" w:rsidTr="00F34598">
        <w:trPr>
          <w:trHeight w:val="452"/>
          <w:tblHeader/>
        </w:trPr>
        <w:tc>
          <w:tcPr>
            <w:tcW w:w="5040" w:type="dxa"/>
          </w:tcPr>
          <w:p w14:paraId="62439F1E" w14:textId="77777777" w:rsidR="004C6428" w:rsidRPr="004C6428" w:rsidRDefault="004C6428" w:rsidP="004C6428">
            <w:pPr>
              <w:rPr>
                <w:rFonts w:asciiTheme="majorBidi" w:hAnsiTheme="majorBidi" w:cstheme="majorBidi"/>
                <w:b/>
                <w:color w:val="0000FF"/>
                <w:sz w:val="27"/>
                <w:szCs w:val="27"/>
              </w:rPr>
            </w:pPr>
          </w:p>
        </w:tc>
        <w:tc>
          <w:tcPr>
            <w:tcW w:w="2070" w:type="dxa"/>
            <w:gridSpan w:val="3"/>
          </w:tcPr>
          <w:p w14:paraId="573C2C38" w14:textId="12B0CD3D" w:rsidR="004C6428" w:rsidRPr="004C6428" w:rsidRDefault="004C6428" w:rsidP="004C6428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27"/>
                <w:szCs w:val="27"/>
                <w:cs/>
              </w:rPr>
            </w:pPr>
            <w:r w:rsidRPr="004C6428">
              <w:rPr>
                <w:rFonts w:asciiTheme="majorBidi" w:hAnsiTheme="majorBidi" w:cstheme="majorBidi"/>
                <w:sz w:val="27"/>
                <w:szCs w:val="27"/>
                <w:cs/>
              </w:rPr>
              <w:t>มูลค่ายุติธรรม</w:t>
            </w:r>
          </w:p>
        </w:tc>
        <w:tc>
          <w:tcPr>
            <w:tcW w:w="270" w:type="dxa"/>
          </w:tcPr>
          <w:p w14:paraId="3A7956E2" w14:textId="77777777" w:rsidR="004C6428" w:rsidRPr="004C6428" w:rsidRDefault="004C6428" w:rsidP="004C6428">
            <w:pPr>
              <w:jc w:val="center"/>
              <w:rPr>
                <w:rFonts w:asciiTheme="majorBidi" w:hAnsiTheme="majorBidi" w:cstheme="majorBidi"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3"/>
          </w:tcPr>
          <w:p w14:paraId="5C06DD36" w14:textId="031F09EC" w:rsidR="004C6428" w:rsidRPr="004C6428" w:rsidRDefault="004C6428" w:rsidP="004C6428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27"/>
                <w:szCs w:val="27"/>
                <w:cs/>
              </w:rPr>
            </w:pPr>
            <w:r w:rsidRPr="004C6428">
              <w:rPr>
                <w:rFonts w:asciiTheme="majorBidi" w:hAnsiTheme="majorBidi" w:cstheme="majorBidi"/>
                <w:sz w:val="27"/>
                <w:szCs w:val="27"/>
                <w:cs/>
              </w:rPr>
              <w:t>มูลค่ายุติธรรม</w:t>
            </w:r>
          </w:p>
        </w:tc>
      </w:tr>
      <w:tr w:rsidR="004C6428" w:rsidRPr="00342AD8" w14:paraId="36DD1729" w14:textId="77777777" w:rsidTr="00F34598">
        <w:trPr>
          <w:trHeight w:val="358"/>
          <w:tblHeader/>
        </w:trPr>
        <w:tc>
          <w:tcPr>
            <w:tcW w:w="5040" w:type="dxa"/>
          </w:tcPr>
          <w:p w14:paraId="7A2C7EA1" w14:textId="77777777" w:rsidR="004C6428" w:rsidRPr="004C6428" w:rsidRDefault="004C6428" w:rsidP="004C6428">
            <w:pPr>
              <w:rPr>
                <w:rFonts w:asciiTheme="majorBidi" w:hAnsiTheme="majorBidi" w:cstheme="majorBidi"/>
                <w:b/>
                <w:color w:val="0000FF"/>
                <w:sz w:val="27"/>
                <w:szCs w:val="27"/>
              </w:rPr>
            </w:pP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</w:tcPr>
          <w:p w14:paraId="1802D456" w14:textId="2B760A3F" w:rsidR="004C6428" w:rsidRPr="004C6428" w:rsidRDefault="004C6428" w:rsidP="004C6428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27"/>
                <w:szCs w:val="27"/>
                <w:cs/>
              </w:rPr>
            </w:pPr>
            <w:r w:rsidRPr="004C6428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4C6428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sz w:val="27"/>
                <w:szCs w:val="27"/>
              </w:rPr>
              <w:t>3</w:t>
            </w:r>
          </w:p>
        </w:tc>
        <w:tc>
          <w:tcPr>
            <w:tcW w:w="270" w:type="dxa"/>
          </w:tcPr>
          <w:p w14:paraId="3F98A5CF" w14:textId="77777777" w:rsidR="004C6428" w:rsidRPr="004C6428" w:rsidRDefault="004C6428" w:rsidP="004C6428">
            <w:pPr>
              <w:jc w:val="center"/>
              <w:rPr>
                <w:rFonts w:asciiTheme="majorBidi" w:hAnsiTheme="majorBidi" w:cstheme="majorBidi"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</w:tcPr>
          <w:p w14:paraId="5E1DC360" w14:textId="79033EA2" w:rsidR="004C6428" w:rsidRPr="004C6428" w:rsidRDefault="004C6428" w:rsidP="004C6428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27"/>
                <w:szCs w:val="27"/>
                <w:cs/>
              </w:rPr>
            </w:pPr>
            <w:r w:rsidRPr="004C6428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4C6428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sz w:val="27"/>
                <w:szCs w:val="27"/>
              </w:rPr>
              <w:t>3</w:t>
            </w:r>
          </w:p>
        </w:tc>
      </w:tr>
      <w:tr w:rsidR="004C6428" w:rsidRPr="00342AD8" w14:paraId="21E2BD4D" w14:textId="77777777" w:rsidTr="00F34598">
        <w:trPr>
          <w:trHeight w:val="417"/>
          <w:tblHeader/>
        </w:trPr>
        <w:tc>
          <w:tcPr>
            <w:tcW w:w="5040" w:type="dxa"/>
          </w:tcPr>
          <w:p w14:paraId="435CE319" w14:textId="29924DFA" w:rsidR="004C6428" w:rsidRPr="004C6428" w:rsidRDefault="004C6428" w:rsidP="004C6428">
            <w:pPr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4C6428"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4C6428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 ธันวาคม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5D80FCE3" w14:textId="4594C3BB" w:rsidR="004C6428" w:rsidRPr="004C6428" w:rsidRDefault="00DC30EE" w:rsidP="004C6428">
            <w:pPr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DC30EE">
              <w:rPr>
                <w:rFonts w:asciiTheme="majorBidi" w:hAnsiTheme="majorBidi" w:cstheme="majorBidi"/>
                <w:bCs/>
                <w:sz w:val="27"/>
                <w:szCs w:val="27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38728341" w14:textId="77777777" w:rsidR="004C6428" w:rsidRPr="004C6428" w:rsidRDefault="004C6428" w:rsidP="004C6428">
            <w:pPr>
              <w:pStyle w:val="BodyText"/>
              <w:jc w:val="thaiDistribute"/>
              <w:rPr>
                <w:rFonts w:asciiTheme="majorBidi" w:hAnsiTheme="majorBidi" w:cstheme="majorBidi"/>
                <w:b/>
                <w:sz w:val="27"/>
                <w:szCs w:val="27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vAlign w:val="center"/>
          </w:tcPr>
          <w:p w14:paraId="1C2238F2" w14:textId="641BDF31" w:rsidR="004C6428" w:rsidRPr="004C6428" w:rsidRDefault="00DC30EE" w:rsidP="00E9703D">
            <w:pPr>
              <w:tabs>
                <w:tab w:val="left" w:pos="102"/>
              </w:tabs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DC30EE">
              <w:rPr>
                <w:rFonts w:asciiTheme="majorBidi" w:hAnsiTheme="majorBidi" w:cstheme="majorBidi"/>
                <w:bCs/>
                <w:sz w:val="27"/>
                <w:szCs w:val="27"/>
              </w:rPr>
              <w:t>2566</w:t>
            </w:r>
          </w:p>
        </w:tc>
        <w:tc>
          <w:tcPr>
            <w:tcW w:w="270" w:type="dxa"/>
          </w:tcPr>
          <w:p w14:paraId="67EF57B4" w14:textId="77777777" w:rsidR="004C6428" w:rsidRPr="004C6428" w:rsidRDefault="004C6428" w:rsidP="004C6428">
            <w:pPr>
              <w:jc w:val="center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640492A5" w14:textId="7E3D6BF3" w:rsidR="004C6428" w:rsidRPr="004C6428" w:rsidRDefault="00DC30EE" w:rsidP="004C6428">
            <w:pPr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DC30EE">
              <w:rPr>
                <w:rFonts w:asciiTheme="majorBidi" w:hAnsiTheme="majorBidi" w:cstheme="majorBidi"/>
                <w:bCs/>
                <w:sz w:val="27"/>
                <w:szCs w:val="27"/>
              </w:rPr>
              <w:t>2567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center"/>
          </w:tcPr>
          <w:p w14:paraId="1E7AA041" w14:textId="77777777" w:rsidR="004C6428" w:rsidRPr="004C6428" w:rsidRDefault="004C6428" w:rsidP="004C6428">
            <w:pPr>
              <w:jc w:val="center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6162AF0F" w14:textId="5197383E" w:rsidR="004C6428" w:rsidRPr="004C6428" w:rsidRDefault="00DC30EE" w:rsidP="004C6428">
            <w:pPr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DC30EE">
              <w:rPr>
                <w:rFonts w:asciiTheme="majorBidi" w:hAnsiTheme="majorBidi" w:cstheme="majorBidi"/>
                <w:bCs/>
                <w:sz w:val="27"/>
                <w:szCs w:val="27"/>
              </w:rPr>
              <w:t>2566</w:t>
            </w:r>
          </w:p>
        </w:tc>
      </w:tr>
      <w:tr w:rsidR="004C6428" w:rsidRPr="00342AD8" w14:paraId="7BDD8712" w14:textId="77777777" w:rsidTr="00F34598">
        <w:trPr>
          <w:trHeight w:val="393"/>
          <w:tblHeader/>
        </w:trPr>
        <w:tc>
          <w:tcPr>
            <w:tcW w:w="5040" w:type="dxa"/>
          </w:tcPr>
          <w:p w14:paraId="1284E733" w14:textId="77777777" w:rsidR="004C6428" w:rsidRPr="004C6428" w:rsidRDefault="004C6428" w:rsidP="004C6428">
            <w:pPr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500" w:type="dxa"/>
            <w:gridSpan w:val="7"/>
          </w:tcPr>
          <w:p w14:paraId="0FA65A29" w14:textId="77777777" w:rsidR="004C6428" w:rsidRPr="004C6428" w:rsidRDefault="004C6428" w:rsidP="004C6428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4C6428">
              <w:rPr>
                <w:rFonts w:asciiTheme="majorBidi" w:hAnsiTheme="majorBidi" w:cstheme="majorBidi"/>
                <w:b/>
                <w:i/>
                <w:iCs/>
                <w:sz w:val="27"/>
                <w:szCs w:val="27"/>
                <w:cs/>
                <w:lang w:bidi="th-TH"/>
              </w:rPr>
              <w:t>(ล้านบาท)</w:t>
            </w:r>
          </w:p>
        </w:tc>
      </w:tr>
      <w:tr w:rsidR="004C6428" w:rsidRPr="00342AD8" w14:paraId="7E81926B" w14:textId="77777777" w:rsidTr="00F34598">
        <w:trPr>
          <w:trHeight w:val="405"/>
        </w:trPr>
        <w:tc>
          <w:tcPr>
            <w:tcW w:w="5040" w:type="dxa"/>
          </w:tcPr>
          <w:p w14:paraId="7C93B5DF" w14:textId="5A1D7C2A" w:rsidR="004C6428" w:rsidRPr="004C6428" w:rsidRDefault="004C6428" w:rsidP="004C6428">
            <w:pPr>
              <w:ind w:left="342" w:hanging="342"/>
              <w:rPr>
                <w:rFonts w:asciiTheme="majorBidi" w:hAnsiTheme="majorBidi" w:cstheme="majorBidi"/>
                <w:sz w:val="27"/>
                <w:szCs w:val="27"/>
              </w:rPr>
            </w:pPr>
            <w:r w:rsidRPr="004C6428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900" w:type="dxa"/>
          </w:tcPr>
          <w:p w14:paraId="49B5216D" w14:textId="60DE1B87" w:rsidR="004C6428" w:rsidRPr="004C6428" w:rsidRDefault="004C6428" w:rsidP="004C6428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right="-94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</w:tcPr>
          <w:p w14:paraId="44D01E5A" w14:textId="77777777" w:rsidR="004C6428" w:rsidRPr="004C6428" w:rsidRDefault="004C6428" w:rsidP="004C6428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7"/>
                <w:szCs w:val="27"/>
              </w:rPr>
            </w:pPr>
          </w:p>
        </w:tc>
        <w:tc>
          <w:tcPr>
            <w:tcW w:w="934" w:type="dxa"/>
          </w:tcPr>
          <w:p w14:paraId="7F292EAB" w14:textId="30204404" w:rsidR="004C6428" w:rsidRPr="004C6428" w:rsidRDefault="004C6428" w:rsidP="004C6428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270" w:type="dxa"/>
          </w:tcPr>
          <w:p w14:paraId="69F05D5D" w14:textId="77777777" w:rsidR="004C6428" w:rsidRPr="004C6428" w:rsidRDefault="004C6428" w:rsidP="004C6428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7"/>
                <w:szCs w:val="27"/>
              </w:rPr>
            </w:pPr>
          </w:p>
        </w:tc>
        <w:tc>
          <w:tcPr>
            <w:tcW w:w="900" w:type="dxa"/>
          </w:tcPr>
          <w:p w14:paraId="453AB3BE" w14:textId="3EED4942" w:rsidR="004C6428" w:rsidRPr="004C6428" w:rsidRDefault="004C6428" w:rsidP="004C6428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270" w:type="dxa"/>
          </w:tcPr>
          <w:p w14:paraId="780E5CA2" w14:textId="77777777" w:rsidR="004C6428" w:rsidRPr="004C6428" w:rsidRDefault="004C6428" w:rsidP="004C6428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7"/>
                <w:szCs w:val="27"/>
              </w:rPr>
            </w:pPr>
          </w:p>
        </w:tc>
        <w:tc>
          <w:tcPr>
            <w:tcW w:w="990" w:type="dxa"/>
          </w:tcPr>
          <w:p w14:paraId="5A04A02C" w14:textId="5B6EA643" w:rsidR="004C6428" w:rsidRPr="004C6428" w:rsidRDefault="004C6428" w:rsidP="004C6428">
            <w:pPr>
              <w:pStyle w:val="acctfourfigures"/>
              <w:tabs>
                <w:tab w:val="clear" w:pos="765"/>
                <w:tab w:val="decimal" w:pos="61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840411" w:rsidRPr="00342AD8" w14:paraId="4F50C75E" w14:textId="77777777" w:rsidTr="00F34598">
        <w:trPr>
          <w:trHeight w:val="405"/>
        </w:trPr>
        <w:tc>
          <w:tcPr>
            <w:tcW w:w="5040" w:type="dxa"/>
          </w:tcPr>
          <w:p w14:paraId="3568AB57" w14:textId="3574DE8D" w:rsidR="00840411" w:rsidRPr="004C6428" w:rsidRDefault="00840411" w:rsidP="00840411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0C0C30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สินทรัพย์ทางการเงินหมุนเวียนอื่น </w:t>
            </w:r>
            <w:r w:rsidRPr="000C0C30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0C0C30">
              <w:rPr>
                <w:rFonts w:asciiTheme="majorBidi" w:hAnsiTheme="majorBidi" w:cstheme="majorBidi" w:hint="cs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900" w:type="dxa"/>
          </w:tcPr>
          <w:p w14:paraId="0B81F629" w14:textId="7C9ADA83" w:rsidR="00840411" w:rsidRPr="001E5FEE" w:rsidRDefault="00840411" w:rsidP="00E9703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right="-94"/>
              <w:rPr>
                <w:rFonts w:asciiTheme="majorBidi" w:hAnsiTheme="majorBidi" w:cstheme="majorBidi"/>
                <w:sz w:val="27"/>
                <w:szCs w:val="27"/>
              </w:rPr>
            </w:pPr>
            <w:r w:rsidRPr="001E5FEE">
              <w:rPr>
                <w:rFonts w:asciiTheme="majorBidi" w:hAnsiTheme="majorBidi" w:cstheme="majorBidi"/>
                <w:sz w:val="27"/>
                <w:szCs w:val="27"/>
              </w:rPr>
              <w:t>0</w:t>
            </w:r>
            <w:r w:rsidRPr="000C0C30">
              <w:rPr>
                <w:rFonts w:asciiTheme="majorBidi" w:hAnsiTheme="majorBidi" w:cstheme="majorBidi"/>
                <w:sz w:val="27"/>
                <w:szCs w:val="27"/>
              </w:rPr>
              <w:t>.</w:t>
            </w:r>
            <w:r w:rsidRPr="001E5FEE">
              <w:rPr>
                <w:rFonts w:asciiTheme="majorBidi" w:hAnsiTheme="majorBidi" w:cstheme="majorBidi"/>
                <w:sz w:val="27"/>
                <w:szCs w:val="27"/>
              </w:rPr>
              <w:t>22</w:t>
            </w:r>
          </w:p>
        </w:tc>
        <w:tc>
          <w:tcPr>
            <w:tcW w:w="236" w:type="dxa"/>
          </w:tcPr>
          <w:p w14:paraId="13CD364C" w14:textId="77777777" w:rsidR="00840411" w:rsidRPr="004C6428" w:rsidRDefault="00840411" w:rsidP="00840411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7"/>
                <w:szCs w:val="27"/>
              </w:rPr>
            </w:pPr>
          </w:p>
        </w:tc>
        <w:tc>
          <w:tcPr>
            <w:tcW w:w="934" w:type="dxa"/>
          </w:tcPr>
          <w:p w14:paraId="42A8CC50" w14:textId="5BBDBF2F" w:rsidR="00840411" w:rsidRPr="001E5FEE" w:rsidRDefault="00840411" w:rsidP="001E5FEE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1E5FEE">
              <w:rPr>
                <w:rFonts w:asciiTheme="majorBidi" w:hAnsiTheme="majorBidi" w:cstheme="majorBidi"/>
                <w:sz w:val="27"/>
                <w:szCs w:val="27"/>
              </w:rPr>
              <w:t>0.21</w:t>
            </w:r>
          </w:p>
        </w:tc>
        <w:tc>
          <w:tcPr>
            <w:tcW w:w="270" w:type="dxa"/>
          </w:tcPr>
          <w:p w14:paraId="60B2F692" w14:textId="77777777" w:rsidR="00840411" w:rsidRPr="004C6428" w:rsidRDefault="00840411" w:rsidP="00840411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7"/>
                <w:szCs w:val="27"/>
              </w:rPr>
            </w:pPr>
          </w:p>
        </w:tc>
        <w:tc>
          <w:tcPr>
            <w:tcW w:w="900" w:type="dxa"/>
          </w:tcPr>
          <w:p w14:paraId="4CAA3341" w14:textId="195C67FC" w:rsidR="00840411" w:rsidRPr="004C6428" w:rsidRDefault="00840411" w:rsidP="00E9703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0C0C30"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       </w:t>
            </w:r>
            <w:r w:rsidRPr="00DC30E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0</w:t>
            </w:r>
            <w:r w:rsidRPr="000C0C30">
              <w:rPr>
                <w:rFonts w:asciiTheme="majorBidi" w:hAnsiTheme="majorBidi" w:cstheme="majorBidi"/>
                <w:sz w:val="27"/>
                <w:szCs w:val="27"/>
                <w:lang w:val="en-US"/>
              </w:rPr>
              <w:t>.</w:t>
            </w:r>
            <w:r w:rsidRPr="00DC30E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22</w:t>
            </w:r>
          </w:p>
        </w:tc>
        <w:tc>
          <w:tcPr>
            <w:tcW w:w="270" w:type="dxa"/>
          </w:tcPr>
          <w:p w14:paraId="387D13E3" w14:textId="77777777" w:rsidR="00840411" w:rsidRPr="004C6428" w:rsidRDefault="00840411" w:rsidP="00840411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7"/>
                <w:szCs w:val="27"/>
              </w:rPr>
            </w:pPr>
          </w:p>
        </w:tc>
        <w:tc>
          <w:tcPr>
            <w:tcW w:w="990" w:type="dxa"/>
          </w:tcPr>
          <w:p w14:paraId="3170CC0C" w14:textId="090DF655" w:rsidR="00840411" w:rsidRPr="004C6428" w:rsidRDefault="00840411" w:rsidP="00E9703D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0C0C3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 xml:space="preserve">         </w:t>
            </w:r>
            <w:r w:rsidRPr="00DC30EE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0</w:t>
            </w:r>
            <w:r w:rsidRPr="000C0C30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.</w:t>
            </w:r>
            <w:r w:rsidRPr="00DC30EE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21</w:t>
            </w:r>
          </w:p>
        </w:tc>
      </w:tr>
      <w:tr w:rsidR="00840411" w:rsidRPr="00342AD8" w14:paraId="573D12AC" w14:textId="77777777" w:rsidTr="001E5FEE">
        <w:trPr>
          <w:trHeight w:val="405"/>
        </w:trPr>
        <w:tc>
          <w:tcPr>
            <w:tcW w:w="5040" w:type="dxa"/>
          </w:tcPr>
          <w:p w14:paraId="0A972B96" w14:textId="1D1599FC" w:rsidR="00840411" w:rsidRPr="000C0C30" w:rsidRDefault="00840411" w:rsidP="00840411">
            <w:pPr>
              <w:ind w:left="342" w:hanging="342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4C642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สินทรัพย์ทางการเงินไม่หมุนเวียนอื่น </w:t>
            </w:r>
            <w:r w:rsidRPr="004C6428">
              <w:rPr>
                <w:rFonts w:asciiTheme="majorBidi" w:hAnsiTheme="majorBidi" w:cstheme="majorBidi"/>
                <w:sz w:val="27"/>
                <w:szCs w:val="27"/>
              </w:rPr>
              <w:t>-</w:t>
            </w:r>
            <w:r w:rsidRPr="004C642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เงินลงทุนในตราสารทุน</w:t>
            </w:r>
          </w:p>
        </w:tc>
        <w:tc>
          <w:tcPr>
            <w:tcW w:w="900" w:type="dxa"/>
          </w:tcPr>
          <w:p w14:paraId="646FC925" w14:textId="5BE17189" w:rsidR="00840411" w:rsidRPr="001E5FEE" w:rsidRDefault="00840411" w:rsidP="00E9703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right="-94"/>
              <w:rPr>
                <w:rFonts w:asciiTheme="majorBidi" w:hAnsiTheme="majorBidi" w:cstheme="majorBidi"/>
                <w:sz w:val="27"/>
                <w:szCs w:val="27"/>
              </w:rPr>
            </w:pPr>
            <w:r w:rsidRPr="001E5FEE">
              <w:rPr>
                <w:rFonts w:asciiTheme="majorBidi" w:hAnsiTheme="majorBidi" w:cstheme="majorBidi"/>
                <w:sz w:val="27"/>
                <w:szCs w:val="27"/>
              </w:rPr>
              <w:t>757.50</w:t>
            </w:r>
          </w:p>
        </w:tc>
        <w:tc>
          <w:tcPr>
            <w:tcW w:w="236" w:type="dxa"/>
          </w:tcPr>
          <w:p w14:paraId="2F847E5D" w14:textId="77777777" w:rsidR="00840411" w:rsidRPr="004C6428" w:rsidRDefault="00840411" w:rsidP="00840411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7"/>
                <w:szCs w:val="27"/>
              </w:rPr>
            </w:pPr>
          </w:p>
        </w:tc>
        <w:tc>
          <w:tcPr>
            <w:tcW w:w="934" w:type="dxa"/>
          </w:tcPr>
          <w:p w14:paraId="08F07B2C" w14:textId="58D61457" w:rsidR="00840411" w:rsidRPr="001E5FEE" w:rsidRDefault="00840411" w:rsidP="001E5FEE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1E5FEE">
              <w:rPr>
                <w:rFonts w:asciiTheme="majorBidi" w:hAnsiTheme="majorBidi" w:cstheme="majorBidi"/>
                <w:sz w:val="27"/>
                <w:szCs w:val="27"/>
              </w:rPr>
              <w:t>703.36</w:t>
            </w:r>
          </w:p>
        </w:tc>
        <w:tc>
          <w:tcPr>
            <w:tcW w:w="270" w:type="dxa"/>
          </w:tcPr>
          <w:p w14:paraId="0CB2021B" w14:textId="77777777" w:rsidR="00840411" w:rsidRPr="004C6428" w:rsidRDefault="00840411" w:rsidP="00840411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7"/>
                <w:szCs w:val="27"/>
              </w:rPr>
            </w:pPr>
          </w:p>
        </w:tc>
        <w:tc>
          <w:tcPr>
            <w:tcW w:w="900" w:type="dxa"/>
          </w:tcPr>
          <w:p w14:paraId="2407855A" w14:textId="6E955C04" w:rsidR="00840411" w:rsidRPr="000C0C30" w:rsidRDefault="00840411" w:rsidP="001E5FEE">
            <w:pPr>
              <w:pStyle w:val="acctfourfigures"/>
              <w:tabs>
                <w:tab w:val="clear" w:pos="765"/>
                <w:tab w:val="decimal" w:pos="431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4C6428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F93825F" w14:textId="77777777" w:rsidR="00840411" w:rsidRPr="004C6428" w:rsidRDefault="00840411" w:rsidP="00840411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7"/>
                <w:szCs w:val="27"/>
              </w:rPr>
            </w:pPr>
          </w:p>
        </w:tc>
        <w:tc>
          <w:tcPr>
            <w:tcW w:w="990" w:type="dxa"/>
          </w:tcPr>
          <w:p w14:paraId="68FD4496" w14:textId="72F7F6AB" w:rsidR="00840411" w:rsidRPr="000C0C30" w:rsidRDefault="00840411" w:rsidP="001E5FEE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ind w:left="-115" w:right="-94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4C6428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</w:tr>
      <w:tr w:rsidR="0007522B" w:rsidRPr="00342AD8" w14:paraId="6D1B024D" w14:textId="77777777" w:rsidTr="00F34598">
        <w:trPr>
          <w:trHeight w:val="405"/>
        </w:trPr>
        <w:tc>
          <w:tcPr>
            <w:tcW w:w="5040" w:type="dxa"/>
          </w:tcPr>
          <w:p w14:paraId="7D3C9482" w14:textId="3CE5C108" w:rsidR="0007522B" w:rsidRPr="008B273C" w:rsidRDefault="0007522B" w:rsidP="00840411">
            <w:pPr>
              <w:ind w:left="342" w:hanging="342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8B273C">
              <w:rPr>
                <w:rFonts w:asciiTheme="majorBidi" w:hAnsiTheme="majorBidi" w:cstheme="majorBidi" w:hint="cs"/>
                <w:sz w:val="27"/>
                <w:szCs w:val="27"/>
                <w:cs/>
              </w:rPr>
              <w:t>อสังหาริมทรัพย์เพื่อการลงทุน</w:t>
            </w:r>
          </w:p>
        </w:tc>
        <w:tc>
          <w:tcPr>
            <w:tcW w:w="900" w:type="dxa"/>
          </w:tcPr>
          <w:p w14:paraId="181A486C" w14:textId="5013D81A" w:rsidR="0007522B" w:rsidRPr="008B273C" w:rsidRDefault="0007522B" w:rsidP="00E9703D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right="-94"/>
              <w:rPr>
                <w:rFonts w:asciiTheme="majorBidi" w:hAnsiTheme="majorBidi" w:cstheme="majorBidi"/>
                <w:sz w:val="27"/>
                <w:szCs w:val="27"/>
              </w:rPr>
            </w:pPr>
            <w:r w:rsidRPr="008B273C">
              <w:rPr>
                <w:rFonts w:asciiTheme="majorBidi" w:hAnsiTheme="majorBidi" w:cstheme="majorBidi"/>
                <w:sz w:val="27"/>
                <w:szCs w:val="27"/>
              </w:rPr>
              <w:t>22,</w:t>
            </w:r>
            <w:r w:rsidR="00ED75B6" w:rsidRPr="008B273C">
              <w:rPr>
                <w:rFonts w:asciiTheme="majorBidi" w:hAnsiTheme="majorBidi" w:cstheme="majorBidi"/>
                <w:sz w:val="27"/>
                <w:szCs w:val="27"/>
              </w:rPr>
              <w:t>406</w:t>
            </w:r>
            <w:r w:rsidRPr="008B273C">
              <w:rPr>
                <w:rFonts w:asciiTheme="majorBidi" w:hAnsiTheme="majorBidi" w:cstheme="majorBidi"/>
                <w:sz w:val="27"/>
                <w:szCs w:val="27"/>
              </w:rPr>
              <w:t>.13</w:t>
            </w:r>
          </w:p>
        </w:tc>
        <w:tc>
          <w:tcPr>
            <w:tcW w:w="236" w:type="dxa"/>
          </w:tcPr>
          <w:p w14:paraId="43592130" w14:textId="77777777" w:rsidR="0007522B" w:rsidRPr="008B273C" w:rsidRDefault="0007522B" w:rsidP="00E9703D">
            <w:pPr>
              <w:tabs>
                <w:tab w:val="decimal" w:pos="614"/>
              </w:tabs>
              <w:ind w:left="-115" w:right="-94"/>
              <w:rPr>
                <w:rFonts w:asciiTheme="majorBidi" w:hAnsiTheme="majorBidi" w:cstheme="majorBidi"/>
                <w:b/>
                <w:sz w:val="27"/>
                <w:szCs w:val="27"/>
              </w:rPr>
            </w:pPr>
          </w:p>
        </w:tc>
        <w:tc>
          <w:tcPr>
            <w:tcW w:w="934" w:type="dxa"/>
          </w:tcPr>
          <w:p w14:paraId="4D5B12FE" w14:textId="7339D1CF" w:rsidR="0007522B" w:rsidRPr="001E5FEE" w:rsidRDefault="0007522B" w:rsidP="001E5FEE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1E5FEE">
              <w:rPr>
                <w:rFonts w:asciiTheme="majorBidi" w:hAnsiTheme="majorBidi" w:cstheme="majorBidi"/>
                <w:sz w:val="27"/>
                <w:szCs w:val="27"/>
              </w:rPr>
              <w:t>22,411.58</w:t>
            </w:r>
          </w:p>
        </w:tc>
        <w:tc>
          <w:tcPr>
            <w:tcW w:w="270" w:type="dxa"/>
          </w:tcPr>
          <w:p w14:paraId="39F46AF9" w14:textId="77777777" w:rsidR="0007522B" w:rsidRPr="00E9703D" w:rsidRDefault="0007522B" w:rsidP="00E9703D">
            <w:pPr>
              <w:tabs>
                <w:tab w:val="decimal" w:pos="429"/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900" w:type="dxa"/>
          </w:tcPr>
          <w:p w14:paraId="70B89DFB" w14:textId="614FF2DE" w:rsidR="0007522B" w:rsidRPr="004C6428" w:rsidRDefault="0007522B" w:rsidP="0067352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15" w:right="-288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10,599.72</w:t>
            </w:r>
          </w:p>
        </w:tc>
        <w:tc>
          <w:tcPr>
            <w:tcW w:w="270" w:type="dxa"/>
          </w:tcPr>
          <w:p w14:paraId="7591A9FB" w14:textId="77777777" w:rsidR="0007522B" w:rsidRPr="00E9703D" w:rsidRDefault="0007522B" w:rsidP="00E9703D">
            <w:pPr>
              <w:tabs>
                <w:tab w:val="decimal" w:pos="429"/>
                <w:tab w:val="decimal" w:pos="614"/>
              </w:tabs>
              <w:ind w:left="-115" w:right="-94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990" w:type="dxa"/>
          </w:tcPr>
          <w:p w14:paraId="7032EF80" w14:textId="7451D6C4" w:rsidR="0007522B" w:rsidRPr="004C6428" w:rsidRDefault="00E9703D" w:rsidP="00673528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115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10,382.36</w:t>
            </w:r>
          </w:p>
        </w:tc>
      </w:tr>
      <w:tr w:rsidR="00840411" w:rsidRPr="00342AD8" w14:paraId="7F370D2F" w14:textId="77777777" w:rsidTr="00F34598">
        <w:trPr>
          <w:trHeight w:val="405"/>
        </w:trPr>
        <w:tc>
          <w:tcPr>
            <w:tcW w:w="5040" w:type="dxa"/>
          </w:tcPr>
          <w:p w14:paraId="11CFF707" w14:textId="72A68877" w:rsidR="00840411" w:rsidRPr="00342AD8" w:rsidRDefault="00840411" w:rsidP="00840411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lastRenderedPageBreak/>
              <w:t>หนี้สินที่เปิดเผยมูลค่ายุติธรรม</w:t>
            </w:r>
          </w:p>
        </w:tc>
        <w:tc>
          <w:tcPr>
            <w:tcW w:w="900" w:type="dxa"/>
            <w:vAlign w:val="bottom"/>
          </w:tcPr>
          <w:p w14:paraId="72448355" w14:textId="77777777" w:rsidR="00840411" w:rsidRPr="00342AD8" w:rsidRDefault="00840411" w:rsidP="00840411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496F5222" w14:textId="77777777" w:rsidR="00840411" w:rsidRPr="00342AD8" w:rsidRDefault="00840411" w:rsidP="00840411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4" w:type="dxa"/>
            <w:vAlign w:val="bottom"/>
          </w:tcPr>
          <w:p w14:paraId="4EAEBEBD" w14:textId="77777777" w:rsidR="00840411" w:rsidRPr="00342AD8" w:rsidRDefault="00840411" w:rsidP="00840411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0D83114" w14:textId="77777777" w:rsidR="00840411" w:rsidRPr="00342AD8" w:rsidRDefault="00840411" w:rsidP="00840411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20DF8CA2" w14:textId="77777777" w:rsidR="00840411" w:rsidRPr="00342AD8" w:rsidRDefault="00840411" w:rsidP="00840411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B22D774" w14:textId="77777777" w:rsidR="00840411" w:rsidRPr="00342AD8" w:rsidRDefault="00840411" w:rsidP="00840411">
            <w:pPr>
              <w:tabs>
                <w:tab w:val="decimal" w:pos="614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42B0443F" w14:textId="77777777" w:rsidR="00840411" w:rsidRPr="00342AD8" w:rsidRDefault="00840411" w:rsidP="00840411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840411" w:rsidRPr="00342AD8" w14:paraId="74CC06ED" w14:textId="77777777" w:rsidTr="00F34598">
        <w:trPr>
          <w:trHeight w:val="405"/>
        </w:trPr>
        <w:tc>
          <w:tcPr>
            <w:tcW w:w="5040" w:type="dxa"/>
          </w:tcPr>
          <w:p w14:paraId="201F377B" w14:textId="79CE2634" w:rsidR="00840411" w:rsidRPr="00342AD8" w:rsidRDefault="00840411" w:rsidP="00840411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0" w:type="dxa"/>
            <w:vAlign w:val="center"/>
          </w:tcPr>
          <w:p w14:paraId="68A029AC" w14:textId="2F7DEA51" w:rsidR="00840411" w:rsidRPr="00342AD8" w:rsidRDefault="00840411" w:rsidP="00F3459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DC30EE">
              <w:rPr>
                <w:rFonts w:asciiTheme="majorBidi" w:hAnsiTheme="majorBidi" w:cstheme="majorBidi" w:hint="cs"/>
                <w:sz w:val="27"/>
                <w:szCs w:val="27"/>
                <w:lang w:val="en-US"/>
              </w:rPr>
              <w:t>1</w:t>
            </w:r>
            <w:r w:rsidRPr="00342AD8">
              <w:rPr>
                <w:rFonts w:asciiTheme="majorBidi" w:hAnsiTheme="majorBidi" w:cstheme="majorBidi" w:hint="cs"/>
                <w:sz w:val="27"/>
                <w:szCs w:val="27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sz w:val="27"/>
                <w:szCs w:val="27"/>
                <w:lang w:val="en-US"/>
              </w:rPr>
              <w:t>000</w:t>
            </w:r>
            <w:r w:rsidR="00F34598">
              <w:rPr>
                <w:rFonts w:asciiTheme="majorBidi" w:hAnsiTheme="majorBidi" w:cstheme="majorBidi"/>
                <w:sz w:val="27"/>
                <w:szCs w:val="27"/>
                <w:lang w:val="en-US"/>
              </w:rPr>
              <w:t>.00</w:t>
            </w:r>
            <w:r w:rsidRPr="00342AD8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36" w:type="dxa"/>
            <w:vAlign w:val="center"/>
          </w:tcPr>
          <w:p w14:paraId="636B89F8" w14:textId="77777777" w:rsidR="00840411" w:rsidRPr="00342AD8" w:rsidRDefault="00840411" w:rsidP="00F34598">
            <w:pPr>
              <w:tabs>
                <w:tab w:val="decimal" w:pos="614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34" w:type="dxa"/>
            <w:vAlign w:val="center"/>
          </w:tcPr>
          <w:p w14:paraId="2F98CACF" w14:textId="1480CECE" w:rsidR="00840411" w:rsidRPr="00342AD8" w:rsidRDefault="00840411" w:rsidP="00F34598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DC30E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</w:t>
            </w:r>
            <w:r w:rsidRPr="00342AD8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DC30E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</w:t>
            </w:r>
            <w:r w:rsidR="00F006C7">
              <w:rPr>
                <w:rFonts w:asciiTheme="majorBidi" w:hAnsiTheme="majorBidi" w:cstheme="majorBidi"/>
                <w:sz w:val="27"/>
                <w:szCs w:val="27"/>
                <w:lang w:val="en-US"/>
              </w:rPr>
              <w:t>48</w:t>
            </w:r>
            <w:r w:rsidR="00F34598">
              <w:rPr>
                <w:rFonts w:asciiTheme="majorBidi" w:hAnsiTheme="majorBidi" w:cstheme="majorBidi"/>
                <w:sz w:val="27"/>
                <w:szCs w:val="27"/>
                <w:lang w:val="en-US"/>
              </w:rPr>
              <w:t>.</w:t>
            </w:r>
            <w:r w:rsidR="00F006C7">
              <w:rPr>
                <w:rFonts w:asciiTheme="majorBidi" w:hAnsiTheme="majorBidi" w:cstheme="majorBidi"/>
                <w:sz w:val="27"/>
                <w:szCs w:val="27"/>
                <w:lang w:val="en-US"/>
              </w:rPr>
              <w:t>95</w:t>
            </w:r>
            <w:r w:rsidRPr="00342AD8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center"/>
          </w:tcPr>
          <w:p w14:paraId="13A92744" w14:textId="77777777" w:rsidR="00840411" w:rsidRPr="00342AD8" w:rsidRDefault="00840411" w:rsidP="00F34598">
            <w:pPr>
              <w:tabs>
                <w:tab w:val="decimal" w:pos="614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5B541ACB" w14:textId="77E0C6BF" w:rsidR="00840411" w:rsidRPr="00342AD8" w:rsidRDefault="00840411" w:rsidP="00F34598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DC30EE">
              <w:rPr>
                <w:rFonts w:asciiTheme="majorBidi" w:hAnsiTheme="majorBidi" w:cstheme="majorBidi" w:hint="cs"/>
                <w:sz w:val="27"/>
                <w:szCs w:val="27"/>
                <w:lang w:val="en-US"/>
              </w:rPr>
              <w:t>1</w:t>
            </w:r>
            <w:r w:rsidRPr="00342AD8">
              <w:rPr>
                <w:rFonts w:asciiTheme="majorBidi" w:hAnsiTheme="majorBidi" w:cstheme="majorBidi" w:hint="cs"/>
                <w:sz w:val="27"/>
                <w:szCs w:val="27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sz w:val="27"/>
                <w:szCs w:val="27"/>
                <w:lang w:val="en-US"/>
              </w:rPr>
              <w:t>000</w:t>
            </w:r>
            <w:r w:rsidR="00F34598">
              <w:rPr>
                <w:rFonts w:asciiTheme="majorBidi" w:hAnsiTheme="majorBidi" w:cstheme="majorBidi"/>
                <w:sz w:val="27"/>
                <w:szCs w:val="27"/>
                <w:lang w:val="en-US"/>
              </w:rPr>
              <w:t>.00</w:t>
            </w:r>
            <w:r w:rsidRPr="00342AD8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center"/>
          </w:tcPr>
          <w:p w14:paraId="4494B556" w14:textId="77777777" w:rsidR="00840411" w:rsidRPr="00342AD8" w:rsidRDefault="00840411" w:rsidP="00F34598">
            <w:pPr>
              <w:tabs>
                <w:tab w:val="decimal" w:pos="614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17FD8B0C" w14:textId="02762183" w:rsidR="00840411" w:rsidRPr="00342AD8" w:rsidRDefault="00840411" w:rsidP="00F34598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02938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(</w:t>
            </w:r>
            <w:r w:rsidRPr="00DC30E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</w:t>
            </w:r>
            <w:r w:rsidRPr="00302938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DC30E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</w:t>
            </w:r>
            <w:r w:rsidR="00F006C7">
              <w:rPr>
                <w:rFonts w:asciiTheme="majorBidi" w:hAnsiTheme="majorBidi" w:cstheme="majorBidi"/>
                <w:sz w:val="27"/>
                <w:szCs w:val="27"/>
                <w:lang w:val="en-US"/>
              </w:rPr>
              <w:t>48</w:t>
            </w:r>
            <w:r w:rsidR="00F34598">
              <w:rPr>
                <w:rFonts w:asciiTheme="majorBidi" w:hAnsiTheme="majorBidi" w:cstheme="majorBidi"/>
                <w:sz w:val="27"/>
                <w:szCs w:val="27"/>
                <w:lang w:val="en-US"/>
              </w:rPr>
              <w:t>.</w:t>
            </w:r>
            <w:r w:rsidR="00F006C7">
              <w:rPr>
                <w:rFonts w:asciiTheme="majorBidi" w:hAnsiTheme="majorBidi" w:cstheme="majorBidi"/>
                <w:sz w:val="27"/>
                <w:szCs w:val="27"/>
                <w:lang w:val="en-US"/>
              </w:rPr>
              <w:t>95</w:t>
            </w:r>
            <w:r w:rsidRPr="00302938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840411" w:rsidRPr="00342AD8" w14:paraId="5A156EE4" w14:textId="77777777" w:rsidTr="00F34598">
        <w:trPr>
          <w:trHeight w:val="405"/>
        </w:trPr>
        <w:tc>
          <w:tcPr>
            <w:tcW w:w="5040" w:type="dxa"/>
          </w:tcPr>
          <w:p w14:paraId="4B4CB23A" w14:textId="749C8529" w:rsidR="00840411" w:rsidRPr="00342AD8" w:rsidRDefault="00840411" w:rsidP="00840411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เงินกู้ยืมระยะยาวจากสถาบันการเงินที่ถึงกำหนดชำระภายใ</w:t>
            </w:r>
            <w:r w:rsidRPr="00342AD8">
              <w:rPr>
                <w:rFonts w:asciiTheme="majorBidi" w:hAnsiTheme="majorBidi" w:cstheme="majorBidi" w:hint="cs"/>
                <w:sz w:val="27"/>
                <w:szCs w:val="27"/>
                <w:cs/>
              </w:rPr>
              <w:t>น</w:t>
            </w:r>
            <w:r w:rsidRPr="00342AD8">
              <w:rPr>
                <w:rFonts w:asciiTheme="majorBidi" w:hAnsiTheme="majorBidi" w:cstheme="majorBidi"/>
                <w:sz w:val="27"/>
                <w:szCs w:val="27"/>
                <w:cs/>
              </w:rPr>
              <w:t>หนึ่งปี</w:t>
            </w:r>
          </w:p>
        </w:tc>
        <w:tc>
          <w:tcPr>
            <w:tcW w:w="900" w:type="dxa"/>
          </w:tcPr>
          <w:p w14:paraId="585E33DC" w14:textId="5F4FEE98" w:rsidR="00840411" w:rsidRPr="00F34598" w:rsidRDefault="00840411" w:rsidP="00F3459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1</w:t>
            </w:r>
            <w:r w:rsidRPr="00342AD8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2</w:t>
            </w:r>
            <w:r w:rsidR="00C50EEB">
              <w:rPr>
                <w:rFonts w:asciiTheme="majorBidi" w:hAnsiTheme="majorBidi" w:cstheme="majorBidi"/>
                <w:sz w:val="27"/>
                <w:szCs w:val="27"/>
              </w:rPr>
              <w:t>88</w:t>
            </w:r>
            <w:r w:rsidR="00F34598" w:rsidRPr="00F34598">
              <w:rPr>
                <w:rFonts w:asciiTheme="majorBidi" w:hAnsiTheme="majorBidi" w:cstheme="majorBidi"/>
                <w:sz w:val="27"/>
                <w:szCs w:val="27"/>
              </w:rPr>
              <w:t>.9</w:t>
            </w:r>
            <w:r w:rsidR="00C50EEB">
              <w:rPr>
                <w:rFonts w:asciiTheme="majorBidi" w:hAnsiTheme="majorBidi" w:cstheme="majorBidi"/>
                <w:sz w:val="27"/>
                <w:szCs w:val="27"/>
              </w:rPr>
              <w:t>1</w:t>
            </w:r>
            <w:r w:rsidRPr="00342AD8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36" w:type="dxa"/>
          </w:tcPr>
          <w:p w14:paraId="30F86221" w14:textId="77777777" w:rsidR="00840411" w:rsidRPr="00F34598" w:rsidRDefault="00840411" w:rsidP="00F34598">
            <w:pPr>
              <w:tabs>
                <w:tab w:val="decimal" w:pos="614"/>
              </w:tabs>
              <w:jc w:val="center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934" w:type="dxa"/>
          </w:tcPr>
          <w:p w14:paraId="43D95259" w14:textId="257613BD" w:rsidR="00840411" w:rsidRPr="00F34598" w:rsidRDefault="00840411" w:rsidP="00F34598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342AD8">
              <w:rPr>
                <w:rFonts w:asciiTheme="majorBidi" w:hAnsiTheme="majorBidi" w:cstheme="majorBidi" w:hint="cs"/>
                <w:sz w:val="27"/>
                <w:szCs w:val="27"/>
                <w:cs/>
              </w:rPr>
              <w:t>(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2,625</w:t>
            </w:r>
            <w:r w:rsidR="00F34598" w:rsidRPr="00F34598">
              <w:rPr>
                <w:rFonts w:asciiTheme="majorBidi" w:hAnsiTheme="majorBidi" w:cstheme="majorBidi"/>
                <w:sz w:val="27"/>
                <w:szCs w:val="27"/>
              </w:rPr>
              <w:t>.</w:t>
            </w:r>
            <w:r w:rsidR="00A20110">
              <w:rPr>
                <w:rFonts w:asciiTheme="majorBidi" w:hAnsiTheme="majorBidi" w:cstheme="majorBidi"/>
                <w:sz w:val="27"/>
                <w:szCs w:val="27"/>
              </w:rPr>
              <w:t>0</w:t>
            </w:r>
            <w:r w:rsidR="00F34598" w:rsidRPr="00F34598">
              <w:rPr>
                <w:rFonts w:asciiTheme="majorBidi" w:hAnsiTheme="majorBidi" w:cstheme="majorBidi"/>
                <w:sz w:val="27"/>
                <w:szCs w:val="27"/>
              </w:rPr>
              <w:t>1</w:t>
            </w:r>
            <w:r w:rsidRPr="00342AD8">
              <w:rPr>
                <w:rFonts w:asciiTheme="majorBidi" w:hAnsiTheme="majorBidi" w:cstheme="majorBidi" w:hint="cs"/>
                <w:sz w:val="27"/>
                <w:szCs w:val="27"/>
                <w:cs/>
              </w:rPr>
              <w:t>)</w:t>
            </w:r>
          </w:p>
        </w:tc>
        <w:tc>
          <w:tcPr>
            <w:tcW w:w="270" w:type="dxa"/>
          </w:tcPr>
          <w:p w14:paraId="0338E951" w14:textId="77777777" w:rsidR="00840411" w:rsidRPr="00F34598" w:rsidRDefault="00840411" w:rsidP="00F34598">
            <w:pPr>
              <w:tabs>
                <w:tab w:val="decimal" w:pos="614"/>
              </w:tabs>
              <w:jc w:val="center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900" w:type="dxa"/>
          </w:tcPr>
          <w:p w14:paraId="395B78C1" w14:textId="6A857288" w:rsidR="00840411" w:rsidRPr="00F34598" w:rsidRDefault="00840411" w:rsidP="00F34598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34598">
              <w:rPr>
                <w:rFonts w:asciiTheme="majorBidi" w:hAnsiTheme="majorBidi" w:cstheme="majorBidi"/>
                <w:sz w:val="27"/>
                <w:szCs w:val="27"/>
              </w:rPr>
              <w:t>(1,09</w:t>
            </w:r>
            <w:r w:rsidR="006F7FF5">
              <w:rPr>
                <w:rFonts w:asciiTheme="majorBidi" w:hAnsiTheme="majorBidi" w:cstheme="majorBidi"/>
                <w:sz w:val="27"/>
                <w:szCs w:val="27"/>
              </w:rPr>
              <w:t>0</w:t>
            </w:r>
            <w:r w:rsidR="00F34598" w:rsidRPr="00F34598">
              <w:rPr>
                <w:rFonts w:asciiTheme="majorBidi" w:hAnsiTheme="majorBidi" w:cstheme="majorBidi"/>
                <w:sz w:val="27"/>
                <w:szCs w:val="27"/>
              </w:rPr>
              <w:t>.</w:t>
            </w:r>
            <w:r w:rsidR="006F7FF5">
              <w:rPr>
                <w:rFonts w:asciiTheme="majorBidi" w:hAnsiTheme="majorBidi" w:cstheme="majorBidi"/>
                <w:sz w:val="27"/>
                <w:szCs w:val="27"/>
              </w:rPr>
              <w:t>36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70" w:type="dxa"/>
          </w:tcPr>
          <w:p w14:paraId="05346407" w14:textId="77777777" w:rsidR="00840411" w:rsidRPr="00F34598" w:rsidRDefault="00840411" w:rsidP="00F34598">
            <w:pPr>
              <w:tabs>
                <w:tab w:val="decimal" w:pos="614"/>
              </w:tabs>
              <w:jc w:val="center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990" w:type="dxa"/>
          </w:tcPr>
          <w:p w14:paraId="45EE17D7" w14:textId="3CD259E9" w:rsidR="00840411" w:rsidRPr="00F34598" w:rsidRDefault="00840411" w:rsidP="00F34598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302938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93</w:t>
            </w:r>
            <w:r w:rsidR="00F34598" w:rsidRPr="00F34598">
              <w:rPr>
                <w:rFonts w:asciiTheme="majorBidi" w:hAnsiTheme="majorBidi" w:cstheme="majorBidi"/>
                <w:sz w:val="27"/>
                <w:szCs w:val="27"/>
              </w:rPr>
              <w:t>.</w:t>
            </w:r>
            <w:r w:rsidR="00A20110">
              <w:rPr>
                <w:rFonts w:asciiTheme="majorBidi" w:hAnsiTheme="majorBidi" w:cstheme="majorBidi"/>
                <w:sz w:val="27"/>
                <w:szCs w:val="27"/>
              </w:rPr>
              <w:t>06</w:t>
            </w:r>
            <w:r w:rsidRPr="00302938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840411" w:rsidRPr="00342AD8" w14:paraId="03BB9634" w14:textId="77777777" w:rsidTr="00F34598">
        <w:trPr>
          <w:trHeight w:val="405"/>
        </w:trPr>
        <w:tc>
          <w:tcPr>
            <w:tcW w:w="5040" w:type="dxa"/>
          </w:tcPr>
          <w:p w14:paraId="36BCC102" w14:textId="33AD61DE" w:rsidR="00840411" w:rsidRPr="00342AD8" w:rsidRDefault="00840411" w:rsidP="00840411">
            <w:pPr>
              <w:ind w:left="342" w:hanging="34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27"/>
                <w:szCs w:val="27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0" w:type="dxa"/>
          </w:tcPr>
          <w:p w14:paraId="02454AC3" w14:textId="772530CB" w:rsidR="00840411" w:rsidRPr="00F34598" w:rsidRDefault="00840411" w:rsidP="00F34598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2</w:t>
            </w:r>
            <w:r w:rsidRPr="00342AD8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5</w:t>
            </w:r>
            <w:r w:rsidR="00C50EEB">
              <w:rPr>
                <w:rFonts w:asciiTheme="majorBidi" w:hAnsiTheme="majorBidi" w:cstheme="majorBidi"/>
                <w:sz w:val="27"/>
                <w:szCs w:val="27"/>
              </w:rPr>
              <w:t>44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.</w:t>
            </w:r>
            <w:r w:rsidR="00C50EEB">
              <w:rPr>
                <w:rFonts w:asciiTheme="majorBidi" w:hAnsiTheme="majorBidi" w:cstheme="majorBidi"/>
                <w:sz w:val="27"/>
                <w:szCs w:val="27"/>
              </w:rPr>
              <w:t>35</w:t>
            </w:r>
            <w:r w:rsidRPr="00342AD8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36" w:type="dxa"/>
          </w:tcPr>
          <w:p w14:paraId="3751D6EF" w14:textId="77777777" w:rsidR="00840411" w:rsidRPr="00F34598" w:rsidRDefault="00840411" w:rsidP="00F34598">
            <w:pPr>
              <w:tabs>
                <w:tab w:val="decimal" w:pos="614"/>
              </w:tabs>
              <w:jc w:val="center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934" w:type="dxa"/>
          </w:tcPr>
          <w:p w14:paraId="59AF5C3A" w14:textId="523B27CE" w:rsidR="00840411" w:rsidRPr="00F34598" w:rsidRDefault="00840411" w:rsidP="00F34598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342AD8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4</w:t>
            </w:r>
            <w:r w:rsidR="00F006C7">
              <w:rPr>
                <w:rFonts w:asciiTheme="majorBidi" w:hAnsiTheme="majorBidi" w:cstheme="majorBidi"/>
                <w:sz w:val="27"/>
                <w:szCs w:val="27"/>
              </w:rPr>
              <w:t>19.00</w:t>
            </w:r>
            <w:r w:rsidRPr="00342AD8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3771FFE7" w14:textId="77777777" w:rsidR="00840411" w:rsidRPr="00F34598" w:rsidRDefault="00840411" w:rsidP="00F34598">
            <w:pPr>
              <w:tabs>
                <w:tab w:val="decimal" w:pos="614"/>
              </w:tabs>
              <w:jc w:val="center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900" w:type="dxa"/>
          </w:tcPr>
          <w:p w14:paraId="2B730ACD" w14:textId="2FAF0495" w:rsidR="00840411" w:rsidRPr="00F34598" w:rsidRDefault="00840411" w:rsidP="00F34598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34598">
              <w:rPr>
                <w:rFonts w:asciiTheme="majorBidi" w:hAnsiTheme="majorBidi" w:cstheme="majorBidi"/>
                <w:sz w:val="27"/>
                <w:szCs w:val="27"/>
              </w:rPr>
              <w:t>(3</w:t>
            </w:r>
            <w:r w:rsidR="006F7FF5">
              <w:rPr>
                <w:rFonts w:asciiTheme="majorBidi" w:hAnsiTheme="majorBidi" w:cstheme="majorBidi"/>
                <w:sz w:val="27"/>
                <w:szCs w:val="27"/>
              </w:rPr>
              <w:t>28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.</w:t>
            </w:r>
            <w:r w:rsidR="006F7FF5">
              <w:rPr>
                <w:rFonts w:asciiTheme="majorBidi" w:hAnsiTheme="majorBidi" w:cstheme="majorBidi"/>
                <w:sz w:val="27"/>
                <w:szCs w:val="27"/>
              </w:rPr>
              <w:t>58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70" w:type="dxa"/>
          </w:tcPr>
          <w:p w14:paraId="777211B1" w14:textId="77777777" w:rsidR="00840411" w:rsidRPr="00F34598" w:rsidRDefault="00840411" w:rsidP="00F34598">
            <w:pPr>
              <w:tabs>
                <w:tab w:val="decimal" w:pos="614"/>
              </w:tabs>
              <w:jc w:val="center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990" w:type="dxa"/>
          </w:tcPr>
          <w:p w14:paraId="6E1DAE7B" w14:textId="0320C4AE" w:rsidR="00840411" w:rsidRPr="00F34598" w:rsidRDefault="00840411" w:rsidP="00F34598">
            <w:pPr>
              <w:pStyle w:val="acctfourfigures"/>
              <w:tabs>
                <w:tab w:val="clear" w:pos="765"/>
                <w:tab w:val="decimal" w:pos="614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302938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(</w:t>
            </w:r>
            <w:r w:rsidRPr="00F34598">
              <w:rPr>
                <w:rFonts w:asciiTheme="majorBidi" w:hAnsiTheme="majorBidi" w:cstheme="majorBidi"/>
                <w:sz w:val="27"/>
                <w:szCs w:val="27"/>
              </w:rPr>
              <w:t>4</w:t>
            </w:r>
            <w:r w:rsidR="00F006C7">
              <w:rPr>
                <w:rFonts w:asciiTheme="majorBidi" w:hAnsiTheme="majorBidi" w:cstheme="majorBidi"/>
                <w:sz w:val="27"/>
                <w:szCs w:val="27"/>
              </w:rPr>
              <w:t>19.00</w:t>
            </w:r>
            <w:r w:rsidRPr="00302938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)</w:t>
            </w:r>
          </w:p>
        </w:tc>
      </w:tr>
    </w:tbl>
    <w:p w14:paraId="3588A25B" w14:textId="77777777" w:rsidR="00C00160" w:rsidRPr="008D24AA" w:rsidRDefault="00C00160" w:rsidP="008D24AA"/>
    <w:p w14:paraId="24B161BF" w14:textId="4BAEB891" w:rsidR="00C00160" w:rsidRPr="00590FA2" w:rsidRDefault="00C00160" w:rsidP="00590FA2">
      <w:pPr>
        <w:pStyle w:val="ListParagraph"/>
        <w:numPr>
          <w:ilvl w:val="1"/>
          <w:numId w:val="43"/>
        </w:numPr>
        <w:tabs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/>
          <w:i/>
          <w:iCs/>
          <w:sz w:val="30"/>
        </w:rPr>
      </w:pPr>
      <w:r w:rsidRPr="00590FA2">
        <w:rPr>
          <w:rFonts w:asciiTheme="majorBidi" w:hAnsiTheme="majorBidi"/>
          <w:i/>
          <w:iCs/>
          <w:sz w:val="30"/>
          <w:cs/>
        </w:rPr>
        <w:t>นโยบายการจัดการความเสี่ยงทางด้านการเงิน</w:t>
      </w:r>
    </w:p>
    <w:p w14:paraId="43FF9795" w14:textId="77777777" w:rsidR="00C00160" w:rsidRPr="00342AD8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sz w:val="22"/>
          <w:szCs w:val="22"/>
          <w:cs/>
        </w:rPr>
      </w:pPr>
    </w:p>
    <w:p w14:paraId="3F66F5A3" w14:textId="77777777" w:rsidR="00C00160" w:rsidRPr="00342AD8" w:rsidRDefault="00C00160" w:rsidP="00C00160">
      <w:pPr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6BEA4521" w14:textId="77777777" w:rsidR="00C00160" w:rsidRPr="00342AD8" w:rsidRDefault="00C00160" w:rsidP="00C00160">
      <w:pPr>
        <w:pStyle w:val="ListParagraph"/>
        <w:tabs>
          <w:tab w:val="left" w:pos="540"/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156AF7CE" w14:textId="77777777" w:rsidR="00C00160" w:rsidRPr="00342AD8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23E251E7" w14:textId="77777777" w:rsidR="00840411" w:rsidRDefault="00840411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24DC9F96" w14:textId="2B6A30E4" w:rsidR="00401878" w:rsidRPr="00342AD8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25C42EEE" w14:textId="77777777" w:rsidR="00401878" w:rsidRPr="00342AD8" w:rsidRDefault="00401878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7A1F6F39" w14:textId="77777777" w:rsidR="00A46888" w:rsidRDefault="00C00160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5044653C" w14:textId="77777777" w:rsidR="00313EE9" w:rsidRPr="00342AD8" w:rsidRDefault="00313EE9" w:rsidP="00C00160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158C1E0C" w14:textId="77777777" w:rsidR="00DF7374" w:rsidRDefault="00DF7374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p w14:paraId="6DFD02F5" w14:textId="7C59A140" w:rsidR="00C00160" w:rsidRPr="00342AD8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</w:rPr>
        <w:lastRenderedPageBreak/>
        <w:t>(</w:t>
      </w:r>
      <w:r w:rsidR="00590FA2">
        <w:rPr>
          <w:rFonts w:asciiTheme="majorBidi" w:hAnsiTheme="majorBidi" w:cstheme="majorBidi" w:hint="cs"/>
          <w:i/>
          <w:iCs/>
          <w:sz w:val="30"/>
          <w:szCs w:val="30"/>
          <w:cs/>
        </w:rPr>
        <w:t>ก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1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ความเสี่ยงด้านเครดิต</w:t>
      </w:r>
    </w:p>
    <w:p w14:paraId="1E675376" w14:textId="77777777" w:rsidR="00C00160" w:rsidRPr="00342AD8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7CF9A36A" w14:textId="77777777" w:rsidR="00C00160" w:rsidRPr="00342AD8" w:rsidRDefault="00C00160" w:rsidP="00C00160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ซึ่งโดยส่วนใหญ่เกิดจากลูกหนี้ที่เป็นลูกค้าและเงินลงทุนในตราสารหนี้ของกลุ่มบริษัท</w:t>
      </w:r>
    </w:p>
    <w:p w14:paraId="0FFF19A3" w14:textId="77777777" w:rsidR="00C00160" w:rsidRPr="00342AD8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48874D11" w14:textId="61857A04" w:rsidR="00C00160" w:rsidRPr="00342AD8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42AD8">
        <w:rPr>
          <w:rFonts w:asciiTheme="majorBidi" w:hAnsiTheme="majorBidi" w:cstheme="majorBidi"/>
          <w:sz w:val="30"/>
          <w:szCs w:val="30"/>
        </w:rPr>
        <w:t>(</w:t>
      </w:r>
      <w:r w:rsidR="00590FA2">
        <w:rPr>
          <w:rFonts w:asciiTheme="majorBidi" w:hAnsiTheme="majorBidi" w:cstheme="majorBidi" w:hint="cs"/>
          <w:sz w:val="30"/>
          <w:szCs w:val="30"/>
          <w:cs/>
        </w:rPr>
        <w:t>ก</w:t>
      </w:r>
      <w:r w:rsidRPr="00342AD8">
        <w:rPr>
          <w:rFonts w:asciiTheme="majorBidi" w:hAnsiTheme="majorBidi" w:cstheme="majorBidi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z w:val="30"/>
          <w:szCs w:val="30"/>
        </w:rPr>
        <w:t>1</w:t>
      </w:r>
      <w:r w:rsidRPr="00342AD8">
        <w:rPr>
          <w:rFonts w:asciiTheme="majorBidi" w:hAnsiTheme="majorBidi" w:cstheme="majorBidi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z w:val="30"/>
          <w:szCs w:val="30"/>
        </w:rPr>
        <w:t>1</w:t>
      </w:r>
      <w:r w:rsidRPr="00342AD8">
        <w:rPr>
          <w:rFonts w:asciiTheme="majorBidi" w:hAnsiTheme="majorBidi" w:cstheme="majorBidi"/>
          <w:sz w:val="30"/>
          <w:szCs w:val="30"/>
        </w:rPr>
        <w:t xml:space="preserve">) </w:t>
      </w:r>
      <w:r w:rsidRPr="00342AD8">
        <w:rPr>
          <w:rFonts w:asciiTheme="majorBidi" w:hAnsiTheme="majorBidi" w:cstheme="majorBidi"/>
          <w:sz w:val="30"/>
          <w:szCs w:val="30"/>
          <w:cs/>
        </w:rPr>
        <w:t>ลูกหนี้การค้า</w:t>
      </w:r>
    </w:p>
    <w:p w14:paraId="09A470A0" w14:textId="77777777" w:rsidR="00C00160" w:rsidRPr="00342AD8" w:rsidRDefault="00C00160" w:rsidP="00C00160">
      <w:pPr>
        <w:ind w:left="990" w:right="-7"/>
        <w:jc w:val="thaiDistribute"/>
        <w:rPr>
          <w:rFonts w:asciiTheme="majorBidi" w:hAnsiTheme="majorBidi" w:cstheme="majorBidi"/>
        </w:rPr>
      </w:pPr>
    </w:p>
    <w:p w14:paraId="04816FBD" w14:textId="77777777" w:rsidR="00C00160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ความเสี่ยงด้านเครดิตของกลุ่มบริษัทได้รับอิทธิพลมาจากลักษณะเฉพาะตัวของลูกค้าแต่ละราย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ซึ่งรวมถึงความเสี่ยงของการผิดนัดชำระซึ่งเกี่ยวข้องกับอุตสาหกรรมที่ลูกค้าดำเนินธุรกิจอยู่</w:t>
      </w:r>
    </w:p>
    <w:p w14:paraId="5B2BFA12" w14:textId="77777777" w:rsidR="00F408C9" w:rsidRPr="00342AD8" w:rsidRDefault="00F408C9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F8D6387" w14:textId="268E80F2" w:rsidR="00313EE9" w:rsidRDefault="00C00160" w:rsidP="00590FA2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 แต่ละรายก่อนที่กลุ่มบริษัทจะเสนอระยะเวลาและเงื่อนไขทางการค้า กลุ่มบริษัทจะทบทวนอันดับความน่าเชื่อถือภายนอก งบการเงิน ข้อมูลของสถาบันจัดอันดับความน่าเชื่อถือ ข้อมูลอุตสาหกรรมและหนังสือรับรองฐานะทางการเงินของธนาคารสำหรับบางกรณี 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</w:t>
      </w:r>
    </w:p>
    <w:p w14:paraId="3E955F19" w14:textId="77777777" w:rsidR="00590FA2" w:rsidRPr="00590FA2" w:rsidRDefault="00590FA2" w:rsidP="00590FA2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9E630C0" w14:textId="6AEC8A95" w:rsidR="00C00160" w:rsidRPr="00342AD8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>กลุ่มบริษัทมีการติดตามยอดคงค้างของลูกหนี้การค้าอย่างสม่ำเสมอ 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/ กลุ่มลูกค้าที่มีรูปแบบของความเสี่ยงด้านเครดิตที่คล้ายคลึงกัน รวมถึงการเรียกเก็บเงินมัดจำล่วงหน้า และสะท้อนผลแตกต่างระหว่างสภาวะเศรษฐกิจในอดีตที่ผ่านมา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</w:t>
      </w:r>
    </w:p>
    <w:p w14:paraId="0EE926AC" w14:textId="77777777" w:rsidR="00C00160" w:rsidRPr="00342AD8" w:rsidRDefault="00C00160" w:rsidP="00C00160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</w:p>
    <w:p w14:paraId="7D4A76CB" w14:textId="11E68AB2" w:rsidR="00940F04" w:rsidRDefault="00C00160" w:rsidP="00A63372">
      <w:pPr>
        <w:tabs>
          <w:tab w:val="left" w:pos="1080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 xml:space="preserve">กลุ่มบริษัทจำกัดความเสี่ยงด้านเครดิตของลูกหนี้การค้าด้วยการกำหนดระยะเวลาการจ่ายชำระสูงสุดที่ </w:t>
      </w:r>
      <w:r w:rsidR="00DC30EE" w:rsidRPr="00DC30EE">
        <w:rPr>
          <w:rFonts w:asciiTheme="majorBidi" w:hAnsiTheme="majorBidi" w:cstheme="majorBidi"/>
          <w:sz w:val="30"/>
          <w:szCs w:val="30"/>
        </w:rPr>
        <w:t>3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</w:rPr>
        <w:t>เดือน</w:t>
      </w:r>
    </w:p>
    <w:p w14:paraId="35B978DE" w14:textId="275EBCDC" w:rsidR="00313EE9" w:rsidRDefault="00840411" w:rsidP="0084041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5CB78BA0" w14:textId="00E40C51" w:rsidR="00C00160" w:rsidRPr="00342AD8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</w:rPr>
        <w:lastRenderedPageBreak/>
        <w:t>(</w:t>
      </w:r>
      <w:r w:rsidR="00590FA2">
        <w:rPr>
          <w:rFonts w:asciiTheme="majorBidi" w:hAnsiTheme="majorBidi" w:cstheme="majorBidi" w:hint="cs"/>
          <w:sz w:val="30"/>
          <w:szCs w:val="30"/>
          <w:cs/>
        </w:rPr>
        <w:t>ก</w:t>
      </w:r>
      <w:r w:rsidRPr="00342AD8">
        <w:rPr>
          <w:rFonts w:asciiTheme="majorBidi" w:hAnsiTheme="majorBidi" w:cstheme="majorBidi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z w:val="30"/>
          <w:szCs w:val="30"/>
        </w:rPr>
        <w:t>1</w:t>
      </w:r>
      <w:r w:rsidRPr="00342AD8">
        <w:rPr>
          <w:rFonts w:asciiTheme="majorBidi" w:hAnsiTheme="majorBidi" w:cstheme="majorBidi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z w:val="30"/>
          <w:szCs w:val="30"/>
        </w:rPr>
        <w:t>2</w:t>
      </w:r>
      <w:r w:rsidRPr="00342AD8">
        <w:rPr>
          <w:rFonts w:asciiTheme="majorBidi" w:hAnsiTheme="majorBidi" w:cstheme="majorBidi"/>
          <w:sz w:val="30"/>
          <w:szCs w:val="30"/>
        </w:rPr>
        <w:t xml:space="preserve">) </w:t>
      </w:r>
      <w:r w:rsidRPr="00342AD8">
        <w:rPr>
          <w:rFonts w:asciiTheme="majorBidi" w:hAnsiTheme="majorBidi"/>
          <w:sz w:val="30"/>
          <w:szCs w:val="30"/>
          <w:cs/>
        </w:rPr>
        <w:t>เงินลงทุนในตราสารหนี้</w:t>
      </w:r>
    </w:p>
    <w:p w14:paraId="087469E5" w14:textId="77777777" w:rsidR="00C00160" w:rsidRPr="00342AD8" w:rsidRDefault="00C00160" w:rsidP="00C00160">
      <w:pPr>
        <w:ind w:left="990" w:right="-7"/>
        <w:jc w:val="thaiDistribute"/>
        <w:rPr>
          <w:rFonts w:asciiTheme="majorBidi" w:hAnsiTheme="majorBidi" w:cstheme="majorBidi"/>
          <w:cs/>
        </w:rPr>
      </w:pPr>
      <w:r w:rsidRPr="00342AD8">
        <w:rPr>
          <w:rFonts w:asciiTheme="majorBidi" w:hAnsiTheme="majorBidi" w:cstheme="majorBidi"/>
        </w:rPr>
        <w:tab/>
      </w:r>
    </w:p>
    <w:p w14:paraId="750F37D3" w14:textId="2402BAB3" w:rsidR="00C00160" w:rsidRPr="00342AD8" w:rsidRDefault="00C00160" w:rsidP="00C00160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 xml:space="preserve">กลุ่มบริษัทพิจารณาว่าเงินลงทุนในตราสารหนี้ซึ่งวัดมูลค่าด้วยมูลค่ายุติธรรมผ่านกำไรหรือขาดทุนมีความเสี่ยงด้านเครดิตต่ำ ดังนั้น ค่าเผื่อผลขาดทุนด้านเครดิตที่ คาดว่าจะเกิดขึ้นซึ่งประเมินในระหว่างปีจำกัดอยู่ที่ผลขาดทุนด้านเครดิตที่คาดว่าจะเกิดขึ้นภายใน </w:t>
      </w:r>
      <w:r w:rsidR="00DC30EE" w:rsidRPr="00DC30EE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เดือนหรือ “ความเสี่ยงด้านเครดิตต่ำ” สำหรับตราสารหนี้ที่อยู่ในความต้องการของตลาดโดยพิจารณาจากอันดับเครดิตที่อยู่ในระดับน่าลงทุน (</w:t>
      </w:r>
      <w:r w:rsidRPr="00342AD8">
        <w:rPr>
          <w:rFonts w:asciiTheme="majorBidi" w:hAnsiTheme="majorBidi" w:cstheme="majorBidi"/>
          <w:sz w:val="30"/>
          <w:szCs w:val="30"/>
        </w:rPr>
        <w:t xml:space="preserve">Investment grade credit rating) 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จากหน่วยงานจัดอันดับเครดิตภายนอกที่มีการเผยแพร่ ตราสารอื่น</w:t>
      </w:r>
      <w:r w:rsidR="009D3E9A"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ๆ 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จะพิจารณาว่ามีความเสี่ยงด้านเครดิตต่ำเมื่อความเสี่ยงจากการผิดนัดชำระหนี้อยู่ในระดับต่ำ และ ผู้ออกตราสารมีความสามารถทางการเงินที่จะปฏิบัติตามภาระผูกพันตามสัญญาได้</w:t>
      </w:r>
    </w:p>
    <w:p w14:paraId="63DD9E59" w14:textId="77777777" w:rsidR="00C00160" w:rsidRPr="00342AD8" w:rsidRDefault="00C00160" w:rsidP="00C00160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20"/>
          <w:cs/>
          <w:lang w:bidi="th-TH"/>
        </w:rPr>
      </w:pPr>
    </w:p>
    <w:p w14:paraId="4810B08C" w14:textId="085C3290" w:rsidR="00C00160" w:rsidRPr="00342AD8" w:rsidRDefault="00C00160" w:rsidP="00C00160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</w:rPr>
        <w:t>(</w:t>
      </w:r>
      <w:r w:rsidR="00590FA2">
        <w:rPr>
          <w:rFonts w:asciiTheme="majorBidi" w:hAnsiTheme="majorBidi" w:cstheme="majorBidi" w:hint="cs"/>
          <w:sz w:val="30"/>
          <w:szCs w:val="30"/>
          <w:cs/>
        </w:rPr>
        <w:t>ก</w:t>
      </w:r>
      <w:r w:rsidRPr="00342AD8">
        <w:rPr>
          <w:rFonts w:asciiTheme="majorBidi" w:hAnsiTheme="majorBidi" w:cstheme="majorBidi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z w:val="30"/>
          <w:szCs w:val="30"/>
        </w:rPr>
        <w:t>1</w:t>
      </w:r>
      <w:r w:rsidRPr="00342AD8">
        <w:rPr>
          <w:rFonts w:asciiTheme="majorBidi" w:hAnsiTheme="majorBidi" w:cstheme="majorBidi"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sz w:val="30"/>
          <w:szCs w:val="30"/>
        </w:rPr>
        <w:t>3</w:t>
      </w:r>
      <w:r w:rsidRPr="00342AD8">
        <w:rPr>
          <w:rFonts w:asciiTheme="majorBidi" w:hAnsiTheme="majorBidi" w:cstheme="majorBidi"/>
          <w:sz w:val="30"/>
          <w:szCs w:val="30"/>
        </w:rPr>
        <w:t xml:space="preserve">) 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>เครื่องมือทางการเงิน และเงินฝากธนาคาร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4351BA22" w14:textId="77777777" w:rsidR="00C00160" w:rsidRPr="00313EE9" w:rsidRDefault="00C00160" w:rsidP="00C00160">
      <w:pPr>
        <w:ind w:left="990" w:right="-7"/>
        <w:jc w:val="thaiDistribute"/>
        <w:rPr>
          <w:rFonts w:asciiTheme="majorBidi" w:hAnsiTheme="majorBidi" w:cstheme="majorBidi"/>
          <w:cs/>
        </w:rPr>
      </w:pPr>
      <w:r w:rsidRPr="00342AD8">
        <w:rPr>
          <w:rFonts w:asciiTheme="majorBidi" w:hAnsiTheme="majorBidi" w:cstheme="majorBidi"/>
        </w:rPr>
        <w:tab/>
      </w:r>
    </w:p>
    <w:p w14:paraId="2D5244C0" w14:textId="74F1043D" w:rsidR="00B040BA" w:rsidRDefault="00C00160" w:rsidP="00A63372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ความเสี่ยงด้านเครดิตของกลุ่มบริษัทที่</w:t>
      </w:r>
      <w:r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>เกี่ยวข้องกับยอดคงเหลือกับธนาคารและสถาบันการเงินที่ได้รับการอนุมัติแล้ว และอยู่ในวงเงินสินเชื่อที่กำหนด เนื่องจากคู่สัญญาเป็นธนาคาร และสถาบันการเงิน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ซึ่งกลุ่มบริษัทพิจารณา</w:t>
      </w:r>
      <w:r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>ว่า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มีความเสี่ยงด้านเครดิตต่ำ</w:t>
      </w:r>
    </w:p>
    <w:p w14:paraId="7701ACE0" w14:textId="77777777" w:rsidR="00A63372" w:rsidRPr="00A63372" w:rsidRDefault="00A63372" w:rsidP="00A63372">
      <w:pPr>
        <w:pStyle w:val="block"/>
        <w:spacing w:after="0" w:line="240" w:lineRule="auto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3AF2BE82" w14:textId="6A5C4A6A" w:rsidR="00C00160" w:rsidRPr="00342AD8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590FA2">
        <w:rPr>
          <w:rFonts w:asciiTheme="majorBidi" w:hAnsiTheme="majorBidi" w:cstheme="majorBidi" w:hint="cs"/>
          <w:i/>
          <w:iCs/>
          <w:sz w:val="30"/>
          <w:szCs w:val="30"/>
          <w:cs/>
        </w:rPr>
        <w:t>ก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2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ความเสี่ยงด้านสภาพคล่อง</w:t>
      </w:r>
    </w:p>
    <w:p w14:paraId="0D834ACF" w14:textId="77777777" w:rsidR="00C00160" w:rsidRPr="00342AD8" w:rsidRDefault="00C00160" w:rsidP="00390D67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</w:p>
    <w:p w14:paraId="00D9A8EA" w14:textId="77777777" w:rsidR="00C00160" w:rsidRPr="00342AD8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 และลดผลกระทบจากความผันผวนในกระแสเงินสด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42AD8">
        <w:rPr>
          <w:rFonts w:asciiTheme="majorBidi" w:hAnsiTheme="majorBidi"/>
          <w:sz w:val="30"/>
          <w:szCs w:val="30"/>
          <w:cs/>
        </w:rPr>
        <w:t>ซึ่งกลุ่มบริษัทพิจารณาว่ามีความเสี่ยง</w:t>
      </w:r>
      <w:r w:rsidRPr="00342AD8">
        <w:rPr>
          <w:rFonts w:asciiTheme="majorBidi" w:hAnsiTheme="majorBidi" w:hint="cs"/>
          <w:sz w:val="30"/>
          <w:szCs w:val="30"/>
          <w:cs/>
        </w:rPr>
        <w:t>อยู่ในระดับต่ำ</w:t>
      </w:r>
    </w:p>
    <w:p w14:paraId="3931D7F3" w14:textId="77777777" w:rsidR="00C00160" w:rsidRPr="00342AD8" w:rsidRDefault="00C00160" w:rsidP="00390D67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</w:p>
    <w:p w14:paraId="6E759C65" w14:textId="77777777" w:rsidR="00A46888" w:rsidRPr="00077785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077785">
        <w:rPr>
          <w:rFonts w:asciiTheme="majorBidi" w:hAnsiTheme="majorBidi" w:cstheme="majorBidi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077785">
        <w:rPr>
          <w:rFonts w:asciiTheme="majorBidi" w:hAnsiTheme="majorBidi" w:cstheme="majorBidi"/>
          <w:sz w:val="30"/>
          <w:szCs w:val="30"/>
        </w:rPr>
        <w:t xml:space="preserve"> </w:t>
      </w:r>
      <w:r w:rsidRPr="00077785">
        <w:rPr>
          <w:rFonts w:asciiTheme="majorBidi" w:hAnsiTheme="majorBidi" w:cstheme="majorBidi"/>
          <w:sz w:val="30"/>
          <w:szCs w:val="30"/>
          <w:cs/>
        </w:rPr>
        <w:t>ณ วันที่รายงาน</w:t>
      </w:r>
      <w:r w:rsidRPr="00077785">
        <w:rPr>
          <w:rFonts w:asciiTheme="majorBidi" w:hAnsiTheme="majorBidi" w:cstheme="majorBidi"/>
          <w:sz w:val="30"/>
          <w:szCs w:val="30"/>
        </w:rPr>
        <w:t xml:space="preserve"> </w:t>
      </w:r>
      <w:r w:rsidRPr="00077785">
        <w:rPr>
          <w:rFonts w:asciiTheme="majorBidi" w:hAnsiTheme="majorBidi" w:cstheme="majorBidi"/>
          <w:sz w:val="30"/>
          <w:szCs w:val="30"/>
          <w:cs/>
        </w:rPr>
        <w:t>โดยจำนวนเงินเป็นจำนวนขั้นต้นซึ่งไม่ได้คิดลด รวมดอกเบี้ยตามสัญญาและไม่รวมผลกระทบหากหักกลบตามสัญญา</w:t>
      </w:r>
    </w:p>
    <w:p w14:paraId="734BB434" w14:textId="78800016" w:rsidR="00840411" w:rsidRDefault="0084041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C00160" w:rsidRPr="00342AD8" w14:paraId="18A33F83" w14:textId="77777777" w:rsidTr="00C94AC7">
        <w:trPr>
          <w:tblHeader/>
        </w:trPr>
        <w:tc>
          <w:tcPr>
            <w:tcW w:w="3420" w:type="dxa"/>
          </w:tcPr>
          <w:p w14:paraId="306ED542" w14:textId="77777777" w:rsidR="00C00160" w:rsidRPr="00342AD8" w:rsidRDefault="00C00160" w:rsidP="009A166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  <w:hideMark/>
          </w:tcPr>
          <w:p w14:paraId="26F824A9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C00160" w:rsidRPr="00342AD8" w14:paraId="21FF66B5" w14:textId="77777777" w:rsidTr="00C94AC7">
        <w:trPr>
          <w:tblHeader/>
        </w:trPr>
        <w:tc>
          <w:tcPr>
            <w:tcW w:w="3420" w:type="dxa"/>
          </w:tcPr>
          <w:p w14:paraId="49C84F71" w14:textId="77777777" w:rsidR="00C00160" w:rsidRPr="00342AD8" w:rsidRDefault="00C00160" w:rsidP="009A166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249C8D80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4ED2D1C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39E85B32" w14:textId="6FAA7BE3" w:rsidR="00C00160" w:rsidRPr="00342AD8" w:rsidRDefault="00C00160" w:rsidP="001A782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00160" w:rsidRPr="00342AD8" w14:paraId="431B98A5" w14:textId="77777777" w:rsidTr="00C94AC7">
        <w:trPr>
          <w:tblHeader/>
        </w:trPr>
        <w:tc>
          <w:tcPr>
            <w:tcW w:w="3420" w:type="dxa"/>
            <w:vAlign w:val="bottom"/>
            <w:hideMark/>
          </w:tcPr>
          <w:p w14:paraId="5E13E38D" w14:textId="77777777" w:rsidR="00C00160" w:rsidRPr="00342AD8" w:rsidRDefault="00C00160" w:rsidP="009A166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3C0D8219" w14:textId="77777777" w:rsidR="00C00160" w:rsidRPr="00342AD8" w:rsidRDefault="00C00160" w:rsidP="009A1667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D44C5CE" w14:textId="77777777" w:rsidR="00C00160" w:rsidRPr="00342AD8" w:rsidRDefault="00C00160" w:rsidP="009A1667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0265700B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08880162" w14:textId="64B83542" w:rsidR="00C00160" w:rsidRPr="00342AD8" w:rsidRDefault="00C00160" w:rsidP="00FB4118">
            <w:pPr>
              <w:tabs>
                <w:tab w:val="left" w:pos="50"/>
                <w:tab w:val="left" w:pos="610"/>
              </w:tabs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64A9C699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6034BCAE" w14:textId="474C1E05" w:rsidR="00C00160" w:rsidRPr="00342AD8" w:rsidRDefault="00C00160" w:rsidP="009A1667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แต่ไม่เกิน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62373959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7B9FF8E0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342AD8" w14:paraId="7C16C78E" w14:textId="77777777" w:rsidTr="00C94AC7">
        <w:trPr>
          <w:tblHeader/>
        </w:trPr>
        <w:tc>
          <w:tcPr>
            <w:tcW w:w="3420" w:type="dxa"/>
          </w:tcPr>
          <w:p w14:paraId="14BBC1BE" w14:textId="77777777" w:rsidR="00C00160" w:rsidRPr="00342AD8" w:rsidRDefault="00C00160" w:rsidP="009A1667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2045AA9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00160" w:rsidRPr="00342AD8" w14:paraId="60BCCFDD" w14:textId="77777777" w:rsidTr="00C94AC7">
        <w:tc>
          <w:tcPr>
            <w:tcW w:w="3420" w:type="dxa"/>
          </w:tcPr>
          <w:p w14:paraId="10F27B57" w14:textId="5ABCDFEF" w:rsidR="00C00160" w:rsidRPr="00342AD8" w:rsidRDefault="00C00160" w:rsidP="009A1667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5850" w:type="dxa"/>
            <w:gridSpan w:val="7"/>
          </w:tcPr>
          <w:p w14:paraId="4172809D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342AD8" w14:paraId="7596D221" w14:textId="77777777" w:rsidTr="00C94AC7">
        <w:tc>
          <w:tcPr>
            <w:tcW w:w="3420" w:type="dxa"/>
            <w:hideMark/>
          </w:tcPr>
          <w:p w14:paraId="467F4067" w14:textId="77777777" w:rsidR="00C00160" w:rsidRPr="00342AD8" w:rsidRDefault="00C00160" w:rsidP="009A1667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1AD69792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358181F3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44630CD0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6EF509F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45F49B0F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53ED6A3C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56116D31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342AD8" w14:paraId="04853D54" w14:textId="77777777" w:rsidTr="00C94AC7">
        <w:tc>
          <w:tcPr>
            <w:tcW w:w="3420" w:type="dxa"/>
            <w:hideMark/>
          </w:tcPr>
          <w:p w14:paraId="36083A51" w14:textId="77777777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74B218DA" w14:textId="3F493748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4</w:t>
            </w:r>
            <w:r w:rsidR="00445D0B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863</w:t>
            </w:r>
          </w:p>
        </w:tc>
        <w:tc>
          <w:tcPr>
            <w:tcW w:w="272" w:type="dxa"/>
          </w:tcPr>
          <w:p w14:paraId="6F7064D2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5D8AF6B" w14:textId="439BB02E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 w:rsidR="00445D0B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299</w:t>
            </w:r>
          </w:p>
        </w:tc>
        <w:tc>
          <w:tcPr>
            <w:tcW w:w="272" w:type="dxa"/>
          </w:tcPr>
          <w:p w14:paraId="24CE81B3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1528419" w14:textId="3CC9B194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 w:rsidR="00445D0B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564</w:t>
            </w:r>
          </w:p>
        </w:tc>
        <w:tc>
          <w:tcPr>
            <w:tcW w:w="263" w:type="dxa"/>
          </w:tcPr>
          <w:p w14:paraId="75A28547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6DFD898" w14:textId="3BFB6F58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4</w:t>
            </w:r>
            <w:r w:rsidR="00445D0B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863</w:t>
            </w:r>
          </w:p>
        </w:tc>
      </w:tr>
      <w:tr w:rsidR="00C00160" w:rsidRPr="00342AD8" w14:paraId="0719451A" w14:textId="77777777" w:rsidTr="00C94AC7">
        <w:tc>
          <w:tcPr>
            <w:tcW w:w="3420" w:type="dxa"/>
          </w:tcPr>
          <w:p w14:paraId="068E679B" w14:textId="3B5BF582" w:rsidR="00C00160" w:rsidRPr="00342AD8" w:rsidRDefault="00C00160" w:rsidP="009A1667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</w:t>
            </w:r>
            <w:r w:rsidR="00FB4118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หมุนเวียน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440" w:type="dxa"/>
          </w:tcPr>
          <w:p w14:paraId="20295F9B" w14:textId="372A97D3" w:rsidR="00C00160" w:rsidRPr="00342AD8" w:rsidRDefault="00DC30EE" w:rsidP="009A1667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296</w:t>
            </w:r>
          </w:p>
        </w:tc>
        <w:tc>
          <w:tcPr>
            <w:tcW w:w="272" w:type="dxa"/>
          </w:tcPr>
          <w:p w14:paraId="6E457CEC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AD64BBD" w14:textId="7DE9271E" w:rsidR="00C00160" w:rsidRPr="00342AD8" w:rsidRDefault="00DC30EE" w:rsidP="009A1667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296</w:t>
            </w:r>
          </w:p>
        </w:tc>
        <w:tc>
          <w:tcPr>
            <w:tcW w:w="272" w:type="dxa"/>
          </w:tcPr>
          <w:p w14:paraId="0A2481FB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359B3873" w14:textId="4845A229" w:rsidR="00C00160" w:rsidRPr="00342AD8" w:rsidRDefault="00A50B61" w:rsidP="00B75332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1ED16B72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6313BBD2" w14:textId="1D579944" w:rsidR="00C00160" w:rsidRPr="00342AD8" w:rsidRDefault="00DC30EE" w:rsidP="009A1667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296</w:t>
            </w:r>
          </w:p>
        </w:tc>
      </w:tr>
      <w:tr w:rsidR="00C00160" w:rsidRPr="00342AD8" w14:paraId="04F48F4C" w14:textId="77777777" w:rsidTr="00C94AC7">
        <w:tc>
          <w:tcPr>
            <w:tcW w:w="3420" w:type="dxa"/>
            <w:hideMark/>
          </w:tcPr>
          <w:p w14:paraId="6F7CB9CE" w14:textId="77777777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1EF0F8FE" w14:textId="39A47595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139</w:t>
            </w:r>
          </w:p>
        </w:tc>
        <w:tc>
          <w:tcPr>
            <w:tcW w:w="272" w:type="dxa"/>
          </w:tcPr>
          <w:p w14:paraId="1D8CE425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11917F0" w14:textId="4E2673C2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2" w:type="dxa"/>
          </w:tcPr>
          <w:p w14:paraId="7AB82A60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63E9D10" w14:textId="6788954B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133</w:t>
            </w:r>
          </w:p>
        </w:tc>
        <w:tc>
          <w:tcPr>
            <w:tcW w:w="263" w:type="dxa"/>
          </w:tcPr>
          <w:p w14:paraId="2B1C2FC7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361AB46" w14:textId="28E2DDDA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139</w:t>
            </w:r>
          </w:p>
        </w:tc>
      </w:tr>
      <w:tr w:rsidR="00C00160" w:rsidRPr="00342AD8" w14:paraId="468DB8F4" w14:textId="77777777" w:rsidTr="00C94AC7">
        <w:tc>
          <w:tcPr>
            <w:tcW w:w="3420" w:type="dxa"/>
            <w:hideMark/>
          </w:tcPr>
          <w:p w14:paraId="352A1B9F" w14:textId="77777777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B726167" w14:textId="43B6264B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445D0B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555</w:t>
            </w:r>
          </w:p>
        </w:tc>
        <w:tc>
          <w:tcPr>
            <w:tcW w:w="272" w:type="dxa"/>
          </w:tcPr>
          <w:p w14:paraId="5E0F8090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13C3ED7B" w14:textId="07E17AA0" w:rsidR="00C00160" w:rsidRPr="00342AD8" w:rsidRDefault="00445D0B" w:rsidP="00B75332">
            <w:pPr>
              <w:tabs>
                <w:tab w:val="decimal" w:pos="523"/>
              </w:tabs>
              <w:ind w:right="13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2" w:type="dxa"/>
          </w:tcPr>
          <w:p w14:paraId="5E7A4101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131C9B7B" w14:textId="248E0C2F" w:rsidR="00C00160" w:rsidRPr="00342AD8" w:rsidRDefault="00DC30EE" w:rsidP="0027047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445D0B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555</w:t>
            </w:r>
          </w:p>
        </w:tc>
        <w:tc>
          <w:tcPr>
            <w:tcW w:w="263" w:type="dxa"/>
          </w:tcPr>
          <w:p w14:paraId="4B858889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5CD3DB37" w14:textId="604F8B77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764F41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555</w:t>
            </w:r>
          </w:p>
        </w:tc>
      </w:tr>
      <w:tr w:rsidR="00C00160" w:rsidRPr="00342AD8" w14:paraId="558B2029" w14:textId="77777777" w:rsidTr="00C94AC7">
        <w:tc>
          <w:tcPr>
            <w:tcW w:w="3420" w:type="dxa"/>
          </w:tcPr>
          <w:p w14:paraId="7B503074" w14:textId="77777777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16" w:name="_Hlk157262412"/>
            <w:r w:rsidRPr="00342AD8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  <w:bookmarkEnd w:id="16"/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E5FC47B" w14:textId="3CEEED8F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246</w:t>
            </w:r>
          </w:p>
        </w:tc>
        <w:tc>
          <w:tcPr>
            <w:tcW w:w="272" w:type="dxa"/>
          </w:tcPr>
          <w:p w14:paraId="4B0183B7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</w:tcPr>
          <w:p w14:paraId="1426E5F0" w14:textId="34B8ACFB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</w:p>
        </w:tc>
        <w:tc>
          <w:tcPr>
            <w:tcW w:w="272" w:type="dxa"/>
          </w:tcPr>
          <w:p w14:paraId="334FF597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</w:tcPr>
          <w:p w14:paraId="1D8D6DAF" w14:textId="60F37345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234</w:t>
            </w:r>
          </w:p>
        </w:tc>
        <w:tc>
          <w:tcPr>
            <w:tcW w:w="263" w:type="dxa"/>
          </w:tcPr>
          <w:p w14:paraId="55B5A585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349BBC14" w14:textId="19CBB8D0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246</w:t>
            </w:r>
          </w:p>
        </w:tc>
      </w:tr>
      <w:tr w:rsidR="00C00160" w:rsidRPr="00342AD8" w14:paraId="380459F8" w14:textId="77777777" w:rsidTr="00C94AC7">
        <w:tc>
          <w:tcPr>
            <w:tcW w:w="3420" w:type="dxa"/>
          </w:tcPr>
          <w:p w14:paraId="555D9704" w14:textId="77777777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277514B" w14:textId="5A79CCB3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272" w:type="dxa"/>
            <w:vAlign w:val="bottom"/>
          </w:tcPr>
          <w:p w14:paraId="36765FBF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vAlign w:val="bottom"/>
          </w:tcPr>
          <w:p w14:paraId="7643F063" w14:textId="063CF43D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272" w:type="dxa"/>
            <w:vAlign w:val="bottom"/>
          </w:tcPr>
          <w:p w14:paraId="2769FA2E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  <w:vAlign w:val="bottom"/>
          </w:tcPr>
          <w:p w14:paraId="27AF8610" w14:textId="1265B73D" w:rsidR="00C00160" w:rsidRPr="00342AD8" w:rsidRDefault="001D6F82" w:rsidP="00B75332">
            <w:pPr>
              <w:tabs>
                <w:tab w:val="decimal" w:pos="706"/>
                <w:tab w:val="left" w:pos="793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13B6D501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vAlign w:val="bottom"/>
          </w:tcPr>
          <w:p w14:paraId="68163BE3" w14:textId="1FBF07C1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</w:tr>
      <w:tr w:rsidR="00C00160" w:rsidRPr="00342AD8" w14:paraId="3578A317" w14:textId="77777777" w:rsidTr="00C94AC7">
        <w:tc>
          <w:tcPr>
            <w:tcW w:w="3420" w:type="dxa"/>
          </w:tcPr>
          <w:p w14:paraId="19FC4528" w14:textId="77777777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F5BCA2" w14:textId="2BED01D7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</w:t>
            </w:r>
            <w:r w:rsidR="004973D0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117</w:t>
            </w:r>
          </w:p>
        </w:tc>
        <w:tc>
          <w:tcPr>
            <w:tcW w:w="272" w:type="dxa"/>
          </w:tcPr>
          <w:p w14:paraId="5752A064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DFFAD1" w14:textId="6D092A9F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4F4BCE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631</w:t>
            </w:r>
          </w:p>
        </w:tc>
        <w:tc>
          <w:tcPr>
            <w:tcW w:w="272" w:type="dxa"/>
          </w:tcPr>
          <w:p w14:paraId="06A5D947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8D38DC" w14:textId="57C114F8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274DEB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486</w:t>
            </w:r>
          </w:p>
        </w:tc>
        <w:tc>
          <w:tcPr>
            <w:tcW w:w="263" w:type="dxa"/>
          </w:tcPr>
          <w:p w14:paraId="7BCB0F02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0BBDAF" w14:textId="1145C74A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5C1666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117</w:t>
            </w:r>
          </w:p>
        </w:tc>
      </w:tr>
    </w:tbl>
    <w:p w14:paraId="0F184974" w14:textId="20D8E090" w:rsidR="00C94AC7" w:rsidRPr="00D236E3" w:rsidRDefault="00C94AC7">
      <w:pPr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C00160" w:rsidRPr="00342AD8" w14:paraId="5C6566C7" w14:textId="77777777" w:rsidTr="00077785">
        <w:tc>
          <w:tcPr>
            <w:tcW w:w="3420" w:type="dxa"/>
          </w:tcPr>
          <w:p w14:paraId="4D9B4C63" w14:textId="2EC9BDF7" w:rsidR="00C00160" w:rsidRPr="00342AD8" w:rsidRDefault="00C00160" w:rsidP="009A1667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5850" w:type="dxa"/>
            <w:gridSpan w:val="7"/>
          </w:tcPr>
          <w:p w14:paraId="59CE5A27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342AD8" w14:paraId="55713083" w14:textId="77777777" w:rsidTr="00077785">
        <w:tc>
          <w:tcPr>
            <w:tcW w:w="3420" w:type="dxa"/>
          </w:tcPr>
          <w:p w14:paraId="3924CD9D" w14:textId="77777777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3F0DA66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59F75724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00D6E2FD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" w:type="dxa"/>
          </w:tcPr>
          <w:p w14:paraId="4ECEAE65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6A053228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64620930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20075C6B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0085" w:rsidRPr="00342AD8" w14:paraId="20A67044" w14:textId="77777777" w:rsidTr="00077785">
        <w:tc>
          <w:tcPr>
            <w:tcW w:w="3420" w:type="dxa"/>
          </w:tcPr>
          <w:p w14:paraId="725F01E8" w14:textId="77777777" w:rsidR="00520085" w:rsidRPr="00342AD8" w:rsidRDefault="00520085" w:rsidP="00520085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1D905D6" w14:textId="7DE8DE81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520085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402</w:t>
            </w:r>
          </w:p>
        </w:tc>
        <w:tc>
          <w:tcPr>
            <w:tcW w:w="272" w:type="dxa"/>
          </w:tcPr>
          <w:p w14:paraId="3DC1B397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4B138152" w14:textId="336DA5AC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="00520085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975</w:t>
            </w:r>
          </w:p>
        </w:tc>
        <w:tc>
          <w:tcPr>
            <w:tcW w:w="272" w:type="dxa"/>
          </w:tcPr>
          <w:p w14:paraId="4654FBFC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4553BA2E" w14:textId="23DD3F19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427</w:t>
            </w:r>
          </w:p>
        </w:tc>
        <w:tc>
          <w:tcPr>
            <w:tcW w:w="263" w:type="dxa"/>
          </w:tcPr>
          <w:p w14:paraId="381A4310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628B9A2C" w14:textId="44A09CB9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4</w:t>
            </w:r>
            <w:r w:rsidR="00520085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402</w:t>
            </w:r>
          </w:p>
        </w:tc>
      </w:tr>
      <w:tr w:rsidR="00520085" w:rsidRPr="00342AD8" w14:paraId="5F46776F" w14:textId="77777777" w:rsidTr="00077785">
        <w:tc>
          <w:tcPr>
            <w:tcW w:w="3420" w:type="dxa"/>
          </w:tcPr>
          <w:p w14:paraId="2C2D91DC" w14:textId="498C868D" w:rsidR="00520085" w:rsidRPr="00342AD8" w:rsidRDefault="00520085" w:rsidP="00520085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</w:t>
            </w:r>
            <w:r w:rsidR="00FB4118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หมุนเวียน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B415E64" w14:textId="67A4E28B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271</w:t>
            </w:r>
          </w:p>
        </w:tc>
        <w:tc>
          <w:tcPr>
            <w:tcW w:w="272" w:type="dxa"/>
          </w:tcPr>
          <w:p w14:paraId="45CF0861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32815A5D" w14:textId="31F1C077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271</w:t>
            </w:r>
          </w:p>
        </w:tc>
        <w:tc>
          <w:tcPr>
            <w:tcW w:w="272" w:type="dxa"/>
          </w:tcPr>
          <w:p w14:paraId="2774758F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39CEA546" w14:textId="5AD83EA7" w:rsidR="00520085" w:rsidRPr="00342AD8" w:rsidRDefault="00520085" w:rsidP="00520085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47A73C5B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75C3454C" w14:textId="710A41E3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271</w:t>
            </w:r>
          </w:p>
        </w:tc>
      </w:tr>
      <w:tr w:rsidR="00520085" w:rsidRPr="00342AD8" w14:paraId="48472B24" w14:textId="77777777" w:rsidTr="00077785">
        <w:tc>
          <w:tcPr>
            <w:tcW w:w="3420" w:type="dxa"/>
          </w:tcPr>
          <w:p w14:paraId="2D60BCDC" w14:textId="77777777" w:rsidR="00520085" w:rsidRPr="00342AD8" w:rsidRDefault="00520085" w:rsidP="00520085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33A0E19" w14:textId="44A1141D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72" w:type="dxa"/>
          </w:tcPr>
          <w:p w14:paraId="153BCE8B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326F6EE8" w14:textId="4512BB0D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77FE8DE6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7B96A5AA" w14:textId="1392FAAE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132</w:t>
            </w:r>
          </w:p>
        </w:tc>
        <w:tc>
          <w:tcPr>
            <w:tcW w:w="263" w:type="dxa"/>
          </w:tcPr>
          <w:p w14:paraId="5D5E675D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09B03753" w14:textId="38A12B6F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</w:tr>
      <w:tr w:rsidR="00520085" w:rsidRPr="00342AD8" w14:paraId="3A1544AF" w14:textId="77777777" w:rsidTr="00077785">
        <w:tc>
          <w:tcPr>
            <w:tcW w:w="3420" w:type="dxa"/>
          </w:tcPr>
          <w:p w14:paraId="6D4EE28F" w14:textId="77777777" w:rsidR="00520085" w:rsidRPr="00342AD8" w:rsidRDefault="00520085" w:rsidP="00520085">
            <w:pPr>
              <w:ind w:left="73" w:right="-24" w:hanging="73"/>
              <w:rPr>
                <w:rFonts w:asciiTheme="majorBidi" w:hAnsi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6568A07" w14:textId="1FE35031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20085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272" w:type="dxa"/>
          </w:tcPr>
          <w:p w14:paraId="40F9EE9B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4F4395C3" w14:textId="34CFF064" w:rsidR="00520085" w:rsidRPr="00342AD8" w:rsidRDefault="00520085" w:rsidP="00520085">
            <w:pPr>
              <w:tabs>
                <w:tab w:val="decimal" w:pos="706"/>
              </w:tabs>
              <w:ind w:right="13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14:paraId="6ED5316E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03D62FC4" w14:textId="7A9615E7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20085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263" w:type="dxa"/>
          </w:tcPr>
          <w:p w14:paraId="4AF32DC5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6E2FC7EA" w14:textId="4700C4CD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20085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</w:tr>
      <w:tr w:rsidR="00520085" w:rsidRPr="00342AD8" w14:paraId="79469035" w14:textId="77777777" w:rsidTr="00077785">
        <w:tc>
          <w:tcPr>
            <w:tcW w:w="3420" w:type="dxa"/>
          </w:tcPr>
          <w:p w14:paraId="4D246992" w14:textId="77777777" w:rsidR="00520085" w:rsidRPr="00342AD8" w:rsidRDefault="00520085" w:rsidP="00520085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8F2F490" w14:textId="367D15C3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245</w:t>
            </w:r>
          </w:p>
        </w:tc>
        <w:tc>
          <w:tcPr>
            <w:tcW w:w="272" w:type="dxa"/>
          </w:tcPr>
          <w:p w14:paraId="6B9CE8B7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7D989B5B" w14:textId="26B99285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72" w:type="dxa"/>
          </w:tcPr>
          <w:p w14:paraId="628CDB08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</w:tcPr>
          <w:p w14:paraId="50BBAE2D" w14:textId="7B575A38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179</w:t>
            </w:r>
          </w:p>
        </w:tc>
        <w:tc>
          <w:tcPr>
            <w:tcW w:w="263" w:type="dxa"/>
          </w:tcPr>
          <w:p w14:paraId="4B15E03E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214899F2" w14:textId="01B58433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245</w:t>
            </w:r>
          </w:p>
        </w:tc>
      </w:tr>
      <w:tr w:rsidR="00520085" w:rsidRPr="00342AD8" w14:paraId="5011B62B" w14:textId="77777777" w:rsidTr="00077785">
        <w:trPr>
          <w:trHeight w:val="281"/>
        </w:trPr>
        <w:tc>
          <w:tcPr>
            <w:tcW w:w="3420" w:type="dxa"/>
          </w:tcPr>
          <w:p w14:paraId="23174368" w14:textId="77777777" w:rsidR="00520085" w:rsidRPr="00342AD8" w:rsidRDefault="00520085" w:rsidP="00520085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E81B3E3" w14:textId="758166A7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72" w:type="dxa"/>
            <w:vAlign w:val="bottom"/>
          </w:tcPr>
          <w:p w14:paraId="60DEF3C3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43A7A0C" w14:textId="46848E47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72" w:type="dxa"/>
            <w:vAlign w:val="bottom"/>
          </w:tcPr>
          <w:p w14:paraId="32690204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7F1D43" w14:textId="1F1B4CED" w:rsidR="00520085" w:rsidRPr="00342AD8" w:rsidRDefault="00520085" w:rsidP="00520085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04924399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37F728" w14:textId="7ED8C7F9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</w:tr>
      <w:tr w:rsidR="00520085" w:rsidRPr="00342AD8" w14:paraId="1BBCAE2D" w14:textId="77777777" w:rsidTr="00077785">
        <w:tc>
          <w:tcPr>
            <w:tcW w:w="3420" w:type="dxa"/>
          </w:tcPr>
          <w:p w14:paraId="52867B24" w14:textId="77777777" w:rsidR="00520085" w:rsidRPr="00342AD8" w:rsidRDefault="00520085" w:rsidP="00520085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2F0706" w14:textId="16CA2D02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</w:t>
            </w:r>
            <w:r w:rsidR="00520085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98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2" w:type="dxa"/>
          </w:tcPr>
          <w:p w14:paraId="032D16B9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CD6AC1" w14:textId="1C0B204B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520085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339</w:t>
            </w:r>
          </w:p>
        </w:tc>
        <w:tc>
          <w:tcPr>
            <w:tcW w:w="272" w:type="dxa"/>
          </w:tcPr>
          <w:p w14:paraId="2A856D1F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B8042B" w14:textId="1EBF2C27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520085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645</w:t>
            </w:r>
          </w:p>
        </w:tc>
        <w:tc>
          <w:tcPr>
            <w:tcW w:w="263" w:type="dxa"/>
          </w:tcPr>
          <w:p w14:paraId="3D84D185" w14:textId="77777777" w:rsidR="00520085" w:rsidRPr="00342AD8" w:rsidRDefault="00520085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B66A460" w14:textId="1C2FF6DF" w:rsidR="00520085" w:rsidRPr="00342AD8" w:rsidRDefault="00DC30EE" w:rsidP="00520085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</w:t>
            </w:r>
            <w:r w:rsidR="00520085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98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</w:tbl>
    <w:p w14:paraId="50AC1B9B" w14:textId="77777777" w:rsidR="00077785" w:rsidRDefault="00077785">
      <w:r>
        <w:br w:type="page"/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077785" w:rsidRPr="00342AD8" w14:paraId="07B89CC8" w14:textId="77777777" w:rsidTr="00077785">
        <w:tc>
          <w:tcPr>
            <w:tcW w:w="3420" w:type="dxa"/>
          </w:tcPr>
          <w:p w14:paraId="59063FA3" w14:textId="46D0BB3E" w:rsidR="00077785" w:rsidRPr="00342AD8" w:rsidRDefault="00077785" w:rsidP="009A166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</w:tcPr>
          <w:p w14:paraId="5FC445DA" w14:textId="6E4ACE14" w:rsidR="00077785" w:rsidRPr="00342AD8" w:rsidRDefault="00077785" w:rsidP="009A166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028AAEDF" w14:textId="77777777" w:rsidTr="00077785">
        <w:tc>
          <w:tcPr>
            <w:tcW w:w="3420" w:type="dxa"/>
          </w:tcPr>
          <w:p w14:paraId="27AB168E" w14:textId="77777777" w:rsidR="00C00160" w:rsidRPr="00342AD8" w:rsidRDefault="00C00160" w:rsidP="009A166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698D12E9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641B5FDD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38" w:type="dxa"/>
            <w:gridSpan w:val="5"/>
            <w:vAlign w:val="bottom"/>
            <w:hideMark/>
          </w:tcPr>
          <w:p w14:paraId="09399EB8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C00160" w:rsidRPr="00342AD8" w14:paraId="30640026" w14:textId="77777777" w:rsidTr="00077785">
        <w:tc>
          <w:tcPr>
            <w:tcW w:w="3420" w:type="dxa"/>
            <w:vAlign w:val="bottom"/>
            <w:hideMark/>
          </w:tcPr>
          <w:p w14:paraId="1D635311" w14:textId="77777777" w:rsidR="00C00160" w:rsidRPr="00342AD8" w:rsidRDefault="00C00160" w:rsidP="009A166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0676738C" w14:textId="77777777" w:rsidR="00C00160" w:rsidRPr="00342AD8" w:rsidRDefault="00C00160" w:rsidP="009A1667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093B671A" w14:textId="77777777" w:rsidR="00C00160" w:rsidRPr="00342AD8" w:rsidRDefault="00C00160" w:rsidP="009A1667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2" w:type="dxa"/>
          </w:tcPr>
          <w:p w14:paraId="46EF0E7C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  <w:hideMark/>
          </w:tcPr>
          <w:p w14:paraId="5C0B942B" w14:textId="79E20917" w:rsidR="00C00160" w:rsidRPr="00342AD8" w:rsidRDefault="00C00160" w:rsidP="00FB4118">
            <w:pPr>
              <w:tabs>
                <w:tab w:val="left" w:pos="610"/>
              </w:tabs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43402FC1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1074DBCE" w14:textId="04840B63" w:rsidR="00C00160" w:rsidRPr="00342AD8" w:rsidRDefault="00C00160" w:rsidP="009A1667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แต่ไม่เกิน </w:t>
            </w:r>
            <w:r w:rsidR="00DC30EE"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6E211565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  <w:hideMark/>
          </w:tcPr>
          <w:p w14:paraId="063EC04D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00160" w:rsidRPr="00342AD8" w14:paraId="26A74E26" w14:textId="77777777" w:rsidTr="00077785">
        <w:tc>
          <w:tcPr>
            <w:tcW w:w="3420" w:type="dxa"/>
          </w:tcPr>
          <w:p w14:paraId="076671CC" w14:textId="77777777" w:rsidR="00C00160" w:rsidRPr="00342AD8" w:rsidRDefault="00C00160" w:rsidP="009A1667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hideMark/>
          </w:tcPr>
          <w:p w14:paraId="0028573C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ล้านบาท)</w:t>
            </w:r>
          </w:p>
        </w:tc>
      </w:tr>
      <w:tr w:rsidR="00C00160" w:rsidRPr="00342AD8" w14:paraId="4556255B" w14:textId="77777777" w:rsidTr="00077785">
        <w:tc>
          <w:tcPr>
            <w:tcW w:w="3420" w:type="dxa"/>
          </w:tcPr>
          <w:p w14:paraId="7B6DC7DE" w14:textId="5C861426" w:rsidR="00C00160" w:rsidRPr="00342AD8" w:rsidRDefault="00C00160" w:rsidP="009A1667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5850" w:type="dxa"/>
            <w:gridSpan w:val="7"/>
          </w:tcPr>
          <w:p w14:paraId="3D99837D" w14:textId="77777777" w:rsidR="00C00160" w:rsidRPr="00342AD8" w:rsidRDefault="00C00160" w:rsidP="009A1667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00160" w:rsidRPr="00342AD8" w14:paraId="273A7431" w14:textId="77777777" w:rsidTr="00077785">
        <w:tc>
          <w:tcPr>
            <w:tcW w:w="3420" w:type="dxa"/>
            <w:hideMark/>
          </w:tcPr>
          <w:p w14:paraId="14E3F0D3" w14:textId="77777777" w:rsidR="00C00160" w:rsidRPr="00342AD8" w:rsidRDefault="00C00160" w:rsidP="009A1667">
            <w:pPr>
              <w:ind w:left="73" w:right="-288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079A7D30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4CC14632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2DAEC900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2561E0DD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36FC4C49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080769BC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</w:tcPr>
          <w:p w14:paraId="1F700347" w14:textId="77777777" w:rsidR="00C00160" w:rsidRPr="00342AD8" w:rsidRDefault="00C00160" w:rsidP="009A1667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00160" w:rsidRPr="00342AD8" w14:paraId="2E1080E8" w14:textId="77777777" w:rsidTr="00077785">
        <w:tc>
          <w:tcPr>
            <w:tcW w:w="3420" w:type="dxa"/>
            <w:hideMark/>
          </w:tcPr>
          <w:p w14:paraId="08883486" w14:textId="77777777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6C53BF69" w14:textId="76FFD0E1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A1667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431</w:t>
            </w:r>
          </w:p>
        </w:tc>
        <w:tc>
          <w:tcPr>
            <w:tcW w:w="272" w:type="dxa"/>
          </w:tcPr>
          <w:p w14:paraId="63E30AF7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18288E42" w14:textId="4CD036A7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A2AC9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099</w:t>
            </w:r>
          </w:p>
        </w:tc>
        <w:tc>
          <w:tcPr>
            <w:tcW w:w="272" w:type="dxa"/>
          </w:tcPr>
          <w:p w14:paraId="66E63C5C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9A69314" w14:textId="3358BC53" w:rsidR="00C00160" w:rsidRPr="00342AD8" w:rsidRDefault="00DC30EE" w:rsidP="00D36B7A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332</w:t>
            </w:r>
          </w:p>
        </w:tc>
        <w:tc>
          <w:tcPr>
            <w:tcW w:w="263" w:type="dxa"/>
          </w:tcPr>
          <w:p w14:paraId="76653131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231D1738" w14:textId="6398B2EC" w:rsidR="00C00160" w:rsidRPr="00342AD8" w:rsidRDefault="00DC30EE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A1667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431</w:t>
            </w:r>
          </w:p>
        </w:tc>
      </w:tr>
      <w:tr w:rsidR="00C00160" w:rsidRPr="00342AD8" w14:paraId="1AE6F5D6" w14:textId="77777777" w:rsidTr="00077785">
        <w:tc>
          <w:tcPr>
            <w:tcW w:w="3420" w:type="dxa"/>
            <w:hideMark/>
          </w:tcPr>
          <w:p w14:paraId="4A2E1BA6" w14:textId="192CA19B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</w:t>
            </w:r>
            <w:r w:rsidR="00FB4118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หมุนเวียน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440" w:type="dxa"/>
          </w:tcPr>
          <w:p w14:paraId="65E78133" w14:textId="1A4ECD63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125</w:t>
            </w:r>
          </w:p>
        </w:tc>
        <w:tc>
          <w:tcPr>
            <w:tcW w:w="272" w:type="dxa"/>
          </w:tcPr>
          <w:p w14:paraId="7D546FD2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2B52B384" w14:textId="53111632" w:rsidR="00155A1F" w:rsidRPr="00342AD8" w:rsidRDefault="00DC30EE" w:rsidP="00155A1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125</w:t>
            </w:r>
          </w:p>
        </w:tc>
        <w:tc>
          <w:tcPr>
            <w:tcW w:w="272" w:type="dxa"/>
          </w:tcPr>
          <w:p w14:paraId="1EBD9BE8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6B12DBA9" w14:textId="21B18F2E" w:rsidR="00C00160" w:rsidRPr="00342AD8" w:rsidRDefault="002D5B87" w:rsidP="00B75332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4D81CE11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07CB3CC5" w14:textId="377986E8" w:rsidR="00C00160" w:rsidRPr="00342AD8" w:rsidRDefault="00DC30EE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125</w:t>
            </w:r>
          </w:p>
        </w:tc>
      </w:tr>
      <w:tr w:rsidR="00C00160" w:rsidRPr="00342AD8" w14:paraId="02A47EBF" w14:textId="77777777" w:rsidTr="00077785">
        <w:tc>
          <w:tcPr>
            <w:tcW w:w="3420" w:type="dxa"/>
          </w:tcPr>
          <w:p w14:paraId="2971C2EC" w14:textId="77777777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0C4FA9B6" w14:textId="665042A6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2" w:type="dxa"/>
          </w:tcPr>
          <w:p w14:paraId="672E53A7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74C11C5" w14:textId="49D45958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3C52A62E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49BE170A" w14:textId="7F3FF2EA" w:rsidR="00C00160" w:rsidRPr="00342AD8" w:rsidRDefault="00DC30EE" w:rsidP="005E5C2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63" w:type="dxa"/>
          </w:tcPr>
          <w:p w14:paraId="1C86BCCB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8056945" w14:textId="668810F2" w:rsidR="00C00160" w:rsidRPr="00342AD8" w:rsidRDefault="00DC30EE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C00160" w:rsidRPr="00342AD8" w14:paraId="418D9593" w14:textId="77777777" w:rsidTr="00077785">
        <w:tc>
          <w:tcPr>
            <w:tcW w:w="3420" w:type="dxa"/>
          </w:tcPr>
          <w:p w14:paraId="7B9F1078" w14:textId="77777777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2047B672" w14:textId="16E29BD8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9A1667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854</w:t>
            </w:r>
          </w:p>
        </w:tc>
        <w:tc>
          <w:tcPr>
            <w:tcW w:w="272" w:type="dxa"/>
          </w:tcPr>
          <w:p w14:paraId="7A2EFEB7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7EEA15F" w14:textId="6CB0FDE8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0A2AC9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299</w:t>
            </w:r>
          </w:p>
        </w:tc>
        <w:tc>
          <w:tcPr>
            <w:tcW w:w="272" w:type="dxa"/>
          </w:tcPr>
          <w:p w14:paraId="18B1B320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74317E9B" w14:textId="004C06AF" w:rsidR="00C00160" w:rsidRPr="00342AD8" w:rsidRDefault="00DC30EE" w:rsidP="00EC405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A2AC9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555</w:t>
            </w:r>
          </w:p>
        </w:tc>
        <w:tc>
          <w:tcPr>
            <w:tcW w:w="263" w:type="dxa"/>
          </w:tcPr>
          <w:p w14:paraId="29D2F20D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1C9CAC60" w14:textId="188D0641" w:rsidR="00C00160" w:rsidRPr="00342AD8" w:rsidRDefault="00DC30EE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9A1667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854</w:t>
            </w:r>
          </w:p>
        </w:tc>
      </w:tr>
      <w:tr w:rsidR="00697812" w:rsidRPr="00342AD8" w14:paraId="45E3CF3C" w14:textId="77777777" w:rsidTr="00077785">
        <w:tc>
          <w:tcPr>
            <w:tcW w:w="3420" w:type="dxa"/>
          </w:tcPr>
          <w:p w14:paraId="11E83159" w14:textId="77777777" w:rsidR="00697812" w:rsidRPr="00342AD8" w:rsidRDefault="00697812" w:rsidP="00697812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342AD8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3B9D7EF" w14:textId="195A3BA9" w:rsidR="00697812" w:rsidRPr="00342AD8" w:rsidRDefault="00DC30EE" w:rsidP="0069781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2" w:type="dxa"/>
            <w:vAlign w:val="bottom"/>
          </w:tcPr>
          <w:p w14:paraId="5B9DB2EE" w14:textId="77777777" w:rsidR="00697812" w:rsidRPr="00342AD8" w:rsidRDefault="00697812" w:rsidP="0069781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4BE63CC3" w14:textId="31F263FB" w:rsidR="00697812" w:rsidRPr="00342AD8" w:rsidRDefault="00E40BB4" w:rsidP="00B75332">
            <w:pPr>
              <w:tabs>
                <w:tab w:val="decimal" w:pos="706"/>
              </w:tabs>
              <w:ind w:right="13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2" w:type="dxa"/>
          </w:tcPr>
          <w:p w14:paraId="5AB5D8AF" w14:textId="77777777" w:rsidR="00697812" w:rsidRPr="00342AD8" w:rsidRDefault="00697812" w:rsidP="0069781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right w:val="nil"/>
            </w:tcBorders>
            <w:vAlign w:val="bottom"/>
          </w:tcPr>
          <w:p w14:paraId="0D46953B" w14:textId="289CEE6D" w:rsidR="00697812" w:rsidRPr="00342AD8" w:rsidRDefault="00DC30EE" w:rsidP="0069781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63" w:type="dxa"/>
            <w:vAlign w:val="bottom"/>
          </w:tcPr>
          <w:p w14:paraId="67D7C23C" w14:textId="77777777" w:rsidR="00697812" w:rsidRPr="00342AD8" w:rsidRDefault="00697812" w:rsidP="0069781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  <w:vAlign w:val="bottom"/>
          </w:tcPr>
          <w:p w14:paraId="5B4374C7" w14:textId="16AAB8E3" w:rsidR="00697812" w:rsidRPr="00342AD8" w:rsidRDefault="00DC30EE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C00160" w:rsidRPr="00342AD8" w14:paraId="00978F94" w14:textId="77777777" w:rsidTr="00077785">
        <w:tc>
          <w:tcPr>
            <w:tcW w:w="3420" w:type="dxa"/>
          </w:tcPr>
          <w:p w14:paraId="4F91FB93" w14:textId="77777777" w:rsidR="00C00160" w:rsidRPr="00342AD8" w:rsidRDefault="00C00160" w:rsidP="009A1667">
            <w:pPr>
              <w:ind w:left="73" w:right="-24" w:hanging="73"/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6D1AE2" w14:textId="431A15BF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2" w:type="dxa"/>
            <w:vAlign w:val="bottom"/>
          </w:tcPr>
          <w:p w14:paraId="2AAD19D5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C4D007" w14:textId="3D5731E6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2" w:type="dxa"/>
            <w:vAlign w:val="bottom"/>
          </w:tcPr>
          <w:p w14:paraId="126D799B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DEF9B7" w14:textId="7B137B9B" w:rsidR="00C00160" w:rsidRPr="00342AD8" w:rsidRDefault="00061EF8" w:rsidP="00B75332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611EA31E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64943B" w14:textId="16CCF332" w:rsidR="00C00160" w:rsidRPr="00342AD8" w:rsidRDefault="00DC30EE" w:rsidP="005B31E0">
            <w:pPr>
              <w:tabs>
                <w:tab w:val="decimal" w:pos="706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C00160" w:rsidRPr="00342AD8" w14:paraId="6B54FD52" w14:textId="77777777" w:rsidTr="00077785">
        <w:tc>
          <w:tcPr>
            <w:tcW w:w="3420" w:type="dxa"/>
          </w:tcPr>
          <w:p w14:paraId="516BC2DB" w14:textId="77777777" w:rsidR="00C00160" w:rsidRPr="00342AD8" w:rsidRDefault="00C00160" w:rsidP="009A1667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1F3E34" w14:textId="549F5ED5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0D440F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424</w:t>
            </w:r>
          </w:p>
        </w:tc>
        <w:tc>
          <w:tcPr>
            <w:tcW w:w="272" w:type="dxa"/>
          </w:tcPr>
          <w:p w14:paraId="7FA20C61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C1EDFC" w14:textId="779994A3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0D440F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535</w:t>
            </w:r>
          </w:p>
        </w:tc>
        <w:tc>
          <w:tcPr>
            <w:tcW w:w="272" w:type="dxa"/>
          </w:tcPr>
          <w:p w14:paraId="58D3A30E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A232701" w14:textId="5AD5B83F" w:rsidR="00C00160" w:rsidRPr="00342AD8" w:rsidRDefault="00DC30EE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0D440F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889</w:t>
            </w:r>
          </w:p>
        </w:tc>
        <w:tc>
          <w:tcPr>
            <w:tcW w:w="263" w:type="dxa"/>
          </w:tcPr>
          <w:p w14:paraId="419C1FD0" w14:textId="77777777" w:rsidR="00C00160" w:rsidRPr="00342AD8" w:rsidRDefault="00C00160" w:rsidP="009A166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7D4F39" w14:textId="27C2CA17" w:rsidR="00C00160" w:rsidRPr="00342AD8" w:rsidRDefault="00DC30EE" w:rsidP="005E5C22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0D440F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424</w:t>
            </w:r>
          </w:p>
        </w:tc>
      </w:tr>
    </w:tbl>
    <w:p w14:paraId="2D00CB5B" w14:textId="77777777" w:rsidR="007F574B" w:rsidRPr="00FF493C" w:rsidRDefault="007F574B">
      <w:pPr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2"/>
        <w:gridCol w:w="1168"/>
        <w:gridCol w:w="272"/>
        <w:gridCol w:w="1258"/>
        <w:gridCol w:w="263"/>
        <w:gridCol w:w="1177"/>
      </w:tblGrid>
      <w:tr w:rsidR="00C94AC7" w:rsidRPr="00342AD8" w14:paraId="3D7F1C09" w14:textId="77777777" w:rsidTr="009A1667">
        <w:tc>
          <w:tcPr>
            <w:tcW w:w="3420" w:type="dxa"/>
          </w:tcPr>
          <w:p w14:paraId="5BFCACAF" w14:textId="62DACDD2" w:rsidR="00C94AC7" w:rsidRPr="00342AD8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DC30EE"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440" w:type="dxa"/>
          </w:tcPr>
          <w:p w14:paraId="0779AFA3" w14:textId="77777777" w:rsidR="00C94AC7" w:rsidRPr="00342AD8" w:rsidRDefault="00C94AC7" w:rsidP="00C94AC7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2" w:type="dxa"/>
          </w:tcPr>
          <w:p w14:paraId="6253AF91" w14:textId="77777777" w:rsidR="00C94AC7" w:rsidRPr="00342AD8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3F834616" w14:textId="77777777" w:rsidR="00C94AC7" w:rsidRPr="00342AD8" w:rsidRDefault="00C94AC7" w:rsidP="00C94AC7">
            <w:pPr>
              <w:tabs>
                <w:tab w:val="left" w:pos="610"/>
              </w:tabs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2" w:type="dxa"/>
          </w:tcPr>
          <w:p w14:paraId="2A248FDD" w14:textId="77777777" w:rsidR="00C94AC7" w:rsidRPr="00342AD8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57AFCAE7" w14:textId="77777777" w:rsidR="00C94AC7" w:rsidRPr="00342AD8" w:rsidRDefault="00C94AC7" w:rsidP="00C94AC7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14:paraId="0E07F3E9" w14:textId="77777777" w:rsidR="00C94AC7" w:rsidRPr="00342AD8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6224EC03" w14:textId="77777777" w:rsidR="00C94AC7" w:rsidRPr="00342AD8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94AC7" w:rsidRPr="00342AD8" w14:paraId="4DFEA92F" w14:textId="77777777" w:rsidTr="009A1667">
        <w:tc>
          <w:tcPr>
            <w:tcW w:w="3420" w:type="dxa"/>
          </w:tcPr>
          <w:p w14:paraId="7F776C69" w14:textId="73398323" w:rsidR="00C94AC7" w:rsidRPr="00342AD8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</w:tcPr>
          <w:p w14:paraId="2386E83D" w14:textId="77777777" w:rsidR="00C94AC7" w:rsidRPr="00342AD8" w:rsidRDefault="00C94AC7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2" w:type="dxa"/>
          </w:tcPr>
          <w:p w14:paraId="09883BD0" w14:textId="77777777" w:rsidR="00C94AC7" w:rsidRPr="00342AD8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A6B5143" w14:textId="77777777" w:rsidR="00C94AC7" w:rsidRPr="00342AD8" w:rsidRDefault="00C94AC7" w:rsidP="00C94AC7">
            <w:pPr>
              <w:tabs>
                <w:tab w:val="left" w:pos="610"/>
              </w:tabs>
              <w:ind w:left="-120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2" w:type="dxa"/>
          </w:tcPr>
          <w:p w14:paraId="121941BF" w14:textId="77777777" w:rsidR="00C94AC7" w:rsidRPr="00342AD8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6DFBFE05" w14:textId="77777777" w:rsidR="00C94AC7" w:rsidRPr="00342AD8" w:rsidRDefault="00C94AC7" w:rsidP="00C94AC7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14:paraId="774D0A83" w14:textId="77777777" w:rsidR="00C94AC7" w:rsidRPr="00342AD8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619937CD" w14:textId="77777777" w:rsidR="00C94AC7" w:rsidRPr="00342AD8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62543" w:rsidRPr="00342AD8" w14:paraId="3F9BED52" w14:textId="77777777" w:rsidTr="009A1667">
        <w:tc>
          <w:tcPr>
            <w:tcW w:w="3420" w:type="dxa"/>
          </w:tcPr>
          <w:p w14:paraId="6125F597" w14:textId="0068C13E" w:rsidR="00162543" w:rsidRPr="00342AD8" w:rsidRDefault="00162543" w:rsidP="0016254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</w:tcPr>
          <w:p w14:paraId="084B8716" w14:textId="0979A986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6254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870</w:t>
            </w:r>
          </w:p>
        </w:tc>
        <w:tc>
          <w:tcPr>
            <w:tcW w:w="272" w:type="dxa"/>
          </w:tcPr>
          <w:p w14:paraId="548A19AD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5107F503" w14:textId="6134AB4B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6254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443</w:t>
            </w:r>
          </w:p>
        </w:tc>
        <w:tc>
          <w:tcPr>
            <w:tcW w:w="272" w:type="dxa"/>
          </w:tcPr>
          <w:p w14:paraId="394F54E6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3378C91B" w14:textId="5F228F58" w:rsidR="00162543" w:rsidRPr="00342AD8" w:rsidRDefault="00DC30EE" w:rsidP="00881148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427</w:t>
            </w:r>
          </w:p>
        </w:tc>
        <w:tc>
          <w:tcPr>
            <w:tcW w:w="263" w:type="dxa"/>
          </w:tcPr>
          <w:p w14:paraId="3BC7EA93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F7ED41A" w14:textId="2BCB36A8" w:rsidR="00162543" w:rsidRPr="00342AD8" w:rsidRDefault="00DC30EE" w:rsidP="00162543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6254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870</w:t>
            </w:r>
          </w:p>
        </w:tc>
      </w:tr>
      <w:tr w:rsidR="00162543" w:rsidRPr="00342AD8" w14:paraId="33072D0E" w14:textId="77777777" w:rsidTr="009A1667">
        <w:tc>
          <w:tcPr>
            <w:tcW w:w="3420" w:type="dxa"/>
          </w:tcPr>
          <w:p w14:paraId="69AE1E06" w14:textId="301D5695" w:rsidR="00162543" w:rsidRPr="00342AD8" w:rsidRDefault="00162543" w:rsidP="0016254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และเจ้าหนี้</w:t>
            </w:r>
            <w:r w:rsidR="00FB4118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หมุนเวียน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440" w:type="dxa"/>
          </w:tcPr>
          <w:p w14:paraId="57C2BB4C" w14:textId="6BEEDADB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  <w:tc>
          <w:tcPr>
            <w:tcW w:w="272" w:type="dxa"/>
          </w:tcPr>
          <w:p w14:paraId="64983AC2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3F1310C0" w14:textId="0142192F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  <w:tc>
          <w:tcPr>
            <w:tcW w:w="272" w:type="dxa"/>
          </w:tcPr>
          <w:p w14:paraId="59765B48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C98C893" w14:textId="4BCA6FB8" w:rsidR="00162543" w:rsidRPr="00342AD8" w:rsidRDefault="00162543" w:rsidP="00162543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3" w:type="dxa"/>
          </w:tcPr>
          <w:p w14:paraId="7C538D0F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2C577A9A" w14:textId="4DD4514E" w:rsidR="00162543" w:rsidRPr="00342AD8" w:rsidRDefault="00DC30EE" w:rsidP="00162543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</w:tr>
      <w:tr w:rsidR="00162543" w:rsidRPr="00342AD8" w14:paraId="5C644B5B" w14:textId="77777777" w:rsidTr="009A1667">
        <w:tc>
          <w:tcPr>
            <w:tcW w:w="3420" w:type="dxa"/>
          </w:tcPr>
          <w:p w14:paraId="374522F8" w14:textId="3E1341A5" w:rsidR="00162543" w:rsidRPr="00342AD8" w:rsidRDefault="00162543" w:rsidP="0016254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40" w:type="dxa"/>
          </w:tcPr>
          <w:p w14:paraId="725B53BD" w14:textId="07987750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72" w:type="dxa"/>
          </w:tcPr>
          <w:p w14:paraId="34A87D16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3ED37F8C" w14:textId="1ACD9BDD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</w:tcPr>
          <w:p w14:paraId="52D0ED6F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3431916B" w14:textId="28C63F4D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63" w:type="dxa"/>
          </w:tcPr>
          <w:p w14:paraId="6CA48465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7E77FE50" w14:textId="6E3262F9" w:rsidR="00162543" w:rsidRPr="00342AD8" w:rsidRDefault="00DC30EE" w:rsidP="00162543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</w:tr>
      <w:tr w:rsidR="00162543" w:rsidRPr="00342AD8" w14:paraId="3CEE5799" w14:textId="77777777" w:rsidTr="009A1667">
        <w:tc>
          <w:tcPr>
            <w:tcW w:w="3420" w:type="dxa"/>
          </w:tcPr>
          <w:p w14:paraId="5610B03E" w14:textId="27B5390A" w:rsidR="00162543" w:rsidRPr="00342AD8" w:rsidRDefault="00162543" w:rsidP="0016254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594613B0" w14:textId="16BC9876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16254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809</w:t>
            </w:r>
          </w:p>
        </w:tc>
        <w:tc>
          <w:tcPr>
            <w:tcW w:w="272" w:type="dxa"/>
          </w:tcPr>
          <w:p w14:paraId="706E269E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4CCC79E0" w14:textId="78A1551E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16254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902</w:t>
            </w:r>
          </w:p>
        </w:tc>
        <w:tc>
          <w:tcPr>
            <w:tcW w:w="272" w:type="dxa"/>
          </w:tcPr>
          <w:p w14:paraId="5B6C7797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6B34C74D" w14:textId="449BEF3F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6254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263" w:type="dxa"/>
          </w:tcPr>
          <w:p w14:paraId="62CEC0F1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</w:tcPr>
          <w:p w14:paraId="30CCD403" w14:textId="10FC904A" w:rsidR="00162543" w:rsidRPr="00342AD8" w:rsidRDefault="00DC30EE" w:rsidP="00162543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="00162543" w:rsidRPr="00342A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809</w:t>
            </w:r>
          </w:p>
        </w:tc>
      </w:tr>
      <w:tr w:rsidR="00162543" w:rsidRPr="00342AD8" w14:paraId="0D0673B7" w14:textId="77777777" w:rsidTr="009A1667">
        <w:tc>
          <w:tcPr>
            <w:tcW w:w="3420" w:type="dxa"/>
            <w:vAlign w:val="bottom"/>
          </w:tcPr>
          <w:p w14:paraId="5913821A" w14:textId="6BAE02FD" w:rsidR="00162543" w:rsidRPr="00342AD8" w:rsidRDefault="00162543" w:rsidP="0016254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eastAsiaTheme="minorEastAsia" w:hAnsiTheme="majorBidi"/>
                <w:sz w:val="30"/>
                <w:szCs w:val="30"/>
                <w:cs/>
                <w:lang w:eastAsia="ja-JP"/>
              </w:rPr>
              <w:t>เงินประกันการเช่าและบริการ</w:t>
            </w:r>
          </w:p>
        </w:tc>
        <w:tc>
          <w:tcPr>
            <w:tcW w:w="1440" w:type="dxa"/>
            <w:vAlign w:val="bottom"/>
          </w:tcPr>
          <w:p w14:paraId="5C731827" w14:textId="21E045F7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2" w:type="dxa"/>
            <w:vAlign w:val="bottom"/>
          </w:tcPr>
          <w:p w14:paraId="467281E9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31EE9725" w14:textId="2DF50C6C" w:rsidR="00162543" w:rsidRPr="00342AD8" w:rsidRDefault="00162543" w:rsidP="00162543">
            <w:pPr>
              <w:tabs>
                <w:tab w:val="decimal" w:pos="435"/>
              </w:tabs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2" w:type="dxa"/>
            <w:vAlign w:val="bottom"/>
          </w:tcPr>
          <w:p w14:paraId="29293591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2CF8CE53" w14:textId="0560BEE7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63" w:type="dxa"/>
            <w:vAlign w:val="bottom"/>
          </w:tcPr>
          <w:p w14:paraId="6010070A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</w:tcPr>
          <w:p w14:paraId="61EAF002" w14:textId="688AAF7E" w:rsidR="00162543" w:rsidRPr="00342AD8" w:rsidRDefault="00DC30EE" w:rsidP="00162543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162543" w:rsidRPr="00342AD8" w14:paraId="4757FD15" w14:textId="77777777" w:rsidTr="00C94AC7">
        <w:tc>
          <w:tcPr>
            <w:tcW w:w="3420" w:type="dxa"/>
          </w:tcPr>
          <w:p w14:paraId="38956669" w14:textId="769AA69E" w:rsidR="00162543" w:rsidRPr="00342AD8" w:rsidRDefault="00162543" w:rsidP="0016254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เจ้าหนี้ผู้รับเหมาก่อสร้าง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686AEB2" w14:textId="3513683E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72" w:type="dxa"/>
            <w:vAlign w:val="bottom"/>
          </w:tcPr>
          <w:p w14:paraId="07E8D9BB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vAlign w:val="bottom"/>
          </w:tcPr>
          <w:p w14:paraId="0AF5801A" w14:textId="514F16CE" w:rsidR="00162543" w:rsidRPr="00342AD8" w:rsidRDefault="00DC30EE" w:rsidP="0016254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72" w:type="dxa"/>
            <w:vAlign w:val="bottom"/>
          </w:tcPr>
          <w:p w14:paraId="07401C85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4192E133" w14:textId="69CEA607" w:rsidR="00162543" w:rsidRPr="00342AD8" w:rsidRDefault="00162543" w:rsidP="00162543">
            <w:pPr>
              <w:tabs>
                <w:tab w:val="decimal" w:pos="706"/>
              </w:tabs>
              <w:ind w:right="16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3AD634EC" w14:textId="77777777" w:rsidR="00162543" w:rsidRPr="00342AD8" w:rsidRDefault="00162543" w:rsidP="0016254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vAlign w:val="bottom"/>
          </w:tcPr>
          <w:p w14:paraId="46B921F1" w14:textId="1BEE19AD" w:rsidR="00162543" w:rsidRPr="00342AD8" w:rsidRDefault="00DC30EE" w:rsidP="00162543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</w:tr>
      <w:tr w:rsidR="00C94AC7" w:rsidRPr="00342AD8" w14:paraId="1DD4CC39" w14:textId="77777777" w:rsidTr="00C94AC7">
        <w:tc>
          <w:tcPr>
            <w:tcW w:w="3420" w:type="dxa"/>
          </w:tcPr>
          <w:p w14:paraId="0C10B0A8" w14:textId="77777777" w:rsidR="00C94AC7" w:rsidRPr="00342AD8" w:rsidRDefault="00C94AC7" w:rsidP="00C94AC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755C890" w14:textId="28B60FC4" w:rsidR="00C94AC7" w:rsidRPr="00342AD8" w:rsidRDefault="00DC30EE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C94AC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824</w:t>
            </w:r>
          </w:p>
        </w:tc>
        <w:tc>
          <w:tcPr>
            <w:tcW w:w="272" w:type="dxa"/>
          </w:tcPr>
          <w:p w14:paraId="30FC2A9C" w14:textId="77777777" w:rsidR="00C94AC7" w:rsidRPr="00342AD8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</w:tcPr>
          <w:p w14:paraId="54FB6488" w14:textId="4D02C923" w:rsidR="00C94AC7" w:rsidRPr="00342AD8" w:rsidRDefault="00DC30EE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C94AC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483</w:t>
            </w:r>
          </w:p>
        </w:tc>
        <w:tc>
          <w:tcPr>
            <w:tcW w:w="272" w:type="dxa"/>
          </w:tcPr>
          <w:p w14:paraId="4B4CA8A5" w14:textId="77777777" w:rsidR="00C94AC7" w:rsidRPr="00342AD8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14:paraId="56EEA9B7" w14:textId="54F13617" w:rsidR="00C94AC7" w:rsidRPr="00342AD8" w:rsidRDefault="00DC30EE" w:rsidP="002153F7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162543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341</w:t>
            </w:r>
          </w:p>
        </w:tc>
        <w:tc>
          <w:tcPr>
            <w:tcW w:w="263" w:type="dxa"/>
          </w:tcPr>
          <w:p w14:paraId="1CF1C147" w14:textId="77777777" w:rsidR="00C94AC7" w:rsidRPr="00342AD8" w:rsidRDefault="00C94AC7" w:rsidP="00C94AC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double" w:sz="4" w:space="0" w:color="auto"/>
            </w:tcBorders>
          </w:tcPr>
          <w:p w14:paraId="01907493" w14:textId="547EAC76" w:rsidR="00C94AC7" w:rsidRPr="00342AD8" w:rsidRDefault="00DC30EE" w:rsidP="002153F7">
            <w:pPr>
              <w:tabs>
                <w:tab w:val="decimal" w:pos="706"/>
              </w:tabs>
              <w:ind w:right="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C94AC7" w:rsidRPr="00342A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824</w:t>
            </w:r>
          </w:p>
        </w:tc>
      </w:tr>
    </w:tbl>
    <w:p w14:paraId="72E86BDC" w14:textId="65E42EB1" w:rsidR="00A63372" w:rsidRDefault="00A63372">
      <w:pPr>
        <w:rPr>
          <w:cs/>
        </w:rPr>
      </w:pPr>
    </w:p>
    <w:p w14:paraId="19B8E98B" w14:textId="1E4A34DE" w:rsidR="00C94AC7" w:rsidRPr="00342AD8" w:rsidRDefault="00A63372" w:rsidP="00A63372">
      <w:pPr>
        <w:overflowPunct/>
        <w:autoSpaceDE/>
        <w:autoSpaceDN/>
        <w:adjustRightInd/>
        <w:spacing w:after="160" w:line="259" w:lineRule="auto"/>
        <w:textAlignment w:val="auto"/>
      </w:pPr>
      <w:r>
        <w:rPr>
          <w:cs/>
        </w:rPr>
        <w:br w:type="page"/>
      </w:r>
    </w:p>
    <w:p w14:paraId="06ECF03C" w14:textId="798EC493" w:rsidR="00C00160" w:rsidRPr="00342AD8" w:rsidRDefault="00C00160" w:rsidP="00C00160">
      <w:pPr>
        <w:ind w:left="540" w:right="-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42AD8">
        <w:rPr>
          <w:rFonts w:asciiTheme="majorBidi" w:hAnsiTheme="majorBidi" w:cstheme="majorBidi"/>
          <w:i/>
          <w:iCs/>
          <w:sz w:val="30"/>
          <w:szCs w:val="30"/>
        </w:rPr>
        <w:lastRenderedPageBreak/>
        <w:t>(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ค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DC30EE" w:rsidRPr="00DC30EE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342AD8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342AD8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ความเสี่ยงด้านตลาด</w:t>
      </w:r>
    </w:p>
    <w:p w14:paraId="4AC8E70B" w14:textId="77777777" w:rsidR="00C00160" w:rsidRPr="00342AD8" w:rsidRDefault="00C00160" w:rsidP="00390D67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18546225" w14:textId="77777777" w:rsidR="00C00160" w:rsidRPr="00342AD8" w:rsidRDefault="00C00160" w:rsidP="00C00160">
      <w:pPr>
        <w:tabs>
          <w:tab w:val="left" w:pos="1170"/>
        </w:tabs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กลุ่มบริษัทมีความเสี่ยง</w:t>
      </w:r>
      <w:r w:rsidRPr="00342AD8">
        <w:rPr>
          <w:rFonts w:asciiTheme="majorBidi" w:hAnsiTheme="majorBidi" w:cstheme="majorBidi" w:hint="cs"/>
          <w:sz w:val="30"/>
          <w:szCs w:val="30"/>
          <w:cs/>
        </w:rPr>
        <w:t>ที่มีมูลค่ายุติธรรมหรือกระแสเงินสดในอนาคตของเครื่องเมือทางการเงินจะมีความผันผวน เนื่องมาจากการเปลี่ยนแปลงของราคาตลาด ความเสี่ยงด้านตลาดมีดังนี้</w:t>
      </w:r>
      <w:r w:rsidRPr="00342AD8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7845F46A" w14:textId="77777777" w:rsidR="00C00160" w:rsidRPr="00342AD8" w:rsidRDefault="00C00160" w:rsidP="00390D67">
      <w:pPr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EBE7195" w14:textId="24F5F96A" w:rsidR="00C00160" w:rsidRPr="00342AD8" w:rsidRDefault="00E752E3" w:rsidP="00E752E3">
      <w:pPr>
        <w:ind w:left="990" w:right="-7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(</w:t>
      </w:r>
      <w:r>
        <w:rPr>
          <w:rFonts w:asciiTheme="majorBidi" w:hAnsiTheme="majorBidi" w:cstheme="majorBidi" w:hint="cs"/>
          <w:sz w:val="30"/>
          <w:szCs w:val="30"/>
          <w:cs/>
        </w:rPr>
        <w:t>ค</w:t>
      </w:r>
      <w:r>
        <w:rPr>
          <w:rFonts w:asciiTheme="majorBidi" w:hAnsiTheme="majorBidi" w:cstheme="majorBidi"/>
          <w:sz w:val="30"/>
          <w:szCs w:val="30"/>
        </w:rPr>
        <w:t xml:space="preserve">.3.1) </w:t>
      </w:r>
      <w:r w:rsidR="00C00160" w:rsidRPr="00342AD8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</w:t>
      </w:r>
      <w:r w:rsidR="00C00160" w:rsidRPr="00E752E3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5B182A55" w14:textId="77777777" w:rsidR="00C00160" w:rsidRPr="00342AD8" w:rsidRDefault="00C00160" w:rsidP="00390D67">
      <w:pPr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</w:p>
    <w:p w14:paraId="04DCFB9D" w14:textId="0143441A" w:rsidR="00590FA2" w:rsidRDefault="00C00160" w:rsidP="00D7207F">
      <w:pPr>
        <w:pStyle w:val="block"/>
        <w:spacing w:after="0" w:line="240" w:lineRule="atLeast"/>
        <w:ind w:left="162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342AD8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</w:t>
      </w:r>
      <w:r w:rsidRPr="00342AD8">
        <w:rPr>
          <w:rFonts w:asciiTheme="majorBidi" w:hAnsiTheme="majorBidi" w:cstheme="majorBidi"/>
          <w:sz w:val="30"/>
          <w:szCs w:val="30"/>
        </w:rPr>
        <w:t xml:space="preserve"> </w:t>
      </w:r>
      <w:r w:rsidRPr="00342AD8">
        <w:rPr>
          <w:rFonts w:asciiTheme="majorBidi" w:hAnsiTheme="majorBidi" w:cstheme="majorBidi"/>
          <w:sz w:val="30"/>
          <w:szCs w:val="30"/>
          <w:cs/>
          <w:lang w:bidi="th-TH"/>
        </w:rPr>
        <w:t>อย่างไรก็ตาม 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  <w:r w:rsidRPr="00342AD8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 ซึ่งไม่มีผลกระทบอย่างเป็นสาระสำคัญต่องบการเงินของกลุ่มบริษัท</w:t>
      </w:r>
    </w:p>
    <w:p w14:paraId="5D1709A9" w14:textId="77777777" w:rsidR="00E9703D" w:rsidRDefault="00E9703D" w:rsidP="00614B18">
      <w:pPr>
        <w:tabs>
          <w:tab w:val="left" w:pos="1440"/>
        </w:tabs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16DB2775" w14:textId="5F947345" w:rsidR="00614B18" w:rsidRDefault="00BF444D" w:rsidP="00614B18">
      <w:pPr>
        <w:tabs>
          <w:tab w:val="left" w:pos="1440"/>
        </w:tabs>
        <w:ind w:firstLine="540"/>
        <w:jc w:val="thaiDistribute"/>
        <w:rPr>
          <w:rFonts w:ascii="Angsana New" w:hAnsi="Angsana New"/>
          <w:sz w:val="30"/>
          <w:szCs w:val="30"/>
        </w:rPr>
      </w:pPr>
      <w:r w:rsidRPr="000C0C30">
        <w:rPr>
          <w:rFonts w:ascii="Angsana New" w:hAnsi="Angsana New"/>
          <w:sz w:val="30"/>
          <w:szCs w:val="30"/>
          <w:cs/>
        </w:rPr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14:paraId="0F6D4FE9" w14:textId="77777777" w:rsidR="00614B18" w:rsidRDefault="00614B18" w:rsidP="00614B18">
      <w:pPr>
        <w:tabs>
          <w:tab w:val="left" w:pos="1440"/>
        </w:tabs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2F11F716" w14:textId="631DB427" w:rsidR="00614B18" w:rsidRDefault="00BF444D" w:rsidP="00614B18">
      <w:pPr>
        <w:numPr>
          <w:ilvl w:val="0"/>
          <w:numId w:val="42"/>
        </w:numPr>
        <w:tabs>
          <w:tab w:val="num" w:pos="990"/>
        </w:tabs>
        <w:overflowPunct/>
        <w:autoSpaceDE/>
        <w:adjustRightInd/>
        <w:ind w:left="990" w:hanging="45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614B18">
        <w:rPr>
          <w:rFonts w:ascii="Angsana New" w:hAnsi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</w:t>
      </w:r>
      <w:r w:rsidR="00D236E3">
        <w:rPr>
          <w:rFonts w:ascii="Angsana New" w:hAnsi="Angsana New"/>
          <w:sz w:val="30"/>
          <w:szCs w:val="30"/>
        </w:rPr>
        <w:br/>
      </w:r>
      <w:r w:rsidRPr="00614B18">
        <w:rPr>
          <w:rFonts w:ascii="Angsana New" w:hAnsi="Angsana New"/>
          <w:sz w:val="30"/>
          <w:szCs w:val="30"/>
          <w:cs/>
        </w:rPr>
        <w:t>เงิ</w:t>
      </w:r>
      <w:r w:rsidR="00614B18">
        <w:rPr>
          <w:rFonts w:ascii="Angsana New" w:hAnsi="Angsana New" w:hint="cs"/>
          <w:sz w:val="30"/>
          <w:szCs w:val="30"/>
          <w:cs/>
        </w:rPr>
        <w:t>น</w:t>
      </w:r>
      <w:r w:rsidRPr="00614B18">
        <w:rPr>
          <w:rFonts w:ascii="Angsana New" w:hAnsi="Angsana New"/>
          <w:sz w:val="30"/>
          <w:szCs w:val="30"/>
          <w:cs/>
        </w:rPr>
        <w:t>สด ลูกหนี้</w:t>
      </w:r>
      <w:r w:rsidRPr="00614B18">
        <w:rPr>
          <w:rFonts w:ascii="Angsana New" w:hAnsi="Angsana New" w:hint="cs"/>
          <w:sz w:val="30"/>
          <w:szCs w:val="30"/>
          <w:cs/>
        </w:rPr>
        <w:t xml:space="preserve">หมุนเวียน </w:t>
      </w:r>
      <w:r w:rsidRPr="00614B18">
        <w:rPr>
          <w:rFonts w:ascii="Angsana New" w:hAnsi="Angsana New"/>
          <w:sz w:val="30"/>
          <w:szCs w:val="30"/>
          <w:cs/>
        </w:rPr>
        <w:t>เจ้าหนี้</w:t>
      </w:r>
      <w:r w:rsidRPr="00614B18">
        <w:rPr>
          <w:rFonts w:ascii="Angsana New" w:hAnsi="Angsana New" w:hint="cs"/>
          <w:sz w:val="30"/>
          <w:szCs w:val="30"/>
          <w:cs/>
        </w:rPr>
        <w:t xml:space="preserve">หมุนเวียน </w:t>
      </w:r>
      <w:r w:rsidRPr="00614B18">
        <w:rPr>
          <w:rFonts w:ascii="Angsana New" w:hAnsi="Angsana New"/>
          <w:sz w:val="30"/>
          <w:szCs w:val="30"/>
          <w:cs/>
        </w:rPr>
        <w:t>เงินกู้ยืม</w:t>
      </w:r>
      <w:r w:rsidRPr="00614B18">
        <w:rPr>
          <w:rFonts w:ascii="Angsana New" w:hAnsi="Angsana New" w:hint="cs"/>
          <w:sz w:val="30"/>
          <w:szCs w:val="30"/>
          <w:cs/>
        </w:rPr>
        <w:t xml:space="preserve"> และเงินให้กู้ยืม</w:t>
      </w:r>
      <w:r w:rsidRPr="00614B18">
        <w:rPr>
          <w:rFonts w:ascii="Angsana New" w:hAnsi="Angsana New"/>
          <w:sz w:val="30"/>
          <w:szCs w:val="30"/>
          <w:cs/>
        </w:rPr>
        <w:t xml:space="preserve"> แสดงมูลค่ายุติธรรมโดยประมาณตามมูลค่าตามบัญชีที่แสดงในงบฐานะการเงิน</w:t>
      </w:r>
    </w:p>
    <w:p w14:paraId="528050C8" w14:textId="77777777" w:rsidR="00614B18" w:rsidRDefault="00614B18" w:rsidP="00614B18">
      <w:pPr>
        <w:overflowPunct/>
        <w:autoSpaceDE/>
        <w:adjustRightInd/>
        <w:ind w:left="990"/>
        <w:jc w:val="thaiDistribute"/>
        <w:textAlignment w:val="auto"/>
        <w:rPr>
          <w:rFonts w:ascii="Angsana New" w:hAnsi="Angsana New"/>
          <w:sz w:val="30"/>
          <w:szCs w:val="30"/>
        </w:rPr>
      </w:pPr>
    </w:p>
    <w:p w14:paraId="53088068" w14:textId="77777777" w:rsidR="00614B18" w:rsidRDefault="00BF444D" w:rsidP="00614B18">
      <w:pPr>
        <w:numPr>
          <w:ilvl w:val="0"/>
          <w:numId w:val="42"/>
        </w:numPr>
        <w:tabs>
          <w:tab w:val="num" w:pos="990"/>
        </w:tabs>
        <w:overflowPunct/>
        <w:autoSpaceDE/>
        <w:adjustRightInd/>
        <w:ind w:left="990" w:hanging="45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614B18">
        <w:rPr>
          <w:rFonts w:ascii="Angsana New" w:hAnsi="Angsana New"/>
          <w:sz w:val="30"/>
          <w:szCs w:val="30"/>
          <w:cs/>
        </w:rPr>
        <w:t>เงินกู้ยืมระยะยาว</w:t>
      </w:r>
      <w:r w:rsidRPr="00614B18">
        <w:rPr>
          <w:rFonts w:ascii="Angsana New" w:hAnsi="Angsana New" w:hint="cs"/>
          <w:sz w:val="30"/>
          <w:szCs w:val="30"/>
          <w:cs/>
        </w:rPr>
        <w:t>จากสถาบันการเงิน แสดงมูลค่ายุติธรรมที่สะท้อน</w:t>
      </w:r>
      <w:r w:rsidRPr="00614B18">
        <w:rPr>
          <w:rFonts w:ascii="Angsana New" w:hAnsi="Angsana New"/>
          <w:sz w:val="30"/>
          <w:szCs w:val="30"/>
          <w:cs/>
        </w:rPr>
        <w:t>ความเสี่ยงด้านเครดิตของกลุ่มบริษัท</w:t>
      </w:r>
    </w:p>
    <w:p w14:paraId="0832EF06" w14:textId="77777777" w:rsidR="00614B18" w:rsidRDefault="00614B18" w:rsidP="00614B18">
      <w:pPr>
        <w:overflowPunct/>
        <w:autoSpaceDE/>
        <w:adjustRightInd/>
        <w:ind w:left="990"/>
        <w:jc w:val="thaiDistribute"/>
        <w:textAlignment w:val="auto"/>
        <w:rPr>
          <w:rFonts w:ascii="Angsana New" w:hAnsi="Angsana New"/>
          <w:sz w:val="30"/>
          <w:szCs w:val="30"/>
          <w:cs/>
        </w:rPr>
      </w:pPr>
    </w:p>
    <w:p w14:paraId="638FDF6B" w14:textId="6DCBDF8E" w:rsidR="00614B18" w:rsidRPr="00614B18" w:rsidRDefault="00BF444D" w:rsidP="00614B18">
      <w:pPr>
        <w:numPr>
          <w:ilvl w:val="0"/>
          <w:numId w:val="42"/>
        </w:numPr>
        <w:tabs>
          <w:tab w:val="num" w:pos="990"/>
        </w:tabs>
        <w:overflowPunct/>
        <w:autoSpaceDE/>
        <w:adjustRightInd/>
        <w:ind w:left="990" w:hanging="450"/>
        <w:jc w:val="thaiDistribute"/>
        <w:textAlignment w:val="auto"/>
        <w:rPr>
          <w:rFonts w:ascii="Angsana New" w:hAnsi="Angsana New"/>
          <w:sz w:val="30"/>
          <w:szCs w:val="30"/>
          <w:cs/>
        </w:rPr>
      </w:pPr>
      <w:r w:rsidRPr="00614B18">
        <w:rPr>
          <w:rFonts w:ascii="Angsana New" w:hAnsi="Angsana New" w:hint="cs"/>
          <w:sz w:val="30"/>
          <w:szCs w:val="30"/>
          <w:cs/>
        </w:rPr>
        <w:t>เงินลงทุนในตราสารทุนที่ไม่ใช่บริษัทจดทะเบียนแสดงมูลค่ายุติธรรมโดยใช้แบบจำลองราคา</w:t>
      </w:r>
      <w:r w:rsidR="00D7207F">
        <w:rPr>
          <w:rFonts w:ascii="Angsana New" w:hAnsi="Angsana New"/>
          <w:sz w:val="30"/>
          <w:szCs w:val="30"/>
        </w:rPr>
        <w:t xml:space="preserve"> </w:t>
      </w:r>
      <w:r w:rsidRPr="00614B18">
        <w:rPr>
          <w:rFonts w:ascii="Angsana New" w:hAnsi="Angsana New" w:hint="cs"/>
          <w:sz w:val="30"/>
          <w:szCs w:val="30"/>
          <w:cs/>
        </w:rPr>
        <w:t>ในกรณีที่ไม่มีราคาตล</w:t>
      </w:r>
      <w:r w:rsidR="00614B18">
        <w:rPr>
          <w:rFonts w:ascii="Angsana New" w:hAnsi="Angsana New" w:hint="cs"/>
          <w:sz w:val="30"/>
          <w:szCs w:val="30"/>
          <w:cs/>
        </w:rPr>
        <w:t>าด</w:t>
      </w:r>
    </w:p>
    <w:p w14:paraId="2B6BD9D1" w14:textId="77777777" w:rsidR="00614B18" w:rsidRPr="00614B18" w:rsidRDefault="00614B18" w:rsidP="00614B18">
      <w:pPr>
        <w:overflowPunct/>
        <w:autoSpaceDE/>
        <w:adjustRightInd/>
        <w:ind w:left="990"/>
        <w:jc w:val="thaiDistribute"/>
        <w:textAlignment w:val="auto"/>
        <w:rPr>
          <w:rFonts w:ascii="Angsana New" w:hAnsi="Angsana New"/>
          <w:sz w:val="30"/>
          <w:szCs w:val="30"/>
          <w:cs/>
        </w:rPr>
      </w:pPr>
    </w:p>
    <w:p w14:paraId="0B20DFC9" w14:textId="2C127F11" w:rsidR="00BF444D" w:rsidRPr="00614B18" w:rsidRDefault="00BF444D" w:rsidP="00614B18">
      <w:pPr>
        <w:numPr>
          <w:ilvl w:val="0"/>
          <w:numId w:val="42"/>
        </w:numPr>
        <w:tabs>
          <w:tab w:val="num" w:pos="990"/>
        </w:tabs>
        <w:overflowPunct/>
        <w:autoSpaceDE/>
        <w:adjustRightInd/>
        <w:ind w:left="990" w:hanging="45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614B18">
        <w:rPr>
          <w:rFonts w:ascii="Angsana New" w:hAnsi="Angsana New"/>
          <w:sz w:val="30"/>
          <w:szCs w:val="30"/>
          <w:cs/>
        </w:rPr>
        <w:t>เงินลงทุนในหน่วยลงทุนในความต้องการของตลาดที่วัดมูลค่าด้วยมูลค่ายุติธรรมผ่านกำไรหรือขาดทุน</w:t>
      </w:r>
      <w:r w:rsidRPr="00614B18">
        <w:rPr>
          <w:rFonts w:ascii="Angsana New" w:hAnsi="Angsana New" w:hint="cs"/>
          <w:sz w:val="30"/>
          <w:szCs w:val="30"/>
          <w:cs/>
        </w:rPr>
        <w:t>วัดมูลค่าโดยใช้</w:t>
      </w:r>
      <w:r w:rsidRPr="00614B18">
        <w:rPr>
          <w:rFonts w:ascii="Angsana New" w:hAnsi="Angsana New"/>
          <w:sz w:val="30"/>
          <w:szCs w:val="30"/>
          <w:cs/>
        </w:rPr>
        <w:t>มูลค่าสินทรัพย์สุทธิ ณ วันที่รายงาน</w:t>
      </w:r>
    </w:p>
    <w:p w14:paraId="0735CA86" w14:textId="77777777" w:rsidR="00BF444D" w:rsidRPr="000C0C30" w:rsidRDefault="00BF444D" w:rsidP="00614B18">
      <w:pPr>
        <w:overflowPunct/>
        <w:autoSpaceDE/>
        <w:adjustRightInd/>
        <w:ind w:left="99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77AFCE86" w14:textId="772B821D" w:rsidR="00BF444D" w:rsidRPr="000C0C30" w:rsidRDefault="00BF444D" w:rsidP="00E9703D">
      <w:pPr>
        <w:ind w:left="450" w:firstLine="540"/>
        <w:jc w:val="thaiDistribute"/>
        <w:rPr>
          <w:rFonts w:asciiTheme="majorBidi" w:eastAsia="Arial Unicode MS" w:hAnsiTheme="majorBidi" w:cstheme="majorBidi"/>
          <w:sz w:val="30"/>
          <w:szCs w:val="30"/>
          <w:lang w:val="en-GB"/>
        </w:rPr>
      </w:pPr>
      <w:r w:rsidRPr="000C0C30">
        <w:rPr>
          <w:rFonts w:asciiTheme="majorBidi" w:eastAsia="Arial Unicode MS" w:hAnsiTheme="majorBidi" w:cstheme="majorBidi"/>
          <w:sz w:val="30"/>
          <w:szCs w:val="30"/>
          <w:cs/>
          <w:lang w:val="en-GB"/>
        </w:rPr>
        <w:t>ไม่มีรายการโอนระหว่างลำดับชั้นมูลค่ายุติธรรมในระหว่างปี</w:t>
      </w:r>
    </w:p>
    <w:p w14:paraId="5E4B7470" w14:textId="77777777" w:rsidR="00E752E3" w:rsidRDefault="00E752E3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  <w:r>
        <w:rPr>
          <w:rFonts w:asciiTheme="majorBidi" w:hAnsiTheme="majorBidi"/>
          <w:i/>
          <w:iCs/>
          <w:sz w:val="30"/>
          <w:cs/>
        </w:rPr>
        <w:br w:type="page"/>
      </w:r>
    </w:p>
    <w:p w14:paraId="05F174B7" w14:textId="4DF58065" w:rsidR="00590FA2" w:rsidRPr="008D24AA" w:rsidRDefault="00590FA2" w:rsidP="00614B18">
      <w:pPr>
        <w:pStyle w:val="ListParagraph"/>
        <w:tabs>
          <w:tab w:val="left" w:pos="810"/>
        </w:tabs>
        <w:overflowPunct/>
        <w:autoSpaceDE/>
        <w:autoSpaceDN/>
        <w:adjustRightInd/>
        <w:spacing w:line="240" w:lineRule="atLeast"/>
        <w:ind w:left="540"/>
        <w:jc w:val="thaiDistribute"/>
        <w:textAlignment w:val="auto"/>
        <w:rPr>
          <w:rFonts w:asciiTheme="majorBidi" w:hAnsiTheme="majorBidi"/>
          <w:i/>
          <w:iCs/>
          <w:sz w:val="30"/>
        </w:rPr>
      </w:pPr>
      <w:r w:rsidRPr="008D24AA">
        <w:rPr>
          <w:rFonts w:asciiTheme="majorBidi" w:hAnsiTheme="majorBidi"/>
          <w:i/>
          <w:iCs/>
          <w:sz w:val="30"/>
          <w:cs/>
        </w:rPr>
        <w:lastRenderedPageBreak/>
        <w:t>รายการเคลื่อนไหวของ</w:t>
      </w:r>
      <w:r>
        <w:rPr>
          <w:rFonts w:asciiTheme="majorBidi" w:hAnsiTheme="majorBidi" w:hint="cs"/>
          <w:i/>
          <w:iCs/>
          <w:sz w:val="30"/>
          <w:cs/>
        </w:rPr>
        <w:t>สินทรัพย์ทางการเงินที่วัดมูลค่ายุติธรรม</w:t>
      </w:r>
    </w:p>
    <w:p w14:paraId="1B1731FA" w14:textId="77777777" w:rsidR="00590FA2" w:rsidRPr="00DF7374" w:rsidRDefault="00590FA2" w:rsidP="00590FA2">
      <w:pPr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3"/>
        <w:gridCol w:w="14"/>
        <w:gridCol w:w="1318"/>
        <w:gridCol w:w="270"/>
        <w:gridCol w:w="1349"/>
        <w:gridCol w:w="270"/>
        <w:gridCol w:w="273"/>
        <w:gridCol w:w="1263"/>
        <w:gridCol w:w="270"/>
        <w:gridCol w:w="1350"/>
      </w:tblGrid>
      <w:tr w:rsidR="00590FA2" w:rsidRPr="00342AD8" w14:paraId="721CC6B8" w14:textId="77777777" w:rsidTr="00840411">
        <w:trPr>
          <w:tblHeader/>
        </w:trPr>
        <w:tc>
          <w:tcPr>
            <w:tcW w:w="2727" w:type="dxa"/>
            <w:gridSpan w:val="2"/>
          </w:tcPr>
          <w:p w14:paraId="63E4FEB6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63" w:type="dxa"/>
            <w:gridSpan w:val="8"/>
            <w:hideMark/>
          </w:tcPr>
          <w:p w14:paraId="630C837A" w14:textId="1B2C3A6B" w:rsidR="00590FA2" w:rsidRPr="00342AD8" w:rsidRDefault="00590FA2" w:rsidP="00E9136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90FA2" w:rsidRPr="00342AD8" w14:paraId="0EBE54AD" w14:textId="77777777" w:rsidTr="00840411">
        <w:trPr>
          <w:tblHeader/>
        </w:trPr>
        <w:tc>
          <w:tcPr>
            <w:tcW w:w="2727" w:type="dxa"/>
            <w:gridSpan w:val="2"/>
            <w:vAlign w:val="bottom"/>
            <w:hideMark/>
          </w:tcPr>
          <w:p w14:paraId="55007428" w14:textId="77777777" w:rsidR="00590FA2" w:rsidRPr="00342AD8" w:rsidRDefault="00590FA2" w:rsidP="00E91365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18" w:type="dxa"/>
            <w:vAlign w:val="bottom"/>
            <w:hideMark/>
          </w:tcPr>
          <w:p w14:paraId="0D75115B" w14:textId="77777777" w:rsidR="00590FA2" w:rsidRPr="00342AD8" w:rsidRDefault="00590FA2" w:rsidP="00E91365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F2775F9" w14:textId="6C6DDF1B" w:rsidR="00590FA2" w:rsidRPr="00342AD8" w:rsidRDefault="00DC30EE" w:rsidP="00E91365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90FA2"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90FA2"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07E5A7DA" w14:textId="77777777" w:rsidR="00590FA2" w:rsidRPr="00342AD8" w:rsidRDefault="00590FA2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49" w:type="dxa"/>
            <w:vAlign w:val="bottom"/>
            <w:hideMark/>
          </w:tcPr>
          <w:p w14:paraId="10651A3C" w14:textId="77777777" w:rsidR="00590FA2" w:rsidRPr="00342AD8" w:rsidRDefault="00590FA2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</w:t>
            </w:r>
          </w:p>
        </w:tc>
        <w:tc>
          <w:tcPr>
            <w:tcW w:w="270" w:type="dxa"/>
            <w:vAlign w:val="bottom"/>
          </w:tcPr>
          <w:p w14:paraId="11AC2094" w14:textId="77777777" w:rsidR="00590FA2" w:rsidRPr="00342AD8" w:rsidRDefault="00590FA2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73" w:type="dxa"/>
            <w:vAlign w:val="bottom"/>
          </w:tcPr>
          <w:p w14:paraId="136A8AC3" w14:textId="77777777" w:rsidR="00590FA2" w:rsidRPr="00342AD8" w:rsidRDefault="00590FA2" w:rsidP="00E91365">
            <w:pPr>
              <w:ind w:hanging="94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3" w:type="dxa"/>
            <w:vAlign w:val="bottom"/>
            <w:hideMark/>
          </w:tcPr>
          <w:p w14:paraId="795A08C5" w14:textId="77777777" w:rsidR="00590FA2" w:rsidRPr="00342AD8" w:rsidRDefault="00590FA2" w:rsidP="00E91365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70" w:type="dxa"/>
            <w:vAlign w:val="bottom"/>
          </w:tcPr>
          <w:p w14:paraId="0E0F54AC" w14:textId="77777777" w:rsidR="00590FA2" w:rsidRPr="00342AD8" w:rsidRDefault="00590FA2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50" w:type="dxa"/>
            <w:vAlign w:val="bottom"/>
            <w:hideMark/>
          </w:tcPr>
          <w:p w14:paraId="7D2FFB8F" w14:textId="77777777" w:rsidR="00590FA2" w:rsidRPr="00342AD8" w:rsidRDefault="00590FA2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34D29C2E" w14:textId="3A831FC9" w:rsidR="00590FA2" w:rsidRPr="00342AD8" w:rsidRDefault="00DC30EE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590FA2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590FA2"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590FA2" w:rsidRPr="00342AD8" w14:paraId="0E4EFD26" w14:textId="77777777" w:rsidTr="00840411">
        <w:trPr>
          <w:tblHeader/>
        </w:trPr>
        <w:tc>
          <w:tcPr>
            <w:tcW w:w="2727" w:type="dxa"/>
            <w:gridSpan w:val="2"/>
          </w:tcPr>
          <w:p w14:paraId="36C31AA9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363" w:type="dxa"/>
            <w:gridSpan w:val="8"/>
            <w:vAlign w:val="bottom"/>
            <w:hideMark/>
          </w:tcPr>
          <w:p w14:paraId="75E28681" w14:textId="77777777" w:rsidR="00590FA2" w:rsidRPr="00342AD8" w:rsidRDefault="00590FA2" w:rsidP="00E913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590FA2" w:rsidRPr="00342AD8" w14:paraId="16490F7C" w14:textId="77777777" w:rsidTr="00840411">
        <w:tc>
          <w:tcPr>
            <w:tcW w:w="2727" w:type="dxa"/>
            <w:gridSpan w:val="2"/>
            <w:hideMark/>
          </w:tcPr>
          <w:p w14:paraId="07525F11" w14:textId="0A61527A" w:rsidR="00590FA2" w:rsidRPr="00342AD8" w:rsidRDefault="00DC30EE" w:rsidP="00E91365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318" w:type="dxa"/>
          </w:tcPr>
          <w:p w14:paraId="7E15D4DB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93D2EA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100F3081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1C48202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</w:tcPr>
          <w:p w14:paraId="5ABC4298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0353A015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A30F775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3921555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90FA2" w:rsidRPr="00342AD8" w14:paraId="6D064094" w14:textId="77777777" w:rsidTr="00840411">
        <w:tc>
          <w:tcPr>
            <w:tcW w:w="2727" w:type="dxa"/>
            <w:gridSpan w:val="2"/>
            <w:hideMark/>
          </w:tcPr>
          <w:p w14:paraId="0BE3C4F8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318" w:type="dxa"/>
          </w:tcPr>
          <w:p w14:paraId="3C08050F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70" w:type="dxa"/>
          </w:tcPr>
          <w:p w14:paraId="1AB6D550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73220EC3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9D5196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</w:tcPr>
          <w:p w14:paraId="3A4FE659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2644ABBE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37D4F79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95E9851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90FA2" w:rsidRPr="00342AD8" w14:paraId="6CC51573" w14:textId="77777777" w:rsidTr="00840411">
        <w:tc>
          <w:tcPr>
            <w:tcW w:w="2727" w:type="dxa"/>
            <w:gridSpan w:val="2"/>
          </w:tcPr>
          <w:p w14:paraId="23E84FD9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318" w:type="dxa"/>
          </w:tcPr>
          <w:p w14:paraId="224C08D5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70" w:type="dxa"/>
          </w:tcPr>
          <w:p w14:paraId="59FB946A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237999D3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B0EFC09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</w:tcPr>
          <w:p w14:paraId="58E7AA94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4A87CA47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667EFD1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C67FF96" w14:textId="77777777" w:rsidR="00590FA2" w:rsidRPr="00342AD8" w:rsidRDefault="00590FA2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90FA2" w:rsidRPr="00342AD8" w14:paraId="2B271EB9" w14:textId="77777777" w:rsidTr="00B10312">
        <w:tc>
          <w:tcPr>
            <w:tcW w:w="2727" w:type="dxa"/>
            <w:gridSpan w:val="2"/>
            <w:hideMark/>
          </w:tcPr>
          <w:p w14:paraId="5FD4D5A3" w14:textId="77777777" w:rsidR="00590FA2" w:rsidRPr="00342AD8" w:rsidRDefault="00590FA2" w:rsidP="00E91365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318" w:type="dxa"/>
            <w:vAlign w:val="bottom"/>
          </w:tcPr>
          <w:p w14:paraId="0314A79C" w14:textId="0513F6E0" w:rsidR="00590FA2" w:rsidRPr="00342AD8" w:rsidRDefault="00DC30EE" w:rsidP="00E91365">
            <w:pPr>
              <w:tabs>
                <w:tab w:val="left" w:pos="417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590FA2"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70" w:type="dxa"/>
            <w:vAlign w:val="bottom"/>
          </w:tcPr>
          <w:p w14:paraId="4A6EB389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13EA5A87" w14:textId="77777777" w:rsidR="00590FA2" w:rsidRPr="00342AD8" w:rsidRDefault="00590FA2" w:rsidP="00A77A2F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209FA9AA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vAlign w:val="bottom"/>
          </w:tcPr>
          <w:p w14:paraId="283C9036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vAlign w:val="bottom"/>
          </w:tcPr>
          <w:p w14:paraId="36753CF6" w14:textId="77777777" w:rsidR="00590FA2" w:rsidRPr="00342AD8" w:rsidRDefault="00590FA2" w:rsidP="00E91365">
            <w:pPr>
              <w:pStyle w:val="acctfourfigures"/>
              <w:tabs>
                <w:tab w:val="clear" w:pos="765"/>
                <w:tab w:val="decimal" w:pos="59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AB07EEF" w14:textId="77777777" w:rsidR="00590FA2" w:rsidRPr="00342AD8" w:rsidRDefault="00590FA2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002814B" w14:textId="616EA8E1" w:rsidR="00590FA2" w:rsidRPr="00342AD8" w:rsidRDefault="00DC30EE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0</w:t>
            </w:r>
            <w:r w:rsidR="00590FA2"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22</w:t>
            </w:r>
          </w:p>
        </w:tc>
      </w:tr>
      <w:tr w:rsidR="00B10312" w:rsidRPr="00342AD8" w14:paraId="14C5A64E" w14:textId="77777777" w:rsidTr="00465ACA">
        <w:tc>
          <w:tcPr>
            <w:tcW w:w="2727" w:type="dxa"/>
            <w:gridSpan w:val="2"/>
          </w:tcPr>
          <w:p w14:paraId="582A4965" w14:textId="77777777" w:rsidR="00B10312" w:rsidRDefault="00B10312" w:rsidP="00B10312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เงินลงทุนในตราสารทุนที่วัด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มูลค่ายุติธรรมผ่านกำไร</w:t>
            </w:r>
          </w:p>
          <w:p w14:paraId="481FABE5" w14:textId="04954707" w:rsidR="00B10312" w:rsidRPr="00342AD8" w:rsidRDefault="00B10312" w:rsidP="00B10312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ขาดทุนเบ็ดเสร็จอื่น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vAlign w:val="bottom"/>
          </w:tcPr>
          <w:p w14:paraId="02124277" w14:textId="43A9E167" w:rsidR="00B10312" w:rsidRPr="00DC30EE" w:rsidRDefault="00B10312" w:rsidP="00B10312">
            <w:pPr>
              <w:tabs>
                <w:tab w:val="left" w:pos="417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703.36</w:t>
            </w:r>
          </w:p>
        </w:tc>
        <w:tc>
          <w:tcPr>
            <w:tcW w:w="270" w:type="dxa"/>
            <w:vAlign w:val="bottom"/>
          </w:tcPr>
          <w:p w14:paraId="118C93A5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vAlign w:val="bottom"/>
          </w:tcPr>
          <w:p w14:paraId="5908CE33" w14:textId="673911DE" w:rsidR="00B10312" w:rsidRPr="00A02744" w:rsidRDefault="00B10312" w:rsidP="00A02744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74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1DB6048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vAlign w:val="bottom"/>
          </w:tcPr>
          <w:p w14:paraId="18097743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bottom"/>
          </w:tcPr>
          <w:p w14:paraId="3E30F54B" w14:textId="136F6F9B" w:rsidR="00B10312" w:rsidRPr="00342AD8" w:rsidRDefault="00B10312" w:rsidP="00B10312">
            <w:pPr>
              <w:pStyle w:val="acctfourfigures"/>
              <w:tabs>
                <w:tab w:val="clear" w:pos="765"/>
                <w:tab w:val="decimal" w:pos="593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B1031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54.14</w:t>
            </w:r>
          </w:p>
        </w:tc>
        <w:tc>
          <w:tcPr>
            <w:tcW w:w="270" w:type="dxa"/>
            <w:vAlign w:val="bottom"/>
          </w:tcPr>
          <w:p w14:paraId="773F21AC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BFBC51C" w14:textId="35194DBF" w:rsidR="00B10312" w:rsidRPr="00DC30EE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757.50</w:t>
            </w:r>
          </w:p>
        </w:tc>
      </w:tr>
      <w:tr w:rsidR="00465ACA" w:rsidRPr="00342AD8" w14:paraId="127F4932" w14:textId="77777777" w:rsidTr="00465ACA">
        <w:tc>
          <w:tcPr>
            <w:tcW w:w="2727" w:type="dxa"/>
            <w:gridSpan w:val="2"/>
          </w:tcPr>
          <w:p w14:paraId="2A29602D" w14:textId="77777777" w:rsidR="00465ACA" w:rsidRDefault="00465ACA" w:rsidP="00B10312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5B6DA0" w14:textId="500745D5" w:rsidR="00465ACA" w:rsidRPr="00465ACA" w:rsidRDefault="00465ACA" w:rsidP="00B10312">
            <w:pPr>
              <w:tabs>
                <w:tab w:val="left" w:pos="417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65AC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703.58</w:t>
            </w:r>
          </w:p>
        </w:tc>
        <w:tc>
          <w:tcPr>
            <w:tcW w:w="270" w:type="dxa"/>
            <w:vAlign w:val="bottom"/>
          </w:tcPr>
          <w:p w14:paraId="1E894D59" w14:textId="77777777" w:rsidR="00465ACA" w:rsidRPr="00465ACA" w:rsidRDefault="00465ACA" w:rsidP="00B1031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6907FB" w14:textId="420EE5CE" w:rsidR="00465ACA" w:rsidRPr="00465ACA" w:rsidRDefault="00465ACA" w:rsidP="00A02744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65AC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C63E7F3" w14:textId="77777777" w:rsidR="00465ACA" w:rsidRPr="00465ACA" w:rsidRDefault="00465ACA" w:rsidP="00B1031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vAlign w:val="bottom"/>
          </w:tcPr>
          <w:p w14:paraId="3FC61EDB" w14:textId="77777777" w:rsidR="00465ACA" w:rsidRPr="00465ACA" w:rsidRDefault="00465ACA" w:rsidP="00B1031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9A9FA3" w14:textId="0F8FC364" w:rsidR="00465ACA" w:rsidRPr="00465ACA" w:rsidRDefault="00465ACA" w:rsidP="00B10312">
            <w:pPr>
              <w:pStyle w:val="acctfourfigures"/>
              <w:tabs>
                <w:tab w:val="clear" w:pos="765"/>
                <w:tab w:val="decimal" w:pos="593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65AC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54.14</w:t>
            </w:r>
          </w:p>
        </w:tc>
        <w:tc>
          <w:tcPr>
            <w:tcW w:w="270" w:type="dxa"/>
            <w:vAlign w:val="bottom"/>
          </w:tcPr>
          <w:p w14:paraId="7CEAEF27" w14:textId="77777777" w:rsidR="00465ACA" w:rsidRPr="00465ACA" w:rsidRDefault="00465ACA" w:rsidP="00B1031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E59B2F" w14:textId="690F56FF" w:rsidR="00465ACA" w:rsidRPr="00465ACA" w:rsidRDefault="00465ACA" w:rsidP="00B1031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65AC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757.72</w:t>
            </w:r>
          </w:p>
        </w:tc>
      </w:tr>
      <w:tr w:rsidR="00B10312" w:rsidRPr="00342AD8" w14:paraId="7943BF90" w14:textId="77777777" w:rsidTr="00465ACA">
        <w:tc>
          <w:tcPr>
            <w:tcW w:w="2727" w:type="dxa"/>
            <w:gridSpan w:val="2"/>
          </w:tcPr>
          <w:p w14:paraId="33C25623" w14:textId="77777777" w:rsidR="00B10312" w:rsidRPr="00342AD8" w:rsidRDefault="00B10312" w:rsidP="00B10312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18" w:type="dxa"/>
            <w:tcBorders>
              <w:top w:val="double" w:sz="4" w:space="0" w:color="auto"/>
            </w:tcBorders>
            <w:vAlign w:val="bottom"/>
          </w:tcPr>
          <w:p w14:paraId="416F5A3A" w14:textId="77777777" w:rsidR="00B10312" w:rsidRPr="00DC30EE" w:rsidRDefault="00B10312" w:rsidP="00B10312">
            <w:pPr>
              <w:tabs>
                <w:tab w:val="left" w:pos="417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E530EB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double" w:sz="4" w:space="0" w:color="auto"/>
            </w:tcBorders>
            <w:vAlign w:val="bottom"/>
          </w:tcPr>
          <w:p w14:paraId="5E929D02" w14:textId="77777777" w:rsidR="00B10312" w:rsidRPr="00342AD8" w:rsidRDefault="00B10312" w:rsidP="00B10312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399E364F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vAlign w:val="bottom"/>
          </w:tcPr>
          <w:p w14:paraId="059653B6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tcBorders>
              <w:top w:val="double" w:sz="4" w:space="0" w:color="auto"/>
            </w:tcBorders>
            <w:vAlign w:val="bottom"/>
          </w:tcPr>
          <w:p w14:paraId="73162CE1" w14:textId="77777777" w:rsidR="00B10312" w:rsidRPr="00342AD8" w:rsidRDefault="00B10312" w:rsidP="00B10312">
            <w:pPr>
              <w:pStyle w:val="acctfourfigures"/>
              <w:tabs>
                <w:tab w:val="clear" w:pos="765"/>
                <w:tab w:val="decimal" w:pos="59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4C4A3AF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76C8326F" w14:textId="77777777" w:rsidR="00B10312" w:rsidRPr="00DC30EE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10312" w:rsidRPr="00342AD8" w14:paraId="7449A338" w14:textId="77777777" w:rsidTr="00862B9F">
        <w:tc>
          <w:tcPr>
            <w:tcW w:w="2727" w:type="dxa"/>
            <w:gridSpan w:val="2"/>
            <w:shd w:val="clear" w:color="auto" w:fill="auto"/>
          </w:tcPr>
          <w:p w14:paraId="22BB0C91" w14:textId="63636429" w:rsidR="00B10312" w:rsidRPr="00DC30EE" w:rsidRDefault="00B10312" w:rsidP="00B10312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318" w:type="dxa"/>
          </w:tcPr>
          <w:p w14:paraId="7CDDEC51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68BFD0DD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349" w:type="dxa"/>
          </w:tcPr>
          <w:p w14:paraId="21BCAECA" w14:textId="77777777" w:rsidR="00B10312" w:rsidRPr="00A02744" w:rsidRDefault="00B10312" w:rsidP="00A02744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8A4290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3" w:type="dxa"/>
          </w:tcPr>
          <w:p w14:paraId="79287D94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263" w:type="dxa"/>
          </w:tcPr>
          <w:p w14:paraId="21668CDB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76366B39" w14:textId="77777777" w:rsidR="00B10312" w:rsidRPr="00342AD8" w:rsidRDefault="00B10312" w:rsidP="00B10312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350" w:type="dxa"/>
          </w:tcPr>
          <w:p w14:paraId="20BC565B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B10312" w:rsidRPr="00342AD8" w14:paraId="145FC605" w14:textId="77777777" w:rsidTr="00FC63BA">
        <w:tc>
          <w:tcPr>
            <w:tcW w:w="2727" w:type="dxa"/>
            <w:gridSpan w:val="2"/>
            <w:shd w:val="clear" w:color="auto" w:fill="auto"/>
          </w:tcPr>
          <w:p w14:paraId="66560114" w14:textId="11A50AF6" w:rsidR="00B10312" w:rsidRPr="00342AD8" w:rsidRDefault="00B10312" w:rsidP="00B10312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14"/>
                <w:szCs w:val="14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318" w:type="dxa"/>
          </w:tcPr>
          <w:p w14:paraId="0C743C8D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6243B05B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349" w:type="dxa"/>
          </w:tcPr>
          <w:p w14:paraId="59D189AB" w14:textId="77777777" w:rsidR="00B10312" w:rsidRPr="00A02744" w:rsidRDefault="00B10312" w:rsidP="00A02744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69B5390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3" w:type="dxa"/>
          </w:tcPr>
          <w:p w14:paraId="1FE1B17A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263" w:type="dxa"/>
          </w:tcPr>
          <w:p w14:paraId="306259F5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4821CE2A" w14:textId="77777777" w:rsidR="00B10312" w:rsidRPr="00342AD8" w:rsidRDefault="00B10312" w:rsidP="00B10312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350" w:type="dxa"/>
          </w:tcPr>
          <w:p w14:paraId="53EF0A02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B10312" w:rsidRPr="00342AD8" w14:paraId="2B4FDE3B" w14:textId="77777777" w:rsidTr="00931B78">
        <w:tc>
          <w:tcPr>
            <w:tcW w:w="2727" w:type="dxa"/>
            <w:gridSpan w:val="2"/>
            <w:shd w:val="clear" w:color="auto" w:fill="auto"/>
          </w:tcPr>
          <w:p w14:paraId="2B945F1A" w14:textId="02A1C1D5" w:rsidR="00B10312" w:rsidRPr="00342AD8" w:rsidRDefault="00B10312" w:rsidP="00B10312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14"/>
                <w:szCs w:val="14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318" w:type="dxa"/>
          </w:tcPr>
          <w:p w14:paraId="76113685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0D657080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349" w:type="dxa"/>
          </w:tcPr>
          <w:p w14:paraId="07998C6F" w14:textId="77777777" w:rsidR="00B10312" w:rsidRPr="00A02744" w:rsidRDefault="00B10312" w:rsidP="00A02744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8AD3F10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3" w:type="dxa"/>
          </w:tcPr>
          <w:p w14:paraId="19592042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263" w:type="dxa"/>
          </w:tcPr>
          <w:p w14:paraId="0B37367B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6031D07E" w14:textId="77777777" w:rsidR="00B10312" w:rsidRPr="00342AD8" w:rsidRDefault="00B10312" w:rsidP="00B10312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350" w:type="dxa"/>
          </w:tcPr>
          <w:p w14:paraId="72185A5F" w14:textId="77777777" w:rsidR="00B10312" w:rsidRPr="00342AD8" w:rsidRDefault="00B10312" w:rsidP="00B10312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B10312" w:rsidRPr="00342AD8" w14:paraId="48F74C53" w14:textId="77777777" w:rsidTr="00862B9F">
        <w:tc>
          <w:tcPr>
            <w:tcW w:w="2713" w:type="dxa"/>
            <w:shd w:val="clear" w:color="auto" w:fill="auto"/>
            <w:hideMark/>
          </w:tcPr>
          <w:p w14:paraId="1F7889DC" w14:textId="1423DFF2" w:rsidR="00B10312" w:rsidRPr="00342AD8" w:rsidRDefault="00B10312" w:rsidP="00B10312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332" w:type="dxa"/>
            <w:gridSpan w:val="2"/>
            <w:vAlign w:val="bottom"/>
          </w:tcPr>
          <w:p w14:paraId="6E4D7544" w14:textId="3F52F96B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21</w:t>
            </w:r>
          </w:p>
        </w:tc>
        <w:tc>
          <w:tcPr>
            <w:tcW w:w="270" w:type="dxa"/>
            <w:vAlign w:val="bottom"/>
          </w:tcPr>
          <w:p w14:paraId="2C98A252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7697FDED" w14:textId="6D3741AE" w:rsidR="00B10312" w:rsidRPr="00342AD8" w:rsidRDefault="00B10312" w:rsidP="00A02744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FF55AA5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vAlign w:val="bottom"/>
          </w:tcPr>
          <w:p w14:paraId="42A334FF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vAlign w:val="bottom"/>
          </w:tcPr>
          <w:p w14:paraId="0A34F84D" w14:textId="7BDF98CF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01</w:t>
            </w:r>
          </w:p>
        </w:tc>
        <w:tc>
          <w:tcPr>
            <w:tcW w:w="270" w:type="dxa"/>
            <w:vAlign w:val="bottom"/>
          </w:tcPr>
          <w:p w14:paraId="2D265766" w14:textId="77777777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2F3AB16" w14:textId="4BF62CEB" w:rsidR="00B10312" w:rsidRPr="00342AD8" w:rsidRDefault="00B10312" w:rsidP="00B1031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</w:tr>
      <w:tr w:rsidR="00A02744" w:rsidRPr="00342AD8" w14:paraId="2F94F3A8" w14:textId="77777777" w:rsidTr="00465ACA">
        <w:tc>
          <w:tcPr>
            <w:tcW w:w="2713" w:type="dxa"/>
            <w:shd w:val="clear" w:color="auto" w:fill="auto"/>
          </w:tcPr>
          <w:p w14:paraId="4B34A370" w14:textId="77777777" w:rsidR="00A02744" w:rsidRDefault="00A02744" w:rsidP="00A02744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เงินลงทุนในตราสารทุนที่วัด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มูลค่ายุติธรรมผ่านกำไร</w:t>
            </w:r>
          </w:p>
          <w:p w14:paraId="6CC1C904" w14:textId="3D6EE092" w:rsidR="00A02744" w:rsidRPr="00342AD8" w:rsidRDefault="00A02744" w:rsidP="00A02744">
            <w:pPr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ขาดทุนเบ็ดเสร็จอื่น</w:t>
            </w:r>
          </w:p>
        </w:tc>
        <w:tc>
          <w:tcPr>
            <w:tcW w:w="1332" w:type="dxa"/>
            <w:gridSpan w:val="2"/>
            <w:tcBorders>
              <w:bottom w:val="single" w:sz="4" w:space="0" w:color="auto"/>
            </w:tcBorders>
            <w:vAlign w:val="bottom"/>
          </w:tcPr>
          <w:p w14:paraId="6149870D" w14:textId="020A8183" w:rsidR="00A02744" w:rsidRPr="00342AD8" w:rsidRDefault="00A02744" w:rsidP="00A027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650.07</w:t>
            </w:r>
          </w:p>
        </w:tc>
        <w:tc>
          <w:tcPr>
            <w:tcW w:w="270" w:type="dxa"/>
            <w:vAlign w:val="bottom"/>
          </w:tcPr>
          <w:p w14:paraId="5CCEED70" w14:textId="77777777" w:rsidR="00A02744" w:rsidRPr="00342AD8" w:rsidRDefault="00A02744" w:rsidP="00A027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vAlign w:val="bottom"/>
          </w:tcPr>
          <w:p w14:paraId="0977DB3A" w14:textId="5509E497" w:rsidR="00A02744" w:rsidRPr="00342AD8" w:rsidRDefault="00A02744" w:rsidP="00A02744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274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621E502" w14:textId="77777777" w:rsidR="00A02744" w:rsidRPr="00342AD8" w:rsidRDefault="00A02744" w:rsidP="00A027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vAlign w:val="bottom"/>
          </w:tcPr>
          <w:p w14:paraId="6D5B6C9E" w14:textId="77777777" w:rsidR="00A02744" w:rsidRPr="00342AD8" w:rsidRDefault="00A02744" w:rsidP="00A027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bottom"/>
          </w:tcPr>
          <w:p w14:paraId="6762E301" w14:textId="43146A4D" w:rsidR="00A02744" w:rsidRPr="00342AD8" w:rsidRDefault="00A02744" w:rsidP="00A027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10312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B10312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270" w:type="dxa"/>
            <w:vAlign w:val="bottom"/>
          </w:tcPr>
          <w:p w14:paraId="57AB9612" w14:textId="77777777" w:rsidR="00A02744" w:rsidRPr="00342AD8" w:rsidRDefault="00A02744" w:rsidP="00A027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CA92247" w14:textId="300B9083" w:rsidR="00A02744" w:rsidRPr="00342AD8" w:rsidRDefault="00A02744" w:rsidP="00A027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703.36</w:t>
            </w:r>
          </w:p>
        </w:tc>
      </w:tr>
      <w:tr w:rsidR="00A02744" w:rsidRPr="00342AD8" w14:paraId="2C82A2F6" w14:textId="77777777" w:rsidTr="00465ACA">
        <w:tc>
          <w:tcPr>
            <w:tcW w:w="2713" w:type="dxa"/>
            <w:shd w:val="clear" w:color="auto" w:fill="auto"/>
          </w:tcPr>
          <w:p w14:paraId="0054433C" w14:textId="1916744D" w:rsidR="00A02744" w:rsidRPr="00342AD8" w:rsidRDefault="00A02744" w:rsidP="00A02744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A4080C" w14:textId="6460E3DD" w:rsidR="00A02744" w:rsidRPr="00465ACA" w:rsidRDefault="00465ACA" w:rsidP="00A02744">
            <w:pPr>
              <w:pStyle w:val="acctfourfigures"/>
              <w:tabs>
                <w:tab w:val="clear" w:pos="765"/>
                <w:tab w:val="decimal" w:pos="87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65AC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650.28</w:t>
            </w:r>
          </w:p>
        </w:tc>
        <w:tc>
          <w:tcPr>
            <w:tcW w:w="270" w:type="dxa"/>
            <w:vAlign w:val="bottom"/>
          </w:tcPr>
          <w:p w14:paraId="1ED5977E" w14:textId="77777777" w:rsidR="00A02744" w:rsidRPr="00465ACA" w:rsidRDefault="00A02744" w:rsidP="00A0274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218A8E" w14:textId="413E4DAC" w:rsidR="00A02744" w:rsidRPr="00852CC8" w:rsidRDefault="00852CC8" w:rsidP="00852CC8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274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8CD0B87" w14:textId="77777777" w:rsidR="00A02744" w:rsidRPr="00465ACA" w:rsidRDefault="00A02744" w:rsidP="00A0274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vAlign w:val="bottom"/>
          </w:tcPr>
          <w:p w14:paraId="2D401EC0" w14:textId="77777777" w:rsidR="00A02744" w:rsidRPr="00465ACA" w:rsidRDefault="00A02744" w:rsidP="00A0274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E87B07" w14:textId="381CA0EA" w:rsidR="00A02744" w:rsidRPr="00465ACA" w:rsidRDefault="00465ACA" w:rsidP="00465AC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65AC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53.30</w:t>
            </w:r>
          </w:p>
        </w:tc>
        <w:tc>
          <w:tcPr>
            <w:tcW w:w="270" w:type="dxa"/>
            <w:vAlign w:val="bottom"/>
          </w:tcPr>
          <w:p w14:paraId="64C475C3" w14:textId="77777777" w:rsidR="00A02744" w:rsidRPr="00465ACA" w:rsidRDefault="00A02744" w:rsidP="00465AC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E698D9" w14:textId="1D43CD50" w:rsidR="00A02744" w:rsidRPr="00465ACA" w:rsidRDefault="00465ACA" w:rsidP="00465AC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65AC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703.58</w:t>
            </w:r>
          </w:p>
        </w:tc>
      </w:tr>
    </w:tbl>
    <w:p w14:paraId="0862CE26" w14:textId="4CE7284D" w:rsidR="00590FA2" w:rsidRPr="00590FA2" w:rsidRDefault="00590FA2" w:rsidP="00A77A2F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Bidi" w:eastAsia="Arial Unicode MS" w:hAnsiTheme="majorBidi" w:cstheme="majorBidi"/>
          <w:sz w:val="30"/>
          <w:szCs w:val="30"/>
        </w:rPr>
      </w:pPr>
    </w:p>
    <w:p w14:paraId="5D5B0D6B" w14:textId="77777777" w:rsidR="001A31B0" w:rsidRDefault="001A31B0">
      <w:r>
        <w:br w:type="page"/>
      </w:r>
    </w:p>
    <w:tbl>
      <w:tblPr>
        <w:tblStyle w:val="TableGrid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3"/>
        <w:gridCol w:w="14"/>
        <w:gridCol w:w="1318"/>
        <w:gridCol w:w="270"/>
        <w:gridCol w:w="1349"/>
        <w:gridCol w:w="270"/>
        <w:gridCol w:w="273"/>
        <w:gridCol w:w="1263"/>
        <w:gridCol w:w="270"/>
        <w:gridCol w:w="1350"/>
      </w:tblGrid>
      <w:tr w:rsidR="00614B18" w:rsidRPr="00342AD8" w14:paraId="2F29008A" w14:textId="77777777" w:rsidTr="00E91365">
        <w:trPr>
          <w:tblHeader/>
        </w:trPr>
        <w:tc>
          <w:tcPr>
            <w:tcW w:w="2727" w:type="dxa"/>
            <w:gridSpan w:val="2"/>
          </w:tcPr>
          <w:p w14:paraId="59DDC91A" w14:textId="0BE14D31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63" w:type="dxa"/>
            <w:gridSpan w:val="8"/>
            <w:hideMark/>
          </w:tcPr>
          <w:p w14:paraId="2C78BE4B" w14:textId="58F835B7" w:rsidR="00614B18" w:rsidRPr="00342AD8" w:rsidRDefault="00614B18" w:rsidP="00E9136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614B18" w:rsidRPr="00342AD8" w14:paraId="490E455D" w14:textId="77777777" w:rsidTr="00E91365">
        <w:trPr>
          <w:tblHeader/>
        </w:trPr>
        <w:tc>
          <w:tcPr>
            <w:tcW w:w="2727" w:type="dxa"/>
            <w:gridSpan w:val="2"/>
            <w:vAlign w:val="bottom"/>
            <w:hideMark/>
          </w:tcPr>
          <w:p w14:paraId="530677F0" w14:textId="77777777" w:rsidR="00614B18" w:rsidRPr="00342AD8" w:rsidRDefault="00614B18" w:rsidP="00E91365">
            <w:pPr>
              <w:ind w:left="159" w:hanging="15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18" w:type="dxa"/>
            <w:vAlign w:val="bottom"/>
            <w:hideMark/>
          </w:tcPr>
          <w:p w14:paraId="3A3408CE" w14:textId="77777777" w:rsidR="00614B18" w:rsidRPr="00342AD8" w:rsidRDefault="00614B18" w:rsidP="00E91365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79429FC6" w14:textId="77777777" w:rsidR="00614B18" w:rsidRPr="00342AD8" w:rsidRDefault="00614B18" w:rsidP="00E91365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0BF86013" w14:textId="77777777" w:rsidR="00614B18" w:rsidRPr="00342AD8" w:rsidRDefault="00614B18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49" w:type="dxa"/>
            <w:vAlign w:val="bottom"/>
            <w:hideMark/>
          </w:tcPr>
          <w:p w14:paraId="528A772B" w14:textId="77777777" w:rsidR="00614B18" w:rsidRPr="00342AD8" w:rsidRDefault="00614B18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</w:t>
            </w:r>
          </w:p>
        </w:tc>
        <w:tc>
          <w:tcPr>
            <w:tcW w:w="270" w:type="dxa"/>
            <w:vAlign w:val="bottom"/>
          </w:tcPr>
          <w:p w14:paraId="250A844A" w14:textId="77777777" w:rsidR="00614B18" w:rsidRPr="00342AD8" w:rsidRDefault="00614B18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73" w:type="dxa"/>
            <w:vAlign w:val="bottom"/>
          </w:tcPr>
          <w:p w14:paraId="1F81D24B" w14:textId="77777777" w:rsidR="00614B18" w:rsidRPr="00342AD8" w:rsidRDefault="00614B18" w:rsidP="00E91365">
            <w:pPr>
              <w:ind w:hanging="94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3" w:type="dxa"/>
            <w:vAlign w:val="bottom"/>
            <w:hideMark/>
          </w:tcPr>
          <w:p w14:paraId="526D3EB1" w14:textId="77777777" w:rsidR="00614B18" w:rsidRPr="00342AD8" w:rsidRDefault="00614B18" w:rsidP="00E91365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ปรับปรุงมูลค่ายุติธรรม</w:t>
            </w:r>
          </w:p>
        </w:tc>
        <w:tc>
          <w:tcPr>
            <w:tcW w:w="270" w:type="dxa"/>
            <w:vAlign w:val="bottom"/>
          </w:tcPr>
          <w:p w14:paraId="440AF606" w14:textId="77777777" w:rsidR="00614B18" w:rsidRPr="00342AD8" w:rsidRDefault="00614B18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50" w:type="dxa"/>
            <w:vAlign w:val="bottom"/>
            <w:hideMark/>
          </w:tcPr>
          <w:p w14:paraId="738D2954" w14:textId="77777777" w:rsidR="00614B18" w:rsidRPr="00342AD8" w:rsidRDefault="00614B18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097783F7" w14:textId="77777777" w:rsidR="00614B18" w:rsidRPr="00342AD8" w:rsidRDefault="00614B18" w:rsidP="00E9136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614B18" w:rsidRPr="00342AD8" w14:paraId="5D1032B5" w14:textId="77777777" w:rsidTr="00E91365">
        <w:trPr>
          <w:tblHeader/>
        </w:trPr>
        <w:tc>
          <w:tcPr>
            <w:tcW w:w="2727" w:type="dxa"/>
            <w:gridSpan w:val="2"/>
          </w:tcPr>
          <w:p w14:paraId="4387E830" w14:textId="77777777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6363" w:type="dxa"/>
            <w:gridSpan w:val="8"/>
            <w:vAlign w:val="bottom"/>
            <w:hideMark/>
          </w:tcPr>
          <w:p w14:paraId="4FE34663" w14:textId="77777777" w:rsidR="00614B18" w:rsidRPr="00342AD8" w:rsidRDefault="00614B18" w:rsidP="00E9136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614B18" w:rsidRPr="00342AD8" w14:paraId="01D00F0C" w14:textId="77777777" w:rsidTr="00E91365">
        <w:tc>
          <w:tcPr>
            <w:tcW w:w="2727" w:type="dxa"/>
            <w:gridSpan w:val="2"/>
            <w:hideMark/>
          </w:tcPr>
          <w:p w14:paraId="5176356D" w14:textId="77777777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318" w:type="dxa"/>
          </w:tcPr>
          <w:p w14:paraId="3EEC711D" w14:textId="77777777" w:rsidR="00614B18" w:rsidRPr="00342AD8" w:rsidRDefault="00614B18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BC2933" w14:textId="77777777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40853DD4" w14:textId="77777777" w:rsidR="00614B18" w:rsidRPr="00342AD8" w:rsidRDefault="00614B18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A1BF9D" w14:textId="77777777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</w:tcPr>
          <w:p w14:paraId="2240BC75" w14:textId="77777777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288AA6DA" w14:textId="77777777" w:rsidR="00614B18" w:rsidRPr="00342AD8" w:rsidRDefault="00614B18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2FC492" w14:textId="77777777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5950AE7" w14:textId="77777777" w:rsidR="00614B18" w:rsidRPr="00342AD8" w:rsidRDefault="00614B18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14B18" w:rsidRPr="00342AD8" w14:paraId="0D121367" w14:textId="77777777" w:rsidTr="00E91365">
        <w:tc>
          <w:tcPr>
            <w:tcW w:w="2727" w:type="dxa"/>
            <w:gridSpan w:val="2"/>
            <w:hideMark/>
          </w:tcPr>
          <w:p w14:paraId="25DDEBA5" w14:textId="77777777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318" w:type="dxa"/>
          </w:tcPr>
          <w:p w14:paraId="4DA5D9D5" w14:textId="77777777" w:rsidR="00614B18" w:rsidRPr="00342AD8" w:rsidRDefault="00614B18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70" w:type="dxa"/>
          </w:tcPr>
          <w:p w14:paraId="6EA29665" w14:textId="77777777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6E708E9C" w14:textId="77777777" w:rsidR="00614B18" w:rsidRPr="00342AD8" w:rsidRDefault="00614B18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F1BE27E" w14:textId="77777777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</w:tcPr>
          <w:p w14:paraId="1BCCE44D" w14:textId="77777777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1E5F2070" w14:textId="77777777" w:rsidR="00614B18" w:rsidRPr="00342AD8" w:rsidRDefault="00614B18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26C2096" w14:textId="77777777" w:rsidR="00614B18" w:rsidRPr="00342AD8" w:rsidRDefault="00614B18" w:rsidP="00E9136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92AE14D" w14:textId="77777777" w:rsidR="00614B18" w:rsidRPr="00342AD8" w:rsidRDefault="00614B18" w:rsidP="00E9136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31B0" w:rsidRPr="00342AD8" w14:paraId="0DAE5982" w14:textId="77777777" w:rsidTr="00E91365">
        <w:tc>
          <w:tcPr>
            <w:tcW w:w="2727" w:type="dxa"/>
            <w:gridSpan w:val="2"/>
          </w:tcPr>
          <w:p w14:paraId="09130AC2" w14:textId="71BE3CA8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318" w:type="dxa"/>
          </w:tcPr>
          <w:p w14:paraId="3A9066FB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70" w:type="dxa"/>
          </w:tcPr>
          <w:p w14:paraId="50CB6EFE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276DEEE0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71D0BB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</w:tcPr>
          <w:p w14:paraId="0C61691C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1009FC1D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19AD10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611386B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31B0" w:rsidRPr="00342AD8" w14:paraId="69D5BB74" w14:textId="77777777" w:rsidTr="00E91365">
        <w:tc>
          <w:tcPr>
            <w:tcW w:w="2727" w:type="dxa"/>
            <w:gridSpan w:val="2"/>
          </w:tcPr>
          <w:p w14:paraId="4655734D" w14:textId="27F4DCFD" w:rsidR="001A31B0" w:rsidRPr="00342AD8" w:rsidRDefault="001A31B0" w:rsidP="001A31B0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318" w:type="dxa"/>
            <w:tcBorders>
              <w:bottom w:val="double" w:sz="4" w:space="0" w:color="auto"/>
            </w:tcBorders>
            <w:vAlign w:val="bottom"/>
          </w:tcPr>
          <w:p w14:paraId="57353C45" w14:textId="7A0DFEBE" w:rsidR="001A31B0" w:rsidRPr="00DC30EE" w:rsidRDefault="001A31B0" w:rsidP="001A31B0">
            <w:pPr>
              <w:tabs>
                <w:tab w:val="left" w:pos="417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70" w:type="dxa"/>
            <w:vAlign w:val="bottom"/>
          </w:tcPr>
          <w:p w14:paraId="3056011A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bottom w:val="double" w:sz="4" w:space="0" w:color="auto"/>
            </w:tcBorders>
            <w:vAlign w:val="bottom"/>
          </w:tcPr>
          <w:p w14:paraId="6E751AB5" w14:textId="49464C5B" w:rsidR="001A31B0" w:rsidRPr="00342AD8" w:rsidRDefault="001A31B0" w:rsidP="001A31B0">
            <w:pPr>
              <w:pStyle w:val="acctfourfigures"/>
              <w:tabs>
                <w:tab w:val="clear" w:pos="765"/>
                <w:tab w:val="decimal" w:pos="418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D8E90E9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vAlign w:val="bottom"/>
          </w:tcPr>
          <w:p w14:paraId="0159F791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tcBorders>
              <w:bottom w:val="double" w:sz="4" w:space="0" w:color="auto"/>
            </w:tcBorders>
            <w:vAlign w:val="bottom"/>
          </w:tcPr>
          <w:p w14:paraId="737B1CA3" w14:textId="058F5534" w:rsidR="001A31B0" w:rsidRPr="00342AD8" w:rsidRDefault="001A31B0" w:rsidP="001A31B0">
            <w:pPr>
              <w:pStyle w:val="acctfourfigures"/>
              <w:tabs>
                <w:tab w:val="clear" w:pos="765"/>
                <w:tab w:val="decimal" w:pos="59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5068470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76139F5D" w14:textId="16888AF4" w:rsidR="001A31B0" w:rsidRPr="00DC30EE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</w:rPr>
              <w:t>22</w:t>
            </w:r>
          </w:p>
        </w:tc>
      </w:tr>
      <w:tr w:rsidR="001A31B0" w:rsidRPr="00342AD8" w14:paraId="193B0CA7" w14:textId="77777777" w:rsidTr="00E91365">
        <w:tc>
          <w:tcPr>
            <w:tcW w:w="2727" w:type="dxa"/>
            <w:gridSpan w:val="2"/>
          </w:tcPr>
          <w:p w14:paraId="1090EF68" w14:textId="77CEB045" w:rsidR="001A31B0" w:rsidRPr="00342AD8" w:rsidRDefault="001A31B0" w:rsidP="001A31B0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318" w:type="dxa"/>
            <w:vAlign w:val="bottom"/>
          </w:tcPr>
          <w:p w14:paraId="233D112B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  <w:vAlign w:val="bottom"/>
          </w:tcPr>
          <w:p w14:paraId="78C874C9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349" w:type="dxa"/>
            <w:vAlign w:val="bottom"/>
          </w:tcPr>
          <w:p w14:paraId="3D353EE0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  <w:vAlign w:val="bottom"/>
          </w:tcPr>
          <w:p w14:paraId="3EB9FAF5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3" w:type="dxa"/>
            <w:vAlign w:val="bottom"/>
          </w:tcPr>
          <w:p w14:paraId="7FDD4BD6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263" w:type="dxa"/>
            <w:vAlign w:val="bottom"/>
          </w:tcPr>
          <w:p w14:paraId="67B351D7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  <w:vAlign w:val="bottom"/>
          </w:tcPr>
          <w:p w14:paraId="6557A41B" w14:textId="77777777" w:rsidR="001A31B0" w:rsidRPr="00342AD8" w:rsidRDefault="001A31B0" w:rsidP="001A31B0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right="11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E3F9B70" w14:textId="77777777" w:rsidR="001A31B0" w:rsidRPr="00342AD8" w:rsidRDefault="001A31B0" w:rsidP="001A31B0">
            <w:pPr>
              <w:jc w:val="both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1A31B0" w:rsidRPr="00342AD8" w14:paraId="2D0997CD" w14:textId="77777777" w:rsidTr="00E91365">
        <w:tc>
          <w:tcPr>
            <w:tcW w:w="2713" w:type="dxa"/>
            <w:shd w:val="clear" w:color="auto" w:fill="auto"/>
            <w:hideMark/>
          </w:tcPr>
          <w:p w14:paraId="09612AFA" w14:textId="77777777" w:rsidR="001A31B0" w:rsidRPr="00342AD8" w:rsidRDefault="001A31B0" w:rsidP="001A31B0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332" w:type="dxa"/>
            <w:gridSpan w:val="2"/>
          </w:tcPr>
          <w:p w14:paraId="6FBA7728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7A3E87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6FBDAAC4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A4D065B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</w:tcPr>
          <w:p w14:paraId="57F9B34A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215FFCBF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6FDD36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08658CE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31B0" w:rsidRPr="00342AD8" w14:paraId="43718AC1" w14:textId="77777777" w:rsidTr="00E91365">
        <w:tc>
          <w:tcPr>
            <w:tcW w:w="2713" w:type="dxa"/>
            <w:shd w:val="clear" w:color="auto" w:fill="auto"/>
          </w:tcPr>
          <w:p w14:paraId="64115974" w14:textId="77777777" w:rsidR="001A31B0" w:rsidRPr="00342AD8" w:rsidRDefault="001A31B0" w:rsidP="001A31B0">
            <w:pPr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332" w:type="dxa"/>
            <w:gridSpan w:val="2"/>
          </w:tcPr>
          <w:p w14:paraId="08A1AA02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D03D3A9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56DBD86E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B0ACC3A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</w:tcPr>
          <w:p w14:paraId="7849A5DB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3C6CCC21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DFD459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9E22351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31B0" w:rsidRPr="00342AD8" w14:paraId="1D2EB268" w14:textId="77777777" w:rsidTr="001A31B0">
        <w:tc>
          <w:tcPr>
            <w:tcW w:w="2713" w:type="dxa"/>
            <w:shd w:val="clear" w:color="auto" w:fill="auto"/>
          </w:tcPr>
          <w:p w14:paraId="2DC9CA59" w14:textId="4B32C506" w:rsidR="001A31B0" w:rsidRPr="00342AD8" w:rsidRDefault="001A31B0" w:rsidP="001A31B0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ตราสารหนี้ที่วัดมูลค่าด้วยมูลค่า</w:t>
            </w:r>
          </w:p>
        </w:tc>
        <w:tc>
          <w:tcPr>
            <w:tcW w:w="1332" w:type="dxa"/>
            <w:gridSpan w:val="2"/>
          </w:tcPr>
          <w:p w14:paraId="31649013" w14:textId="75BD63D3" w:rsidR="001A31B0" w:rsidRPr="00342AD8" w:rsidRDefault="001A31B0" w:rsidP="001A31B0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9F7F746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38D6387C" w14:textId="7DAB7E06" w:rsidR="001A31B0" w:rsidRPr="00342AD8" w:rsidRDefault="001A31B0" w:rsidP="001A31B0">
            <w:pPr>
              <w:pStyle w:val="acctfourfigures"/>
              <w:tabs>
                <w:tab w:val="clear" w:pos="765"/>
                <w:tab w:val="decimal" w:pos="418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D41B0DC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</w:tcPr>
          <w:p w14:paraId="2C2AAA29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</w:tcPr>
          <w:p w14:paraId="7BCEB03F" w14:textId="370EAD6F" w:rsidR="001A31B0" w:rsidRPr="00342AD8" w:rsidRDefault="001A31B0" w:rsidP="001A31B0">
            <w:pPr>
              <w:pStyle w:val="acctfourfigures"/>
              <w:tabs>
                <w:tab w:val="clear" w:pos="765"/>
                <w:tab w:val="decimal" w:pos="59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34C5A6C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335ACAF" w14:textId="49203B8A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31B0" w:rsidRPr="00342AD8" w14:paraId="6C74ECAA" w14:textId="77777777" w:rsidTr="006B4109">
        <w:tc>
          <w:tcPr>
            <w:tcW w:w="2713" w:type="dxa"/>
            <w:shd w:val="clear" w:color="auto" w:fill="auto"/>
          </w:tcPr>
          <w:p w14:paraId="0F23DBE4" w14:textId="5CA820C1" w:rsidR="001A31B0" w:rsidRPr="00342AD8" w:rsidRDefault="001A31B0" w:rsidP="001A31B0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ยุติธรรมผ่านกำไรหรือขาดทุน</w:t>
            </w:r>
          </w:p>
        </w:tc>
        <w:tc>
          <w:tcPr>
            <w:tcW w:w="1332" w:type="dxa"/>
            <w:gridSpan w:val="2"/>
            <w:tcBorders>
              <w:bottom w:val="double" w:sz="4" w:space="0" w:color="auto"/>
            </w:tcBorders>
            <w:vAlign w:val="bottom"/>
          </w:tcPr>
          <w:p w14:paraId="6DB763B6" w14:textId="38FD74A4" w:rsidR="001A31B0" w:rsidRPr="00342AD8" w:rsidRDefault="001A31B0" w:rsidP="001A31B0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</w:t>
            </w: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DC30EE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21</w:t>
            </w:r>
          </w:p>
        </w:tc>
        <w:tc>
          <w:tcPr>
            <w:tcW w:w="270" w:type="dxa"/>
            <w:vAlign w:val="bottom"/>
          </w:tcPr>
          <w:p w14:paraId="2F792B90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bottom w:val="double" w:sz="4" w:space="0" w:color="auto"/>
            </w:tcBorders>
            <w:vAlign w:val="bottom"/>
          </w:tcPr>
          <w:p w14:paraId="56890343" w14:textId="6E7079F6" w:rsidR="001A31B0" w:rsidRPr="00342AD8" w:rsidRDefault="001A31B0" w:rsidP="001A31B0">
            <w:pPr>
              <w:pStyle w:val="acctfourfigures"/>
              <w:tabs>
                <w:tab w:val="clear" w:pos="765"/>
                <w:tab w:val="decimal" w:pos="418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614EF3E9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vAlign w:val="bottom"/>
          </w:tcPr>
          <w:p w14:paraId="2CF011EE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3" w:type="dxa"/>
            <w:tcBorders>
              <w:bottom w:val="double" w:sz="4" w:space="0" w:color="auto"/>
            </w:tcBorders>
            <w:vAlign w:val="bottom"/>
          </w:tcPr>
          <w:p w14:paraId="10EC9A9A" w14:textId="6C03D005" w:rsidR="001A31B0" w:rsidRPr="00342AD8" w:rsidRDefault="001A31B0" w:rsidP="001A31B0">
            <w:pPr>
              <w:pStyle w:val="acctfourfigures"/>
              <w:tabs>
                <w:tab w:val="clear" w:pos="765"/>
                <w:tab w:val="decimal" w:pos="59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01</w:t>
            </w:r>
          </w:p>
        </w:tc>
        <w:tc>
          <w:tcPr>
            <w:tcW w:w="270" w:type="dxa"/>
            <w:vAlign w:val="bottom"/>
          </w:tcPr>
          <w:p w14:paraId="5FF3AFD4" w14:textId="77777777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2AD4676" w14:textId="6950412E" w:rsidR="001A31B0" w:rsidRPr="00342AD8" w:rsidRDefault="001A31B0" w:rsidP="001A31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42AD8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DC30EE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</w:tr>
    </w:tbl>
    <w:p w14:paraId="62DB748C" w14:textId="77777777" w:rsidR="00E74FF6" w:rsidRPr="0007522B" w:rsidRDefault="00E74FF6" w:rsidP="006D220F">
      <w:pPr>
        <w:rPr>
          <w:rFonts w:asciiTheme="majorBidi" w:eastAsia="Arial Unicode MS" w:hAnsiTheme="majorBidi" w:cstheme="majorBidi"/>
          <w:sz w:val="30"/>
          <w:szCs w:val="30"/>
          <w:cs/>
        </w:rPr>
      </w:pPr>
    </w:p>
    <w:p w14:paraId="69F2956D" w14:textId="559424A6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การบริหารจัดการทุน</w:t>
      </w:r>
    </w:p>
    <w:p w14:paraId="1A5B7767" w14:textId="77777777" w:rsidR="00C00160" w:rsidRPr="00342AD8" w:rsidRDefault="00C00160" w:rsidP="009E5887">
      <w:pPr>
        <w:rPr>
          <w:rFonts w:asciiTheme="majorBidi" w:hAnsiTheme="majorBidi" w:cstheme="majorBidi"/>
          <w:sz w:val="28"/>
          <w:szCs w:val="28"/>
          <w:cs/>
        </w:rPr>
      </w:pPr>
    </w:p>
    <w:p w14:paraId="782288E9" w14:textId="77777777" w:rsidR="00D87047" w:rsidRDefault="00C00160" w:rsidP="002153F7">
      <w:pPr>
        <w:tabs>
          <w:tab w:val="left" w:pos="360"/>
        </w:tabs>
        <w:ind w:left="630"/>
        <w:jc w:val="thaiDistribute"/>
        <w:rPr>
          <w:rFonts w:asciiTheme="majorBidi" w:eastAsia="Calibri" w:hAnsiTheme="majorBidi"/>
          <w:sz w:val="30"/>
          <w:szCs w:val="30"/>
          <w:lang w:val="en-GB"/>
        </w:rPr>
      </w:pPr>
      <w:r w:rsidRPr="00342AD8">
        <w:rPr>
          <w:rFonts w:asciiTheme="majorBidi" w:eastAsia="Calibri" w:hAnsiTheme="majorBidi" w:cstheme="majorBidi"/>
          <w:sz w:val="30"/>
          <w:szCs w:val="30"/>
          <w:cs/>
          <w:lang w:val="en-GB"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</w:t>
      </w:r>
      <w:r w:rsidRPr="00342AD8">
        <w:rPr>
          <w:rFonts w:asciiTheme="majorBidi" w:eastAsia="Calibri" w:hAnsiTheme="majorBidi"/>
          <w:sz w:val="30"/>
          <w:szCs w:val="30"/>
          <w:cs/>
          <w:lang w:val="en-GB"/>
        </w:rPr>
        <w:t>อย่างสม่ำเสมอ</w:t>
      </w:r>
    </w:p>
    <w:p w14:paraId="614946FD" w14:textId="77777777" w:rsidR="00D87047" w:rsidRDefault="00D87047" w:rsidP="002153F7">
      <w:pPr>
        <w:tabs>
          <w:tab w:val="left" w:pos="360"/>
        </w:tabs>
        <w:ind w:left="630"/>
        <w:jc w:val="thaiDistribute"/>
        <w:rPr>
          <w:rFonts w:asciiTheme="majorBidi" w:eastAsia="Calibri" w:hAnsiTheme="majorBidi"/>
          <w:sz w:val="30"/>
          <w:szCs w:val="30"/>
          <w:lang w:val="en-GB"/>
        </w:rPr>
      </w:pPr>
    </w:p>
    <w:p w14:paraId="70203739" w14:textId="6ACB9D31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1EF38204" w14:textId="118B5C9F" w:rsidR="00C00160" w:rsidRPr="00342AD8" w:rsidRDefault="00C00160" w:rsidP="00647FB4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114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882"/>
        <w:gridCol w:w="1108"/>
        <w:gridCol w:w="266"/>
        <w:gridCol w:w="1126"/>
        <w:gridCol w:w="236"/>
        <w:gridCol w:w="1136"/>
        <w:gridCol w:w="255"/>
        <w:gridCol w:w="1105"/>
      </w:tblGrid>
      <w:tr w:rsidR="00C00160" w:rsidRPr="00342AD8" w14:paraId="36EEFD99" w14:textId="77777777" w:rsidTr="00D04F81">
        <w:trPr>
          <w:tblHeader/>
        </w:trPr>
        <w:tc>
          <w:tcPr>
            <w:tcW w:w="2130" w:type="pct"/>
          </w:tcPr>
          <w:p w14:paraId="7ECF941D" w14:textId="77777777" w:rsidR="00C00160" w:rsidRPr="00342AD8" w:rsidRDefault="00C00160" w:rsidP="009A1667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2" w:type="pct"/>
            <w:gridSpan w:val="3"/>
          </w:tcPr>
          <w:p w14:paraId="7C72135E" w14:textId="77777777" w:rsidR="00C00160" w:rsidRPr="00342AD8" w:rsidRDefault="00C00160" w:rsidP="009A166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</w:tcPr>
          <w:p w14:paraId="3F5E00A6" w14:textId="77777777" w:rsidR="00C00160" w:rsidRPr="00342AD8" w:rsidRDefault="00C00160" w:rsidP="009A166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pct"/>
            <w:gridSpan w:val="3"/>
          </w:tcPr>
          <w:p w14:paraId="144BB1C1" w14:textId="77777777" w:rsidR="00C00160" w:rsidRPr="00342AD8" w:rsidRDefault="00C00160" w:rsidP="009A166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00160" w:rsidRPr="00342AD8" w14:paraId="7C3917EE" w14:textId="77777777" w:rsidTr="00D04F81">
        <w:trPr>
          <w:tblHeader/>
        </w:trPr>
        <w:tc>
          <w:tcPr>
            <w:tcW w:w="2130" w:type="pct"/>
          </w:tcPr>
          <w:p w14:paraId="0983B12D" w14:textId="77777777" w:rsidR="00C00160" w:rsidRPr="00342AD8" w:rsidRDefault="00C00160" w:rsidP="009A1667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</w:tcPr>
          <w:p w14:paraId="1C30AF9E" w14:textId="3E767FB4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6" w:type="pct"/>
          </w:tcPr>
          <w:p w14:paraId="12CDF095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14:paraId="01932FBE" w14:textId="585402B7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29" w:type="pct"/>
          </w:tcPr>
          <w:p w14:paraId="069B3490" w14:textId="77777777" w:rsidR="00C00160" w:rsidRPr="00342AD8" w:rsidRDefault="00C00160" w:rsidP="009A1667">
            <w:pPr>
              <w:pStyle w:val="BodyText"/>
              <w:ind w:left="-108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0B3C360F" w14:textId="26AC89A3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0" w:type="pct"/>
          </w:tcPr>
          <w:p w14:paraId="1FF28FD6" w14:textId="77777777" w:rsidR="00C00160" w:rsidRPr="00342AD8" w:rsidRDefault="00C00160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</w:tcPr>
          <w:p w14:paraId="3784C9A9" w14:textId="01CDA4DF" w:rsidR="00C00160" w:rsidRPr="00342AD8" w:rsidRDefault="00DC30EE" w:rsidP="009A1667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00160" w:rsidRPr="00342AD8" w14:paraId="245EFF79" w14:textId="77777777" w:rsidTr="009A1667">
        <w:trPr>
          <w:tblHeader/>
        </w:trPr>
        <w:tc>
          <w:tcPr>
            <w:tcW w:w="2130" w:type="pct"/>
          </w:tcPr>
          <w:p w14:paraId="355806DD" w14:textId="77777777" w:rsidR="00C00160" w:rsidRPr="00342AD8" w:rsidRDefault="00C00160" w:rsidP="009A1667">
            <w:pPr>
              <w:pStyle w:val="BodyText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70" w:type="pct"/>
            <w:gridSpan w:val="7"/>
          </w:tcPr>
          <w:p w14:paraId="0D0C1A70" w14:textId="77777777" w:rsidR="00C00160" w:rsidRPr="00342AD8" w:rsidRDefault="00C00160" w:rsidP="009A1667">
            <w:pPr>
              <w:pStyle w:val="BodyTex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00160" w:rsidRPr="00342AD8" w14:paraId="2D8C2B48" w14:textId="77777777" w:rsidTr="00D04F81">
        <w:tc>
          <w:tcPr>
            <w:tcW w:w="2130" w:type="pct"/>
          </w:tcPr>
          <w:p w14:paraId="6B7B950E" w14:textId="77777777" w:rsidR="00C00160" w:rsidRPr="00342AD8" w:rsidRDefault="00C00160" w:rsidP="009A1667">
            <w:pPr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ภาระผูกพันของรายจ่ายฝ่ายทุน</w:t>
            </w:r>
          </w:p>
        </w:tc>
        <w:tc>
          <w:tcPr>
            <w:tcW w:w="608" w:type="pct"/>
            <w:shd w:val="clear" w:color="auto" w:fill="FFFFFF"/>
          </w:tcPr>
          <w:p w14:paraId="7F121A97" w14:textId="77777777" w:rsidR="00C00160" w:rsidRPr="00342AD8" w:rsidRDefault="00C00160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4931142" w14:textId="77777777" w:rsidR="00C00160" w:rsidRPr="00342AD8" w:rsidRDefault="00C00160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14:paraId="4909FB4D" w14:textId="77777777" w:rsidR="00C00160" w:rsidRPr="00342AD8" w:rsidRDefault="00C00160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eastAsia="Angsana New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29" w:type="pct"/>
          </w:tcPr>
          <w:p w14:paraId="1EFA8939" w14:textId="77777777" w:rsidR="00C00160" w:rsidRPr="00342AD8" w:rsidRDefault="00C00160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FFFFFF"/>
          </w:tcPr>
          <w:p w14:paraId="0C6F17CB" w14:textId="77777777" w:rsidR="00C00160" w:rsidRPr="00342AD8" w:rsidRDefault="00C00160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1CF0702F" w14:textId="77777777" w:rsidR="00C00160" w:rsidRPr="00342AD8" w:rsidRDefault="00C00160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</w:tcPr>
          <w:p w14:paraId="4F0C7FB5" w14:textId="77777777" w:rsidR="00C00160" w:rsidRPr="00342AD8" w:rsidRDefault="00C00160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C74BC1" w:rsidRPr="00342AD8" w14:paraId="0EBF6BAA" w14:textId="77777777" w:rsidTr="00D04F81">
        <w:tc>
          <w:tcPr>
            <w:tcW w:w="2130" w:type="pct"/>
          </w:tcPr>
          <w:p w14:paraId="5B863EEF" w14:textId="776732CC" w:rsidR="00C74BC1" w:rsidRPr="00342AD8" w:rsidRDefault="00C74BC1" w:rsidP="009A1667">
            <w:pPr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608" w:type="pct"/>
            <w:shd w:val="clear" w:color="auto" w:fill="FFFFFF"/>
          </w:tcPr>
          <w:p w14:paraId="48294951" w14:textId="77777777" w:rsidR="00C74BC1" w:rsidRPr="00342AD8" w:rsidRDefault="00C74BC1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2EE70E1" w14:textId="77777777" w:rsidR="00C74BC1" w:rsidRPr="00342AD8" w:rsidRDefault="00C74BC1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</w:tcPr>
          <w:p w14:paraId="406D5A61" w14:textId="77777777" w:rsidR="00C74BC1" w:rsidRPr="00342AD8" w:rsidRDefault="00C74BC1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eastAsia="Angsana New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29" w:type="pct"/>
          </w:tcPr>
          <w:p w14:paraId="3E3111C8" w14:textId="77777777" w:rsidR="00C74BC1" w:rsidRPr="00342AD8" w:rsidRDefault="00C74BC1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FFFFFF"/>
          </w:tcPr>
          <w:p w14:paraId="7B83F7A0" w14:textId="77777777" w:rsidR="00C74BC1" w:rsidRPr="00342AD8" w:rsidRDefault="00C74BC1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</w:tcPr>
          <w:p w14:paraId="10BFAA64" w14:textId="77777777" w:rsidR="00C74BC1" w:rsidRPr="00342AD8" w:rsidRDefault="00C74BC1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</w:tcPr>
          <w:p w14:paraId="23F87C25" w14:textId="77777777" w:rsidR="00C74BC1" w:rsidRPr="00342AD8" w:rsidRDefault="00C74BC1" w:rsidP="009A1667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023A0D" w:rsidRPr="00342AD8" w14:paraId="1067D83C" w14:textId="77777777" w:rsidTr="00407006">
        <w:tc>
          <w:tcPr>
            <w:tcW w:w="2130" w:type="pct"/>
          </w:tcPr>
          <w:p w14:paraId="75652B8A" w14:textId="77777777" w:rsidR="00023A0D" w:rsidRPr="00342AD8" w:rsidRDefault="00023A0D" w:rsidP="00023A0D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608" w:type="pct"/>
            <w:shd w:val="clear" w:color="auto" w:fill="auto"/>
            <w:vAlign w:val="bottom"/>
          </w:tcPr>
          <w:p w14:paraId="45444ACA" w14:textId="69ECED75" w:rsidR="00023A0D" w:rsidRPr="00342AD8" w:rsidRDefault="00DC30EE" w:rsidP="00023A0D">
            <w:pPr>
              <w:pStyle w:val="BodyText"/>
              <w:tabs>
                <w:tab w:val="decimal" w:pos="882"/>
              </w:tabs>
              <w:ind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146" w:type="pct"/>
          </w:tcPr>
          <w:p w14:paraId="67F5F262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616092FC" w14:textId="61ABA542" w:rsidR="00023A0D" w:rsidRPr="00342AD8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129" w:type="pct"/>
          </w:tcPr>
          <w:p w14:paraId="50F3B147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FFFFFF"/>
          </w:tcPr>
          <w:p w14:paraId="2FE4C191" w14:textId="5C820640" w:rsidR="00023A0D" w:rsidRPr="00342AD8" w:rsidRDefault="00DC30EE" w:rsidP="00023A0D">
            <w:pPr>
              <w:pStyle w:val="BodyText"/>
              <w:tabs>
                <w:tab w:val="decimal" w:pos="882"/>
              </w:tabs>
              <w:ind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54</w:t>
            </w:r>
          </w:p>
        </w:tc>
        <w:tc>
          <w:tcPr>
            <w:tcW w:w="140" w:type="pct"/>
          </w:tcPr>
          <w:p w14:paraId="75E2AA2B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</w:tcPr>
          <w:p w14:paraId="13A7334D" w14:textId="640BA9CC" w:rsidR="00023A0D" w:rsidRPr="00342AD8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54</w:t>
            </w:r>
          </w:p>
        </w:tc>
      </w:tr>
      <w:tr w:rsidR="00023A0D" w:rsidRPr="00342AD8" w14:paraId="64FD719D" w14:textId="77777777" w:rsidTr="008E69FD">
        <w:tc>
          <w:tcPr>
            <w:tcW w:w="2130" w:type="pct"/>
          </w:tcPr>
          <w:p w14:paraId="4B4FBE41" w14:textId="77777777" w:rsidR="00023A0D" w:rsidRPr="00342AD8" w:rsidRDefault="00023A0D" w:rsidP="00023A0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</w:t>
            </w:r>
          </w:p>
          <w:p w14:paraId="0450B2ED" w14:textId="4D42AC5D" w:rsidR="00023A0D" w:rsidRPr="00342AD8" w:rsidRDefault="00023A0D" w:rsidP="00023A0D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ระหว่างการพัฒนา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ECD9A2" w14:textId="3FCAD248" w:rsidR="00023A0D" w:rsidRPr="00342AD8" w:rsidRDefault="00DC30EE" w:rsidP="00023A0D">
            <w:pPr>
              <w:pStyle w:val="BodyText"/>
              <w:tabs>
                <w:tab w:val="decimal" w:pos="882"/>
              </w:tabs>
              <w:ind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146" w:type="pct"/>
            <w:vAlign w:val="bottom"/>
          </w:tcPr>
          <w:p w14:paraId="6765E3C8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bottom"/>
          </w:tcPr>
          <w:p w14:paraId="4AE057E2" w14:textId="2D172E7B" w:rsidR="00023A0D" w:rsidRPr="00342AD8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183</w:t>
            </w:r>
          </w:p>
        </w:tc>
        <w:tc>
          <w:tcPr>
            <w:tcW w:w="129" w:type="pct"/>
            <w:vAlign w:val="bottom"/>
          </w:tcPr>
          <w:p w14:paraId="1B9845FB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BC16F99" w14:textId="45105870" w:rsidR="00023A0D" w:rsidRPr="00342AD8" w:rsidRDefault="000E70B9" w:rsidP="001D072A">
            <w:pPr>
              <w:pStyle w:val="BodyText"/>
              <w:tabs>
                <w:tab w:val="decimal" w:pos="655"/>
              </w:tabs>
              <w:ind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06E30A04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bottom"/>
          </w:tcPr>
          <w:p w14:paraId="4F03EF3A" w14:textId="5976228A" w:rsidR="00023A0D" w:rsidRPr="00342AD8" w:rsidRDefault="00023A0D" w:rsidP="001D072A">
            <w:pPr>
              <w:pStyle w:val="BodyText"/>
              <w:tabs>
                <w:tab w:val="decimal" w:pos="608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23A0D" w:rsidRPr="00342AD8" w14:paraId="255E267E" w14:textId="77777777" w:rsidTr="008E69FD">
        <w:tc>
          <w:tcPr>
            <w:tcW w:w="2130" w:type="pct"/>
          </w:tcPr>
          <w:p w14:paraId="7ADF1F4E" w14:textId="6A81CA73" w:rsidR="00023A0D" w:rsidRPr="00342AD8" w:rsidRDefault="00023A0D" w:rsidP="00023A0D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8" w:type="pct"/>
            <w:tcBorders>
              <w:top w:val="single" w:sz="4" w:space="0" w:color="auto"/>
              <w:bottom w:val="double" w:sz="4" w:space="0" w:color="auto"/>
            </w:tcBorders>
          </w:tcPr>
          <w:p w14:paraId="5CC0E54D" w14:textId="73DA7C9C" w:rsidR="00023A0D" w:rsidRPr="00342AD8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146" w:type="pct"/>
          </w:tcPr>
          <w:p w14:paraId="6F299F73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</w:tcPr>
          <w:p w14:paraId="2AD6EEDF" w14:textId="2F3455B0" w:rsidR="00023A0D" w:rsidRPr="00342AD8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243</w:t>
            </w:r>
          </w:p>
        </w:tc>
        <w:tc>
          <w:tcPr>
            <w:tcW w:w="129" w:type="pct"/>
          </w:tcPr>
          <w:p w14:paraId="1296B0AA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</w:tcPr>
          <w:p w14:paraId="3A042075" w14:textId="2FDC33E1" w:rsidR="00023A0D" w:rsidRPr="00342AD8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</w:t>
            </w:r>
          </w:p>
        </w:tc>
        <w:tc>
          <w:tcPr>
            <w:tcW w:w="140" w:type="pct"/>
          </w:tcPr>
          <w:p w14:paraId="4B5DF2E8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</w:tcPr>
          <w:p w14:paraId="6E3C9647" w14:textId="151C2E97" w:rsidR="00023A0D" w:rsidRPr="00342AD8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</w:t>
            </w:r>
          </w:p>
        </w:tc>
      </w:tr>
      <w:tr w:rsidR="00023A0D" w:rsidRPr="00DD416E" w14:paraId="752A0F36" w14:textId="77777777" w:rsidTr="008E69FD">
        <w:tc>
          <w:tcPr>
            <w:tcW w:w="2130" w:type="pct"/>
          </w:tcPr>
          <w:p w14:paraId="4C398E96" w14:textId="77777777" w:rsidR="00023A0D" w:rsidRPr="00DD416E" w:rsidRDefault="00023A0D" w:rsidP="00023A0D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08" w:type="pct"/>
            <w:tcBorders>
              <w:top w:val="double" w:sz="4" w:space="0" w:color="auto"/>
            </w:tcBorders>
          </w:tcPr>
          <w:p w14:paraId="571FEFA6" w14:textId="77777777" w:rsidR="00023A0D" w:rsidRPr="00DD416E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" w:type="pct"/>
          </w:tcPr>
          <w:p w14:paraId="7F39A75D" w14:textId="77777777" w:rsidR="00023A0D" w:rsidRPr="00DD416E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double" w:sz="4" w:space="0" w:color="auto"/>
            </w:tcBorders>
          </w:tcPr>
          <w:p w14:paraId="61D6A8D9" w14:textId="77777777" w:rsidR="00023A0D" w:rsidRPr="00DD416E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" w:type="pct"/>
          </w:tcPr>
          <w:p w14:paraId="031875A9" w14:textId="77777777" w:rsidR="00023A0D" w:rsidRPr="00DD416E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</w:tcPr>
          <w:p w14:paraId="5C668C4A" w14:textId="77777777" w:rsidR="00023A0D" w:rsidRPr="00DD416E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0" w:type="pct"/>
          </w:tcPr>
          <w:p w14:paraId="6520E00E" w14:textId="77777777" w:rsidR="00023A0D" w:rsidRPr="00DD416E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06" w:type="pct"/>
            <w:tcBorders>
              <w:top w:val="double" w:sz="4" w:space="0" w:color="auto"/>
            </w:tcBorders>
          </w:tcPr>
          <w:p w14:paraId="39405C84" w14:textId="77777777" w:rsidR="00023A0D" w:rsidRPr="00DD416E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023A0D" w:rsidRPr="00342AD8" w14:paraId="69E6FC4A" w14:textId="77777777" w:rsidTr="00D04F81">
        <w:tc>
          <w:tcPr>
            <w:tcW w:w="2130" w:type="pct"/>
          </w:tcPr>
          <w:p w14:paraId="27F77DA0" w14:textId="77777777" w:rsidR="00023A0D" w:rsidRPr="00342AD8" w:rsidRDefault="00023A0D" w:rsidP="00023A0D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ภาระผูกพันอื่น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2AD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608" w:type="pct"/>
          </w:tcPr>
          <w:p w14:paraId="5C9B3266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48E953A3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</w:tcPr>
          <w:p w14:paraId="3A3A7339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</w:tcPr>
          <w:p w14:paraId="6F6337D5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</w:tcPr>
          <w:p w14:paraId="4C61D652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</w:tcPr>
          <w:p w14:paraId="6067F003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</w:tcPr>
          <w:p w14:paraId="0E6F9655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23A0D" w:rsidRPr="00342AD8" w14:paraId="37E07FA1" w14:textId="77777777" w:rsidTr="00D04F81">
        <w:tc>
          <w:tcPr>
            <w:tcW w:w="2130" w:type="pct"/>
          </w:tcPr>
          <w:p w14:paraId="774EBC9C" w14:textId="77777777" w:rsidR="00023A0D" w:rsidRPr="00342AD8" w:rsidRDefault="00023A0D" w:rsidP="00023A0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608" w:type="pct"/>
            <w:vAlign w:val="bottom"/>
          </w:tcPr>
          <w:p w14:paraId="22A6AF20" w14:textId="69BC4232" w:rsidR="00023A0D" w:rsidRPr="00342AD8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  <w:tc>
          <w:tcPr>
            <w:tcW w:w="146" w:type="pct"/>
            <w:vAlign w:val="bottom"/>
          </w:tcPr>
          <w:p w14:paraId="6F991B3D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5FB6F156" w14:textId="6D82CCF0" w:rsidR="00023A0D" w:rsidRPr="00342AD8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82</w:t>
            </w:r>
          </w:p>
        </w:tc>
        <w:tc>
          <w:tcPr>
            <w:tcW w:w="129" w:type="pct"/>
            <w:vAlign w:val="bottom"/>
          </w:tcPr>
          <w:p w14:paraId="08556BF4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01B1ED8" w14:textId="40F4602B" w:rsidR="00023A0D" w:rsidRPr="00342AD8" w:rsidRDefault="000E70B9" w:rsidP="001D072A">
            <w:pPr>
              <w:pStyle w:val="BodyText"/>
              <w:tabs>
                <w:tab w:val="decimal" w:pos="655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342A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0" w:type="pct"/>
            <w:vAlign w:val="bottom"/>
          </w:tcPr>
          <w:p w14:paraId="3B7B2EF1" w14:textId="77777777" w:rsidR="00023A0D" w:rsidRPr="00342AD8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7FC4B1A8" w14:textId="402B9E8A" w:rsidR="00023A0D" w:rsidRPr="00342AD8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DC30E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023A0D" w:rsidRPr="000C0C30" w14:paraId="3A5C5C34" w14:textId="77777777" w:rsidTr="00D04F81">
        <w:tc>
          <w:tcPr>
            <w:tcW w:w="2130" w:type="pct"/>
          </w:tcPr>
          <w:p w14:paraId="3A8D183C" w14:textId="678E7D2D" w:rsidR="00023A0D" w:rsidRPr="000C0C30" w:rsidRDefault="00023A0D" w:rsidP="00023A0D">
            <w:pPr>
              <w:jc w:val="thaiDistribute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ja-JP"/>
              </w:rPr>
            </w:pPr>
            <w:r w:rsidRPr="000C0C30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608" w:type="pct"/>
            <w:vAlign w:val="bottom"/>
          </w:tcPr>
          <w:p w14:paraId="51E779FB" w14:textId="696BCE53" w:rsidR="00023A0D" w:rsidRPr="006727C2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27C2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146" w:type="pct"/>
            <w:vAlign w:val="bottom"/>
          </w:tcPr>
          <w:p w14:paraId="383F7743" w14:textId="77777777" w:rsidR="00023A0D" w:rsidRPr="006727C2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75CF2073" w14:textId="35B73FD9" w:rsidR="00023A0D" w:rsidRPr="006727C2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6727C2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129" w:type="pct"/>
            <w:vAlign w:val="bottom"/>
          </w:tcPr>
          <w:p w14:paraId="261CD730" w14:textId="77777777" w:rsidR="00023A0D" w:rsidRPr="006727C2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3B780635" w14:textId="44FB6D8A" w:rsidR="00023A0D" w:rsidRPr="006727C2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6727C2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140" w:type="pct"/>
            <w:vAlign w:val="bottom"/>
          </w:tcPr>
          <w:p w14:paraId="0692FAD2" w14:textId="77777777" w:rsidR="00023A0D" w:rsidRPr="006727C2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vAlign w:val="bottom"/>
          </w:tcPr>
          <w:p w14:paraId="4FACFC6A" w14:textId="2B7831FF" w:rsidR="00023A0D" w:rsidRPr="006727C2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6727C2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</w:tr>
      <w:tr w:rsidR="00023A0D" w:rsidRPr="00342AD8" w14:paraId="463C2A1E" w14:textId="77777777" w:rsidTr="00D04F81">
        <w:tc>
          <w:tcPr>
            <w:tcW w:w="2130" w:type="pct"/>
          </w:tcPr>
          <w:p w14:paraId="044A0DBD" w14:textId="77777777" w:rsidR="00023A0D" w:rsidRPr="000C0C30" w:rsidRDefault="00023A0D" w:rsidP="00023A0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C3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DACC8" w14:textId="268E759C" w:rsidR="00023A0D" w:rsidRPr="006727C2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27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146" w:type="pct"/>
            <w:vAlign w:val="bottom"/>
          </w:tcPr>
          <w:p w14:paraId="49DA3312" w14:textId="77777777" w:rsidR="00023A0D" w:rsidRPr="006727C2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E61F24" w14:textId="7875303B" w:rsidR="00023A0D" w:rsidRPr="006727C2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27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101</w:t>
            </w:r>
          </w:p>
        </w:tc>
        <w:tc>
          <w:tcPr>
            <w:tcW w:w="129" w:type="pct"/>
            <w:vAlign w:val="bottom"/>
          </w:tcPr>
          <w:p w14:paraId="61458D9B" w14:textId="77777777" w:rsidR="00023A0D" w:rsidRPr="006727C2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5651DE" w14:textId="09AE0044" w:rsidR="00023A0D" w:rsidRPr="006727C2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27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140" w:type="pct"/>
            <w:vAlign w:val="bottom"/>
          </w:tcPr>
          <w:p w14:paraId="3E8F9454" w14:textId="77777777" w:rsidR="00023A0D" w:rsidRPr="006727C2" w:rsidRDefault="00023A0D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3A3CD3" w14:textId="67F74916" w:rsidR="00023A0D" w:rsidRPr="006727C2" w:rsidRDefault="00DC30EE" w:rsidP="00023A0D">
            <w:pPr>
              <w:pStyle w:val="BodyText"/>
              <w:tabs>
                <w:tab w:val="decimal" w:pos="882"/>
              </w:tabs>
              <w:ind w:left="-108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27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</w:t>
            </w:r>
          </w:p>
        </w:tc>
      </w:tr>
    </w:tbl>
    <w:p w14:paraId="49AC3C61" w14:textId="66F08734" w:rsidR="00BF444D" w:rsidRDefault="00BF444D" w:rsidP="00FC1539">
      <w:pPr>
        <w:rPr>
          <w:rFonts w:asciiTheme="majorBidi" w:hAnsiTheme="majorBidi" w:cstheme="majorBidi"/>
          <w:sz w:val="28"/>
          <w:szCs w:val="28"/>
          <w:cs/>
        </w:rPr>
      </w:pPr>
      <w:bookmarkStart w:id="17" w:name="_Hlk32297863"/>
    </w:p>
    <w:p w14:paraId="05CE2ED6" w14:textId="547FE620" w:rsidR="00C00160" w:rsidRPr="00342AD8" w:rsidRDefault="00C00160" w:rsidP="00C0016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42AD8">
        <w:rPr>
          <w:rFonts w:asciiTheme="majorBidi" w:hAnsiTheme="majorBidi" w:cstheme="majorBidi"/>
          <w:b/>
          <w:bCs/>
          <w:sz w:val="30"/>
          <w:szCs w:val="30"/>
          <w:cs/>
        </w:rPr>
        <w:t>คดีฟ้องร้อง</w:t>
      </w:r>
    </w:p>
    <w:p w14:paraId="51E76EEE" w14:textId="77777777" w:rsidR="00C00160" w:rsidRPr="00342AD8" w:rsidRDefault="00C00160" w:rsidP="006A2DAD">
      <w:pPr>
        <w:rPr>
          <w:rFonts w:asciiTheme="majorBidi" w:hAnsiTheme="majorBidi" w:cstheme="majorBidi"/>
          <w:sz w:val="28"/>
          <w:szCs w:val="28"/>
        </w:rPr>
      </w:pPr>
    </w:p>
    <w:bookmarkEnd w:id="17"/>
    <w:p w14:paraId="4E1AA83A" w14:textId="73BDE3B7" w:rsidR="001F4C36" w:rsidRDefault="000B0777" w:rsidP="0081601F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2AD8">
        <w:rPr>
          <w:rFonts w:asciiTheme="majorBidi" w:hAnsiTheme="majorBidi"/>
          <w:sz w:val="30"/>
          <w:szCs w:val="30"/>
          <w:cs/>
        </w:rPr>
        <w:t xml:space="preserve">ในเดือนตุลาคม </w:t>
      </w:r>
      <w:r w:rsidR="00DC30EE" w:rsidRPr="00DC30EE">
        <w:rPr>
          <w:rFonts w:asciiTheme="majorBidi" w:hAnsiTheme="majorBidi"/>
          <w:sz w:val="30"/>
          <w:szCs w:val="30"/>
        </w:rPr>
        <w:t>2564</w:t>
      </w:r>
      <w:r w:rsidRPr="00342AD8">
        <w:rPr>
          <w:rFonts w:asciiTheme="majorBidi" w:hAnsiTheme="majorBidi"/>
          <w:sz w:val="30"/>
          <w:szCs w:val="30"/>
          <w:cs/>
        </w:rPr>
        <w:t xml:space="preserve"> บริษัทย่อยถูกฟ้องร้องในคดีแพ่งจากผู้ฟ้องซึ่งเป็นนิติบุคคลหนึ่ง (ผู้ฟ้อง) โดยฟ้องขอให้ชำระเงินค่าเสียหายในฐานความผิดสัญญาการเช่า และเรียกค่าเสียหายเป็นจำนวนเงิน </w:t>
      </w:r>
      <w:r w:rsidR="00DC30EE" w:rsidRPr="00DC30EE">
        <w:rPr>
          <w:rFonts w:asciiTheme="majorBidi" w:hAnsiTheme="majorBidi"/>
          <w:sz w:val="30"/>
          <w:szCs w:val="30"/>
        </w:rPr>
        <w:t>51</w:t>
      </w:r>
      <w:r w:rsidRPr="00342AD8">
        <w:rPr>
          <w:rFonts w:asciiTheme="majorBidi" w:hAnsiTheme="majorBidi"/>
          <w:sz w:val="30"/>
          <w:szCs w:val="30"/>
          <w:cs/>
        </w:rPr>
        <w:t xml:space="preserve"> ล้านบาท ศาลชั้นต้นพิพากษายกฟ้องในวันที่ </w:t>
      </w:r>
      <w:r w:rsidR="00DC30EE" w:rsidRPr="00DC30EE">
        <w:rPr>
          <w:rFonts w:asciiTheme="majorBidi" w:hAnsiTheme="majorBidi"/>
          <w:sz w:val="30"/>
          <w:szCs w:val="30"/>
        </w:rPr>
        <w:t>3</w:t>
      </w:r>
      <w:r w:rsidRPr="00342AD8">
        <w:rPr>
          <w:rFonts w:asciiTheme="majorBidi" w:hAnsiTheme="majorBidi"/>
          <w:sz w:val="30"/>
          <w:szCs w:val="30"/>
          <w:cs/>
        </w:rPr>
        <w:t xml:space="preserve"> พฤษภาคม </w:t>
      </w:r>
      <w:r w:rsidR="00DC30EE" w:rsidRPr="00DC30EE">
        <w:rPr>
          <w:rFonts w:asciiTheme="majorBidi" w:hAnsiTheme="majorBidi"/>
          <w:sz w:val="30"/>
          <w:szCs w:val="30"/>
        </w:rPr>
        <w:t>2566</w:t>
      </w:r>
      <w:r w:rsidRPr="00342AD8">
        <w:rPr>
          <w:rFonts w:asciiTheme="majorBidi" w:hAnsiTheme="majorBidi"/>
          <w:sz w:val="30"/>
          <w:szCs w:val="30"/>
          <w:cs/>
        </w:rPr>
        <w:t xml:space="preserve"> ต่อมาเมื่อวันที่ </w:t>
      </w:r>
      <w:r w:rsidR="00DC30EE" w:rsidRPr="00DC30EE">
        <w:rPr>
          <w:rFonts w:asciiTheme="majorBidi" w:hAnsiTheme="majorBidi"/>
          <w:sz w:val="30"/>
          <w:szCs w:val="30"/>
        </w:rPr>
        <w:t>27</w:t>
      </w:r>
      <w:r w:rsidRPr="00342AD8">
        <w:rPr>
          <w:rFonts w:asciiTheme="majorBidi" w:hAnsiTheme="majorBidi"/>
          <w:sz w:val="30"/>
          <w:szCs w:val="30"/>
          <w:cs/>
        </w:rPr>
        <w:t xml:space="preserve"> กรกฎาคม </w:t>
      </w:r>
      <w:r w:rsidR="00DC30EE" w:rsidRPr="00DC30EE">
        <w:rPr>
          <w:rFonts w:asciiTheme="majorBidi" w:hAnsiTheme="majorBidi"/>
          <w:sz w:val="30"/>
          <w:szCs w:val="30"/>
        </w:rPr>
        <w:t>2566</w:t>
      </w:r>
      <w:r w:rsidRPr="00342AD8">
        <w:rPr>
          <w:rFonts w:asciiTheme="majorBidi" w:hAnsiTheme="majorBidi"/>
          <w:sz w:val="30"/>
          <w:szCs w:val="30"/>
          <w:cs/>
        </w:rPr>
        <w:t xml:space="preserve"> โจทก์ได้ยื่นอุทธรณ์ และในวันที่ </w:t>
      </w:r>
      <w:r w:rsidR="00DC30EE" w:rsidRPr="00DC30EE">
        <w:rPr>
          <w:rFonts w:asciiTheme="majorBidi" w:hAnsiTheme="majorBidi"/>
          <w:sz w:val="30"/>
          <w:szCs w:val="30"/>
        </w:rPr>
        <w:t>6</w:t>
      </w:r>
      <w:r w:rsidRPr="00342AD8">
        <w:rPr>
          <w:rFonts w:asciiTheme="majorBidi" w:hAnsiTheme="majorBidi"/>
          <w:sz w:val="30"/>
          <w:szCs w:val="30"/>
          <w:cs/>
        </w:rPr>
        <w:t xml:space="preserve"> ตุลาคม </w:t>
      </w:r>
      <w:r w:rsidR="00DC30EE" w:rsidRPr="00DC30EE">
        <w:rPr>
          <w:rFonts w:asciiTheme="majorBidi" w:hAnsiTheme="majorBidi"/>
          <w:sz w:val="30"/>
          <w:szCs w:val="30"/>
        </w:rPr>
        <w:t>2566</w:t>
      </w:r>
      <w:r w:rsidRPr="00342AD8">
        <w:rPr>
          <w:rFonts w:asciiTheme="majorBidi" w:hAnsiTheme="majorBidi"/>
          <w:sz w:val="30"/>
          <w:szCs w:val="30"/>
          <w:cs/>
        </w:rPr>
        <w:t xml:space="preserve"> บริษัทย่อยได้ยื่นคำแก้อุทธรณ์ต่อศาลอุทธรณ์ โดยศาลมีคำสั่งรับคำแก้อุทธรณ์</w:t>
      </w:r>
      <w:r w:rsidR="00960B21" w:rsidRPr="00342AD8">
        <w:rPr>
          <w:rFonts w:asciiTheme="majorBidi" w:hAnsiTheme="majorBidi" w:hint="cs"/>
          <w:sz w:val="30"/>
          <w:szCs w:val="30"/>
          <w:cs/>
        </w:rPr>
        <w:t>และ</w:t>
      </w:r>
      <w:r w:rsidR="006145A8" w:rsidRPr="00342AD8">
        <w:rPr>
          <w:rFonts w:asciiTheme="majorBidi" w:hAnsiTheme="majorBidi" w:hint="cs"/>
          <w:sz w:val="30"/>
          <w:szCs w:val="30"/>
          <w:cs/>
        </w:rPr>
        <w:t xml:space="preserve">ในวันที่ </w:t>
      </w:r>
      <w:r w:rsidR="00DC30EE" w:rsidRPr="00DC30EE">
        <w:rPr>
          <w:rFonts w:asciiTheme="majorBidi" w:hAnsiTheme="majorBidi" w:hint="cs"/>
          <w:sz w:val="30"/>
          <w:szCs w:val="30"/>
        </w:rPr>
        <w:t>25</w:t>
      </w:r>
      <w:r w:rsidR="006145A8" w:rsidRPr="00342AD8">
        <w:rPr>
          <w:rFonts w:asciiTheme="majorBidi" w:hAnsiTheme="majorBidi" w:hint="cs"/>
          <w:sz w:val="30"/>
          <w:szCs w:val="30"/>
          <w:cs/>
        </w:rPr>
        <w:t xml:space="preserve"> กุมภาพันธ์ </w:t>
      </w:r>
      <w:r w:rsidR="00DC30EE" w:rsidRPr="00DC30EE">
        <w:rPr>
          <w:rFonts w:asciiTheme="majorBidi" w:hAnsiTheme="majorBidi" w:hint="cs"/>
          <w:sz w:val="30"/>
          <w:szCs w:val="30"/>
        </w:rPr>
        <w:t>2568</w:t>
      </w:r>
      <w:r w:rsidR="0082640F">
        <w:rPr>
          <w:rFonts w:asciiTheme="majorBidi" w:hAnsiTheme="majorBidi"/>
          <w:sz w:val="30"/>
          <w:szCs w:val="30"/>
        </w:rPr>
        <w:t xml:space="preserve"> </w:t>
      </w:r>
      <w:r w:rsidR="0081601F">
        <w:rPr>
          <w:rFonts w:asciiTheme="majorBidi" w:hAnsiTheme="majorBidi"/>
          <w:sz w:val="30"/>
          <w:szCs w:val="30"/>
          <w:cs/>
        </w:rPr>
        <w:br/>
      </w:r>
      <w:r w:rsidR="0082640F">
        <w:rPr>
          <w:rFonts w:asciiTheme="majorBidi" w:hAnsiTheme="majorBidi" w:hint="cs"/>
          <w:sz w:val="30"/>
          <w:szCs w:val="30"/>
          <w:cs/>
        </w:rPr>
        <w:t>ศาลอุทธรณ์พิพากษายืนคำอุทธรณ์ โดยโจทก์มีสิทธิ์ยื่นฎีกาคัดค้านคำพิพากษาได้ภายใน</w:t>
      </w:r>
      <w:r w:rsidR="0081601F">
        <w:rPr>
          <w:rFonts w:asciiTheme="majorBidi" w:hAnsiTheme="majorBidi" w:hint="cs"/>
          <w:sz w:val="30"/>
          <w:szCs w:val="30"/>
          <w:cs/>
        </w:rPr>
        <w:t>หนึ่งเดือน</w:t>
      </w:r>
      <w:r w:rsidRPr="00342AD8">
        <w:rPr>
          <w:rFonts w:asciiTheme="majorBidi" w:hAnsiTheme="majorBidi"/>
          <w:sz w:val="30"/>
          <w:szCs w:val="30"/>
          <w:cs/>
        </w:rPr>
        <w:t xml:space="preserve"> ทั้งนี้ตามความเห็นของฝ่ายบริหารและฝ่ายกฎหมายของกลุ่มบริษัท พิจารณาว่าปัจจุบันยังไม่มีความเป็นไปได้ที่กลุ่มบริษัทจะต้องจ่ายชำระค่าเสียหาย จึงไม่ได้บันทึกประมาณการหนี้สินจากคดีดังกล่าว</w:t>
      </w:r>
    </w:p>
    <w:p w14:paraId="1443E499" w14:textId="77777777" w:rsidR="009578CF" w:rsidRPr="009578CF" w:rsidRDefault="009578CF" w:rsidP="009578CF">
      <w:pPr>
        <w:rPr>
          <w:rFonts w:asciiTheme="majorBidi" w:hAnsiTheme="majorBidi" w:cstheme="majorBidi"/>
          <w:sz w:val="28"/>
          <w:szCs w:val="28"/>
        </w:rPr>
      </w:pPr>
    </w:p>
    <w:p w14:paraId="37CC17B9" w14:textId="19259636" w:rsidR="000802E0" w:rsidRDefault="009578CF" w:rsidP="000802E0">
      <w:pPr>
        <w:pStyle w:val="Heading1"/>
        <w:keepLines/>
        <w:numPr>
          <w:ilvl w:val="0"/>
          <w:numId w:val="7"/>
        </w:numPr>
        <w:overflowPunct/>
        <w:autoSpaceDE/>
        <w:autoSpaceDN/>
        <w:adjustRightInd/>
        <w:spacing w:line="240" w:lineRule="auto"/>
        <w:ind w:left="540" w:right="-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9578CF">
        <w:rPr>
          <w:rFonts w:asciiTheme="majorBidi" w:hAnsiTheme="majorBidi" w:cstheme="majorBidi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741A202F" w14:textId="77777777" w:rsidR="000802E0" w:rsidRDefault="000802E0" w:rsidP="000802E0">
      <w:pPr>
        <w:rPr>
          <w:rFonts w:asciiTheme="majorBidi" w:hAnsiTheme="majorBidi" w:cstheme="majorBidi"/>
          <w:sz w:val="28"/>
          <w:szCs w:val="28"/>
        </w:rPr>
      </w:pPr>
    </w:p>
    <w:p w14:paraId="797CAD4E" w14:textId="0D261002" w:rsidR="000802E0" w:rsidRPr="000802E0" w:rsidRDefault="000802E0" w:rsidP="000802E0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0802E0">
        <w:rPr>
          <w:rFonts w:asciiTheme="majorBidi" w:hAnsiTheme="majorBidi" w:hint="cs"/>
          <w:sz w:val="30"/>
          <w:szCs w:val="30"/>
          <w:cs/>
        </w:rPr>
        <w:t>ในการประชุม</w:t>
      </w:r>
      <w:r>
        <w:rPr>
          <w:rFonts w:asciiTheme="majorBidi" w:hAnsiTheme="majorBidi" w:hint="cs"/>
          <w:sz w:val="30"/>
          <w:szCs w:val="30"/>
          <w:cs/>
        </w:rPr>
        <w:t xml:space="preserve">คณะกรรมการของบริษัทเมื่อวันที่ </w:t>
      </w:r>
      <w:r>
        <w:rPr>
          <w:rFonts w:asciiTheme="majorBidi" w:hAnsiTheme="majorBidi"/>
          <w:sz w:val="30"/>
          <w:szCs w:val="30"/>
        </w:rPr>
        <w:t xml:space="preserve">27 </w:t>
      </w:r>
      <w:r>
        <w:rPr>
          <w:rFonts w:asciiTheme="majorBidi" w:hAnsiTheme="majorBidi" w:hint="cs"/>
          <w:sz w:val="30"/>
          <w:szCs w:val="30"/>
          <w:cs/>
        </w:rPr>
        <w:t xml:space="preserve">กุมภาพันธ์ </w:t>
      </w:r>
      <w:r>
        <w:rPr>
          <w:rFonts w:asciiTheme="majorBidi" w:hAnsiTheme="majorBidi"/>
          <w:sz w:val="30"/>
          <w:szCs w:val="30"/>
        </w:rPr>
        <w:t>2568</w:t>
      </w:r>
      <w:r>
        <w:rPr>
          <w:rFonts w:asciiTheme="majorBidi" w:hAnsiTheme="majorBidi" w:hint="cs"/>
          <w:sz w:val="30"/>
          <w:szCs w:val="30"/>
          <w:cs/>
        </w:rPr>
        <w:t xml:space="preserve"> คณะกรรมการมีมติเสนอให้ที่ประชุมสามัญประจำปีของผู้ถือหุ้นอนุมัติการจัดสรรเงินปันผลให้แก่ผู้ถือหุ้นในอัตราหุ้นล</w:t>
      </w:r>
      <w:r w:rsidR="00606D4F">
        <w:rPr>
          <w:rFonts w:asciiTheme="majorBidi" w:hAnsiTheme="majorBidi" w:hint="cs"/>
          <w:sz w:val="30"/>
          <w:szCs w:val="30"/>
          <w:cs/>
        </w:rPr>
        <w:t xml:space="preserve">ะ </w:t>
      </w:r>
      <w:r w:rsidR="00606D4F">
        <w:rPr>
          <w:rFonts w:asciiTheme="majorBidi" w:hAnsiTheme="majorBidi"/>
          <w:sz w:val="30"/>
          <w:szCs w:val="30"/>
        </w:rPr>
        <w:t xml:space="preserve">0.025 </w:t>
      </w:r>
      <w:r>
        <w:rPr>
          <w:rFonts w:asciiTheme="majorBidi" w:hAnsiTheme="majorBidi" w:hint="cs"/>
          <w:sz w:val="30"/>
          <w:szCs w:val="30"/>
          <w:cs/>
        </w:rPr>
        <w:t>บาท รวมเป็นเงิน</w:t>
      </w:r>
      <w:r w:rsidR="00606D4F">
        <w:rPr>
          <w:rFonts w:asciiTheme="majorBidi" w:hAnsiTheme="majorBidi"/>
          <w:sz w:val="30"/>
          <w:szCs w:val="30"/>
        </w:rPr>
        <w:t xml:space="preserve"> 162.5 </w:t>
      </w:r>
      <w:r>
        <w:rPr>
          <w:rFonts w:asciiTheme="majorBidi" w:hAnsiTheme="majorBidi" w:hint="cs"/>
          <w:sz w:val="30"/>
          <w:szCs w:val="30"/>
          <w:cs/>
        </w:rPr>
        <w:t>ล้านบาท โดยจะจ่ายในเดือน</w:t>
      </w:r>
      <w:r w:rsidR="00606D4F">
        <w:rPr>
          <w:rFonts w:asciiTheme="majorBidi" w:hAnsiTheme="majorBidi" w:hint="cs"/>
          <w:sz w:val="30"/>
          <w:szCs w:val="30"/>
          <w:cs/>
        </w:rPr>
        <w:t>พฤษภาคม</w:t>
      </w:r>
      <w:r w:rsidR="004148B5">
        <w:rPr>
          <w:rFonts w:asciiTheme="majorBidi" w:hAnsiTheme="majorBidi"/>
          <w:sz w:val="30"/>
          <w:szCs w:val="30"/>
        </w:rPr>
        <w:t xml:space="preserve"> </w:t>
      </w:r>
      <w:r>
        <w:rPr>
          <w:rFonts w:asciiTheme="majorBidi" w:hAnsiTheme="majorBidi"/>
          <w:sz w:val="30"/>
          <w:szCs w:val="30"/>
        </w:rPr>
        <w:t>2568</w:t>
      </w:r>
    </w:p>
    <w:sectPr w:rsidR="000802E0" w:rsidRPr="000802E0" w:rsidSect="00E532B4">
      <w:headerReference w:type="default" r:id="rId27"/>
      <w:footerReference w:type="default" r:id="rId28"/>
      <w:pgSz w:w="11909" w:h="16834" w:code="9"/>
      <w:pgMar w:top="691" w:right="1152" w:bottom="576" w:left="1152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37251" w14:textId="77777777" w:rsidR="00E01173" w:rsidRDefault="00E01173" w:rsidP="00E40402">
      <w:r>
        <w:separator/>
      </w:r>
    </w:p>
  </w:endnote>
  <w:endnote w:type="continuationSeparator" w:id="0">
    <w:p w14:paraId="7040B933" w14:textId="77777777" w:rsidR="00E01173" w:rsidRDefault="00E01173" w:rsidP="00E40402">
      <w:r>
        <w:continuationSeparator/>
      </w:r>
    </w:p>
  </w:endnote>
  <w:endnote w:type="continuationNotice" w:id="1">
    <w:p w14:paraId="73165BE2" w14:textId="77777777" w:rsidR="00E01173" w:rsidRDefault="00E011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FD882" w14:textId="5CD3AFE2" w:rsidR="00C00160" w:rsidRDefault="00C00160" w:rsidP="00C00160">
    <w:pPr>
      <w:pStyle w:val="Footer"/>
      <w:jc w:val="center"/>
    </w:pPr>
    <w:r w:rsidRPr="00C00160">
      <w:rPr>
        <w:rFonts w:asciiTheme="majorBidi" w:hAnsiTheme="majorBidi" w:cstheme="majorBidi"/>
        <w:caps/>
        <w:sz w:val="30"/>
        <w:szCs w:val="30"/>
      </w:rPr>
      <w:fldChar w:fldCharType="begin"/>
    </w:r>
    <w:r w:rsidRPr="00C00160">
      <w:rPr>
        <w:rFonts w:asciiTheme="majorBidi" w:hAnsiTheme="majorBidi" w:cstheme="majorBidi"/>
        <w:caps/>
        <w:sz w:val="30"/>
        <w:szCs w:val="30"/>
      </w:rPr>
      <w:instrText xml:space="preserve"> PAGE   \* MERGEFORMAT </w:instrText>
    </w:r>
    <w:r w:rsidRPr="00C00160">
      <w:rPr>
        <w:rFonts w:asciiTheme="majorBidi" w:hAnsiTheme="majorBidi" w:cstheme="majorBidi"/>
        <w:caps/>
        <w:sz w:val="30"/>
        <w:szCs w:val="30"/>
      </w:rPr>
      <w:fldChar w:fldCharType="separate"/>
    </w:r>
    <w:r w:rsidR="00DC30EE" w:rsidRPr="00DC30EE">
      <w:rPr>
        <w:rFonts w:asciiTheme="majorBidi" w:hAnsiTheme="majorBidi" w:cstheme="majorBidi"/>
        <w:caps/>
        <w:noProof/>
        <w:sz w:val="30"/>
        <w:szCs w:val="30"/>
      </w:rPr>
      <w:t>2</w:t>
    </w:r>
    <w:r w:rsidRPr="00C00160">
      <w:rPr>
        <w:rFonts w:asciiTheme="majorBidi" w:hAnsiTheme="majorBidi" w:cstheme="majorBidi"/>
        <w:caps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230C" w14:textId="3B191B94" w:rsidR="00C00160" w:rsidRPr="00E15927" w:rsidRDefault="00C00160" w:rsidP="009A1667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DC30EE" w:rsidRPr="00DC30EE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33B3" w14:textId="24B2D67E" w:rsidR="00C00160" w:rsidRPr="00E15927" w:rsidRDefault="00C00160" w:rsidP="009A1667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DC30EE" w:rsidRPr="00DC30EE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983C" w14:textId="37774B27" w:rsidR="00C00160" w:rsidRPr="00E15927" w:rsidRDefault="00C00160" w:rsidP="009A1667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DC30EE" w:rsidRPr="00DC30EE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EEA9" w14:textId="4C887762" w:rsidR="00C00160" w:rsidRPr="00E15927" w:rsidRDefault="00C00160" w:rsidP="009A1667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DC30EE" w:rsidRPr="00DC30EE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15430" w14:textId="4976EA11" w:rsidR="00C00160" w:rsidRPr="00E15927" w:rsidRDefault="00C00160" w:rsidP="009A1667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DC30EE" w:rsidRPr="00DC30EE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625A" w14:textId="51E9ED60" w:rsidR="00C00160" w:rsidRPr="00E15927" w:rsidRDefault="00C00160" w:rsidP="009A1667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DC30EE" w:rsidRPr="00DC30EE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CA3D" w14:textId="21C4449A" w:rsidR="00C00160" w:rsidRPr="00E15927" w:rsidRDefault="00C00160" w:rsidP="009A1667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DC30EE" w:rsidRPr="00DC30EE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5B46" w14:textId="0E2ADC7E" w:rsidR="00100251" w:rsidRPr="00E15927" w:rsidRDefault="002A47C3" w:rsidP="009A1667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="00DC30EE" w:rsidRPr="00DC30EE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1AD5C" w14:textId="77777777" w:rsidR="00E01173" w:rsidRDefault="00E01173" w:rsidP="00E40402">
      <w:r>
        <w:separator/>
      </w:r>
    </w:p>
  </w:footnote>
  <w:footnote w:type="continuationSeparator" w:id="0">
    <w:p w14:paraId="3D04189C" w14:textId="77777777" w:rsidR="00E01173" w:rsidRDefault="00E01173" w:rsidP="00E40402">
      <w:r>
        <w:continuationSeparator/>
      </w:r>
    </w:p>
  </w:footnote>
  <w:footnote w:type="continuationNotice" w:id="1">
    <w:p w14:paraId="2EAA8397" w14:textId="77777777" w:rsidR="00E01173" w:rsidRDefault="00E011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0846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A9557D9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3E57E165" w14:textId="3F5D752F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DC30EE" w:rsidRPr="00DC30EE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DC30EE" w:rsidRPr="00DC30EE">
      <w:rPr>
        <w:rFonts w:ascii="Angsana New" w:hAnsi="Angsana New"/>
        <w:b/>
        <w:bCs/>
        <w:sz w:val="32"/>
        <w:szCs w:val="32"/>
      </w:rPr>
      <w:t>2567</w:t>
    </w:r>
  </w:p>
  <w:p w14:paraId="4C6EB70F" w14:textId="77777777" w:rsidR="00C00160" w:rsidRPr="00B549E5" w:rsidRDefault="00C00160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FA43" w14:textId="77777777" w:rsidR="00C00160" w:rsidRPr="00E5509A" w:rsidRDefault="00C00160" w:rsidP="009A1667">
    <w:pPr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38AC491" w14:textId="77777777" w:rsidR="00C00160" w:rsidRPr="00E5509A" w:rsidRDefault="00C00160" w:rsidP="009A1667">
    <w:pPr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6DA3BBA0" w14:textId="6D40737E" w:rsidR="00C00160" w:rsidRDefault="00C00160" w:rsidP="009A1667">
    <w:pPr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DC30EE" w:rsidRPr="00DC30EE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DC30EE" w:rsidRPr="00DC30EE">
      <w:rPr>
        <w:rFonts w:ascii="Angsana New" w:hAnsi="Angsana New"/>
        <w:b/>
        <w:bCs/>
        <w:sz w:val="32"/>
        <w:szCs w:val="32"/>
      </w:rPr>
      <w:t>2567</w:t>
    </w:r>
  </w:p>
  <w:p w14:paraId="3D61D7DF" w14:textId="77777777" w:rsidR="00C00160" w:rsidRPr="00E5509A" w:rsidRDefault="00C00160" w:rsidP="009A1667">
    <w:pPr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F372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082E4518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721D53AD" w14:textId="574FF75D" w:rsidR="00C00160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DC30EE" w:rsidRPr="00DC30EE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DC30EE" w:rsidRPr="00DC30EE">
      <w:rPr>
        <w:rFonts w:ascii="Angsana New" w:hAnsi="Angsana New"/>
        <w:b/>
        <w:bCs/>
        <w:sz w:val="32"/>
        <w:szCs w:val="32"/>
      </w:rPr>
      <w:t>2567</w:t>
    </w:r>
  </w:p>
  <w:p w14:paraId="6A200942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1361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66B945E1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6CBABA2D" w14:textId="5021458B" w:rsidR="00C00160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DC30EE" w:rsidRPr="00DC30EE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DC30EE" w:rsidRPr="00DC30EE">
      <w:rPr>
        <w:rFonts w:ascii="Angsana New" w:hAnsi="Angsana New"/>
        <w:b/>
        <w:bCs/>
        <w:sz w:val="32"/>
        <w:szCs w:val="32"/>
      </w:rPr>
      <w:t>2567</w:t>
    </w:r>
  </w:p>
  <w:p w14:paraId="528550B3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CBC1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4E3270B9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001B393C" w14:textId="6C456BE2" w:rsidR="00C00160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DC30EE" w:rsidRPr="00DC30EE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DC30EE" w:rsidRPr="00DC30EE">
      <w:rPr>
        <w:rFonts w:ascii="Angsana New" w:hAnsi="Angsana New"/>
        <w:b/>
        <w:bCs/>
        <w:sz w:val="32"/>
        <w:szCs w:val="32"/>
      </w:rPr>
      <w:t>2567</w:t>
    </w:r>
  </w:p>
  <w:p w14:paraId="2F6F65F9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90561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7D0271E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7796B50" w14:textId="07904B4A" w:rsidR="00C00160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DC30EE" w:rsidRPr="00DC30EE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DC30EE" w:rsidRPr="00DC30EE">
      <w:rPr>
        <w:rFonts w:ascii="Angsana New" w:hAnsi="Angsana New"/>
        <w:b/>
        <w:bCs/>
        <w:sz w:val="32"/>
        <w:szCs w:val="32"/>
      </w:rPr>
      <w:t>2567</w:t>
    </w:r>
  </w:p>
  <w:p w14:paraId="1816A57F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6837B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27EC35A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41919FA" w14:textId="6A0861B3" w:rsidR="00C00160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DC30EE" w:rsidRPr="00DC30EE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DC30EE" w:rsidRPr="00DC30EE">
      <w:rPr>
        <w:rFonts w:ascii="Angsana New" w:hAnsi="Angsana New"/>
        <w:b/>
        <w:bCs/>
        <w:sz w:val="32"/>
        <w:szCs w:val="32"/>
      </w:rPr>
      <w:t>2567</w:t>
    </w:r>
  </w:p>
  <w:p w14:paraId="12067433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78268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1F52A20E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01FB77F" w14:textId="2F97EA0C" w:rsidR="00C00160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DC30EE" w:rsidRPr="00DC30EE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DC30EE" w:rsidRPr="00DC30EE">
      <w:rPr>
        <w:rFonts w:ascii="Angsana New" w:hAnsi="Angsana New"/>
        <w:b/>
        <w:bCs/>
        <w:sz w:val="32"/>
        <w:szCs w:val="32"/>
      </w:rPr>
      <w:t>2567</w:t>
    </w:r>
  </w:p>
  <w:p w14:paraId="1BCF56C2" w14:textId="77777777" w:rsidR="00C00160" w:rsidRPr="00E5509A" w:rsidRDefault="00C00160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71EC" w14:textId="77777777" w:rsidR="00100251" w:rsidRPr="00E5509A" w:rsidRDefault="002A47C3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บริษัท แกรนด์ คาแนล แลนด์ จำกัด </w:t>
    </w:r>
    <w:r w:rsidRPr="00E5509A">
      <w:rPr>
        <w:rFonts w:ascii="Angsana New" w:hAnsi="Angsana New"/>
        <w:b/>
        <w:bCs/>
        <w:sz w:val="32"/>
        <w:szCs w:val="32"/>
      </w:rPr>
      <w:t>(</w:t>
    </w:r>
    <w:r w:rsidRPr="00E5509A">
      <w:rPr>
        <w:rFonts w:ascii="Angsana New" w:hAnsi="Angsana New"/>
        <w:b/>
        <w:bCs/>
        <w:sz w:val="32"/>
        <w:szCs w:val="32"/>
        <w:cs/>
      </w:rPr>
      <w:t>มหาชน</w:t>
    </w:r>
    <w:r w:rsidRPr="00E5509A">
      <w:rPr>
        <w:rFonts w:ascii="Angsana New" w:hAnsi="Angsana New"/>
        <w:b/>
        <w:bCs/>
        <w:sz w:val="32"/>
        <w:szCs w:val="32"/>
      </w:rPr>
      <w:t xml:space="preserve">) </w:t>
    </w:r>
    <w:r w:rsidRPr="00E5509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8084240" w14:textId="77777777" w:rsidR="00100251" w:rsidRPr="00E5509A" w:rsidRDefault="002A47C3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หมายเหตุประกอบงบการเงินรวม</w:t>
    </w:r>
  </w:p>
  <w:p w14:paraId="4FE27115" w14:textId="386C9A31" w:rsidR="00100251" w:rsidRDefault="002A47C3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</w:rPr>
    </w:pPr>
    <w:r w:rsidRPr="00E5509A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="00DC30EE" w:rsidRPr="00DC30EE">
      <w:rPr>
        <w:rFonts w:ascii="Angsana New" w:hAnsi="Angsana New"/>
        <w:b/>
        <w:bCs/>
        <w:sz w:val="32"/>
        <w:szCs w:val="32"/>
      </w:rPr>
      <w:t>31</w:t>
    </w:r>
    <w:r w:rsidRPr="00E5509A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="00DC30EE" w:rsidRPr="00DC30EE">
      <w:rPr>
        <w:rFonts w:ascii="Angsana New" w:hAnsi="Angsana New"/>
        <w:b/>
        <w:bCs/>
        <w:sz w:val="32"/>
        <w:szCs w:val="32"/>
      </w:rPr>
      <w:t>2567</w:t>
    </w:r>
  </w:p>
  <w:p w14:paraId="3D1918AF" w14:textId="77777777" w:rsidR="00100251" w:rsidRPr="00E5509A" w:rsidRDefault="00100251" w:rsidP="009A1667">
    <w:pPr>
      <w:tabs>
        <w:tab w:val="left" w:pos="720"/>
      </w:tabs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1A7E7B"/>
    <w:multiLevelType w:val="hybridMultilevel"/>
    <w:tmpl w:val="F7C49BA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561DAF"/>
    <w:multiLevelType w:val="singleLevel"/>
    <w:tmpl w:val="81A40C38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6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48A7A0C"/>
    <w:multiLevelType w:val="hybridMultilevel"/>
    <w:tmpl w:val="2902BBCE"/>
    <w:lvl w:ilvl="0" w:tplc="6E6457F4">
      <w:numFmt w:val="bullet"/>
      <w:lvlText w:val="-"/>
      <w:lvlJc w:val="left"/>
      <w:pPr>
        <w:ind w:left="720" w:hanging="360"/>
      </w:pPr>
      <w:rPr>
        <w:rFonts w:asciiTheme="majorBidi" w:eastAsia="Times New Roman" w:hAnsiTheme="majorBidi" w:cstheme="majorBidi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429C4"/>
    <w:multiLevelType w:val="hybridMultilevel"/>
    <w:tmpl w:val="E708D114"/>
    <w:lvl w:ilvl="0" w:tplc="AF70C9C4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7506328"/>
    <w:multiLevelType w:val="hybridMultilevel"/>
    <w:tmpl w:val="82C2AEE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7D84994"/>
    <w:multiLevelType w:val="multilevel"/>
    <w:tmpl w:val="C50E361C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17" w15:restartNumberingAfterBreak="0">
    <w:nsid w:val="289047B6"/>
    <w:multiLevelType w:val="hybridMultilevel"/>
    <w:tmpl w:val="119E3808"/>
    <w:lvl w:ilvl="0" w:tplc="FFFFFFFF">
      <w:start w:val="1"/>
      <w:numFmt w:val="thaiLetters"/>
      <w:lvlText w:val="%1)"/>
      <w:lvlJc w:val="left"/>
      <w:pPr>
        <w:tabs>
          <w:tab w:val="num" w:pos="3150"/>
        </w:tabs>
        <w:ind w:left="3150" w:hanging="1440"/>
      </w:pPr>
    </w:lvl>
    <w:lvl w:ilvl="1" w:tplc="FFFFFFFF">
      <w:start w:val="1"/>
      <w:numFmt w:val="bullet"/>
      <w:lvlText w:val=""/>
      <w:lvlJc w:val="left"/>
      <w:pPr>
        <w:tabs>
          <w:tab w:val="num" w:pos="-4770"/>
        </w:tabs>
        <w:ind w:left="-477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-4050"/>
        </w:tabs>
        <w:ind w:left="-4050" w:hanging="180"/>
      </w:pPr>
    </w:lvl>
    <w:lvl w:ilvl="3" w:tplc="FFFFFFFF">
      <w:start w:val="1"/>
      <w:numFmt w:val="decimal"/>
      <w:lvlText w:val="%4."/>
      <w:lvlJc w:val="left"/>
      <w:pPr>
        <w:tabs>
          <w:tab w:val="num" w:pos="-3330"/>
        </w:tabs>
        <w:ind w:left="-333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-2610"/>
        </w:tabs>
        <w:ind w:left="-261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-1890"/>
        </w:tabs>
        <w:ind w:left="-1890" w:hanging="180"/>
      </w:pPr>
    </w:lvl>
    <w:lvl w:ilvl="6" w:tplc="FFFFFFFF">
      <w:start w:val="1"/>
      <w:numFmt w:val="decimal"/>
      <w:lvlText w:val="%7."/>
      <w:lvlJc w:val="left"/>
      <w:pPr>
        <w:tabs>
          <w:tab w:val="num" w:pos="-1170"/>
        </w:tabs>
        <w:ind w:left="-117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-450"/>
        </w:tabs>
        <w:ind w:left="-45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270"/>
        </w:tabs>
        <w:ind w:left="270" w:hanging="180"/>
      </w:pPr>
    </w:lvl>
  </w:abstractNum>
  <w:abstractNum w:abstractNumId="18" w15:restartNumberingAfterBreak="0">
    <w:nsid w:val="2E07710E"/>
    <w:multiLevelType w:val="multilevel"/>
    <w:tmpl w:val="BF34C9A6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3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19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6" w15:restartNumberingAfterBreak="0">
    <w:nsid w:val="42E10443"/>
    <w:multiLevelType w:val="hybridMultilevel"/>
    <w:tmpl w:val="34843B1E"/>
    <w:lvl w:ilvl="0" w:tplc="6D8E814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4360F"/>
    <w:multiLevelType w:val="hybridMultilevel"/>
    <w:tmpl w:val="F9002000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8" w15:restartNumberingAfterBreak="0">
    <w:nsid w:val="4C146537"/>
    <w:multiLevelType w:val="multilevel"/>
    <w:tmpl w:val="C50E361C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9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1A447F2"/>
    <w:multiLevelType w:val="hybridMultilevel"/>
    <w:tmpl w:val="934425BC"/>
    <w:lvl w:ilvl="0" w:tplc="6E5C5382">
      <w:start w:val="31"/>
      <w:numFmt w:val="bullet"/>
      <w:lvlText w:val="-"/>
      <w:lvlJc w:val="left"/>
      <w:pPr>
        <w:ind w:left="17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32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33" w15:restartNumberingAfterBreak="0">
    <w:nsid w:val="5D7B70A0"/>
    <w:multiLevelType w:val="singleLevel"/>
    <w:tmpl w:val="9722814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4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5" w15:restartNumberingAfterBreak="0">
    <w:nsid w:val="5F9A7391"/>
    <w:multiLevelType w:val="singleLevel"/>
    <w:tmpl w:val="2B02445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6" w15:restartNumberingAfterBreak="0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DDC66C1"/>
    <w:multiLevelType w:val="hybridMultilevel"/>
    <w:tmpl w:val="DFFEB088"/>
    <w:lvl w:ilvl="0" w:tplc="4434E648">
      <w:start w:val="1"/>
      <w:numFmt w:val="thaiLetters"/>
      <w:lvlText w:val="(%1)"/>
      <w:lvlJc w:val="left"/>
      <w:pPr>
        <w:ind w:left="900" w:hanging="360"/>
      </w:pPr>
      <w:rPr>
        <w:rFonts w:eastAsiaTheme="minorEastAsia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42" w15:restartNumberingAfterBreak="0">
    <w:nsid w:val="7CEB2178"/>
    <w:multiLevelType w:val="multilevel"/>
    <w:tmpl w:val="C50E361C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43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4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840272764">
    <w:abstractNumId w:val="27"/>
  </w:num>
  <w:num w:numId="2" w16cid:durableId="587886161">
    <w:abstractNumId w:val="6"/>
  </w:num>
  <w:num w:numId="3" w16cid:durableId="161698718">
    <w:abstractNumId w:val="19"/>
  </w:num>
  <w:num w:numId="4" w16cid:durableId="1073233262">
    <w:abstractNumId w:val="3"/>
  </w:num>
  <w:num w:numId="5" w16cid:durableId="1425224610">
    <w:abstractNumId w:val="39"/>
  </w:num>
  <w:num w:numId="6" w16cid:durableId="1131483201">
    <w:abstractNumId w:val="24"/>
  </w:num>
  <w:num w:numId="7" w16cid:durableId="1608542651">
    <w:abstractNumId w:val="4"/>
  </w:num>
  <w:num w:numId="8" w16cid:durableId="304820967">
    <w:abstractNumId w:val="40"/>
  </w:num>
  <w:num w:numId="9" w16cid:durableId="482234660">
    <w:abstractNumId w:val="43"/>
  </w:num>
  <w:num w:numId="10" w16cid:durableId="1516575413">
    <w:abstractNumId w:val="41"/>
  </w:num>
  <w:num w:numId="11" w16cid:durableId="2091079193">
    <w:abstractNumId w:val="32"/>
  </w:num>
  <w:num w:numId="12" w16cid:durableId="1233927998">
    <w:abstractNumId w:val="9"/>
  </w:num>
  <w:num w:numId="13" w16cid:durableId="573202456">
    <w:abstractNumId w:val="7"/>
  </w:num>
  <w:num w:numId="14" w16cid:durableId="2141680420">
    <w:abstractNumId w:val="29"/>
  </w:num>
  <w:num w:numId="15" w16cid:durableId="50733273">
    <w:abstractNumId w:val="23"/>
  </w:num>
  <w:num w:numId="16" w16cid:durableId="1005786063">
    <w:abstractNumId w:val="21"/>
  </w:num>
  <w:num w:numId="17" w16cid:durableId="288123738">
    <w:abstractNumId w:val="12"/>
  </w:num>
  <w:num w:numId="18" w16cid:durableId="1207185013">
    <w:abstractNumId w:val="1"/>
  </w:num>
  <w:num w:numId="19" w16cid:durableId="1845169146">
    <w:abstractNumId w:val="8"/>
  </w:num>
  <w:num w:numId="20" w16cid:durableId="15985580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5770198">
    <w:abstractNumId w:val="38"/>
  </w:num>
  <w:num w:numId="22" w16cid:durableId="2037464593">
    <w:abstractNumId w:val="30"/>
  </w:num>
  <w:num w:numId="23" w16cid:durableId="1343163129">
    <w:abstractNumId w:val="11"/>
  </w:num>
  <w:num w:numId="24" w16cid:durableId="1886064746">
    <w:abstractNumId w:val="28"/>
  </w:num>
  <w:num w:numId="25" w16cid:durableId="17046871">
    <w:abstractNumId w:val="44"/>
  </w:num>
  <w:num w:numId="26" w16cid:durableId="2024045823">
    <w:abstractNumId w:val="26"/>
  </w:num>
  <w:num w:numId="27" w16cid:durableId="531652337">
    <w:abstractNumId w:val="36"/>
  </w:num>
  <w:num w:numId="28" w16cid:durableId="1643733142">
    <w:abstractNumId w:val="35"/>
  </w:num>
  <w:num w:numId="29" w16cid:durableId="1002201597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1437074">
    <w:abstractNumId w:val="2"/>
  </w:num>
  <w:num w:numId="31" w16cid:durableId="800344705">
    <w:abstractNumId w:val="15"/>
  </w:num>
  <w:num w:numId="32" w16cid:durableId="750780431">
    <w:abstractNumId w:val="20"/>
  </w:num>
  <w:num w:numId="33" w16cid:durableId="1235705233">
    <w:abstractNumId w:val="34"/>
  </w:num>
  <w:num w:numId="34" w16cid:durableId="1765689020">
    <w:abstractNumId w:val="22"/>
  </w:num>
  <w:num w:numId="35" w16cid:durableId="1506744562">
    <w:abstractNumId w:val="31"/>
  </w:num>
  <w:num w:numId="36" w16cid:durableId="573123836">
    <w:abstractNumId w:val="0"/>
  </w:num>
  <w:num w:numId="37" w16cid:durableId="1933662804">
    <w:abstractNumId w:val="37"/>
  </w:num>
  <w:num w:numId="38" w16cid:durableId="550574919">
    <w:abstractNumId w:val="18"/>
  </w:num>
  <w:num w:numId="39" w16cid:durableId="1390303527">
    <w:abstractNumId w:val="13"/>
  </w:num>
  <w:num w:numId="40" w16cid:durableId="1280338295">
    <w:abstractNumId w:val="14"/>
  </w:num>
  <w:num w:numId="41" w16cid:durableId="2074544576">
    <w:abstractNumId w:val="25"/>
  </w:num>
  <w:num w:numId="42" w16cid:durableId="1275792769">
    <w:abstractNumId w:val="17"/>
  </w:num>
  <w:num w:numId="43" w16cid:durableId="74593243">
    <w:abstractNumId w:val="16"/>
  </w:num>
  <w:num w:numId="44" w16cid:durableId="389766293">
    <w:abstractNumId w:val="42"/>
  </w:num>
  <w:num w:numId="45" w16cid:durableId="409432083">
    <w:abstractNumId w:val="33"/>
  </w:num>
  <w:num w:numId="46" w16cid:durableId="13857131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2"/>
    <w:rsid w:val="0000234A"/>
    <w:rsid w:val="0000252A"/>
    <w:rsid w:val="000029FE"/>
    <w:rsid w:val="00002FD7"/>
    <w:rsid w:val="00003184"/>
    <w:rsid w:val="000038E3"/>
    <w:rsid w:val="000039BF"/>
    <w:rsid w:val="00004616"/>
    <w:rsid w:val="00005034"/>
    <w:rsid w:val="00005239"/>
    <w:rsid w:val="000057FF"/>
    <w:rsid w:val="00006A84"/>
    <w:rsid w:val="0001016B"/>
    <w:rsid w:val="000104B4"/>
    <w:rsid w:val="000105D1"/>
    <w:rsid w:val="00010C0A"/>
    <w:rsid w:val="00011585"/>
    <w:rsid w:val="00012B88"/>
    <w:rsid w:val="00012F73"/>
    <w:rsid w:val="000131C3"/>
    <w:rsid w:val="00013D11"/>
    <w:rsid w:val="00014341"/>
    <w:rsid w:val="000145CC"/>
    <w:rsid w:val="00014FEF"/>
    <w:rsid w:val="0001589B"/>
    <w:rsid w:val="000200F2"/>
    <w:rsid w:val="000229DD"/>
    <w:rsid w:val="00022EFB"/>
    <w:rsid w:val="000233AD"/>
    <w:rsid w:val="000234F1"/>
    <w:rsid w:val="00023A0D"/>
    <w:rsid w:val="00024AB8"/>
    <w:rsid w:val="00024D3E"/>
    <w:rsid w:val="00024EEC"/>
    <w:rsid w:val="00025FC7"/>
    <w:rsid w:val="000262EE"/>
    <w:rsid w:val="000275F6"/>
    <w:rsid w:val="000279D8"/>
    <w:rsid w:val="000312BB"/>
    <w:rsid w:val="000319BF"/>
    <w:rsid w:val="00034C10"/>
    <w:rsid w:val="0003542B"/>
    <w:rsid w:val="00035A62"/>
    <w:rsid w:val="00040225"/>
    <w:rsid w:val="00040249"/>
    <w:rsid w:val="00040499"/>
    <w:rsid w:val="00040B2E"/>
    <w:rsid w:val="00041226"/>
    <w:rsid w:val="000418F0"/>
    <w:rsid w:val="00042010"/>
    <w:rsid w:val="000429D0"/>
    <w:rsid w:val="00044AC7"/>
    <w:rsid w:val="000464FB"/>
    <w:rsid w:val="00053C1D"/>
    <w:rsid w:val="00054A7D"/>
    <w:rsid w:val="00055594"/>
    <w:rsid w:val="000558B1"/>
    <w:rsid w:val="00055E3E"/>
    <w:rsid w:val="00056142"/>
    <w:rsid w:val="00056D4B"/>
    <w:rsid w:val="00057836"/>
    <w:rsid w:val="00057B52"/>
    <w:rsid w:val="00057D66"/>
    <w:rsid w:val="000606EC"/>
    <w:rsid w:val="00061EF8"/>
    <w:rsid w:val="00064ABA"/>
    <w:rsid w:val="00070C83"/>
    <w:rsid w:val="0007165B"/>
    <w:rsid w:val="00071E1C"/>
    <w:rsid w:val="00071FD9"/>
    <w:rsid w:val="00074721"/>
    <w:rsid w:val="0007522B"/>
    <w:rsid w:val="0007712E"/>
    <w:rsid w:val="00077785"/>
    <w:rsid w:val="00077AF2"/>
    <w:rsid w:val="000802E0"/>
    <w:rsid w:val="00080E0B"/>
    <w:rsid w:val="000810D6"/>
    <w:rsid w:val="00081908"/>
    <w:rsid w:val="00083C2D"/>
    <w:rsid w:val="0008403F"/>
    <w:rsid w:val="0008415F"/>
    <w:rsid w:val="00084C11"/>
    <w:rsid w:val="00084DCA"/>
    <w:rsid w:val="00085873"/>
    <w:rsid w:val="00086387"/>
    <w:rsid w:val="000868AA"/>
    <w:rsid w:val="00090FAA"/>
    <w:rsid w:val="00091198"/>
    <w:rsid w:val="00091818"/>
    <w:rsid w:val="00091856"/>
    <w:rsid w:val="00092400"/>
    <w:rsid w:val="000924D7"/>
    <w:rsid w:val="000927E6"/>
    <w:rsid w:val="00094E03"/>
    <w:rsid w:val="00095A75"/>
    <w:rsid w:val="00095E47"/>
    <w:rsid w:val="00096626"/>
    <w:rsid w:val="00096C31"/>
    <w:rsid w:val="000972CD"/>
    <w:rsid w:val="000A117A"/>
    <w:rsid w:val="000A1AC4"/>
    <w:rsid w:val="000A1C46"/>
    <w:rsid w:val="000A1EB7"/>
    <w:rsid w:val="000A2AC9"/>
    <w:rsid w:val="000A372B"/>
    <w:rsid w:val="000A41BE"/>
    <w:rsid w:val="000A5533"/>
    <w:rsid w:val="000A566E"/>
    <w:rsid w:val="000A5871"/>
    <w:rsid w:val="000A6C5D"/>
    <w:rsid w:val="000A7229"/>
    <w:rsid w:val="000A78B9"/>
    <w:rsid w:val="000A7B46"/>
    <w:rsid w:val="000A7C91"/>
    <w:rsid w:val="000B05D1"/>
    <w:rsid w:val="000B075E"/>
    <w:rsid w:val="000B0777"/>
    <w:rsid w:val="000B3D01"/>
    <w:rsid w:val="000B56DF"/>
    <w:rsid w:val="000B62CC"/>
    <w:rsid w:val="000B71AB"/>
    <w:rsid w:val="000B787E"/>
    <w:rsid w:val="000B7E3B"/>
    <w:rsid w:val="000C0C30"/>
    <w:rsid w:val="000C0E4C"/>
    <w:rsid w:val="000C16F9"/>
    <w:rsid w:val="000C1FF0"/>
    <w:rsid w:val="000C2683"/>
    <w:rsid w:val="000C31A1"/>
    <w:rsid w:val="000C3F95"/>
    <w:rsid w:val="000C42EE"/>
    <w:rsid w:val="000C506C"/>
    <w:rsid w:val="000C5519"/>
    <w:rsid w:val="000C654C"/>
    <w:rsid w:val="000C7843"/>
    <w:rsid w:val="000D07A5"/>
    <w:rsid w:val="000D0855"/>
    <w:rsid w:val="000D18BA"/>
    <w:rsid w:val="000D18C5"/>
    <w:rsid w:val="000D3471"/>
    <w:rsid w:val="000D440F"/>
    <w:rsid w:val="000D4447"/>
    <w:rsid w:val="000D5519"/>
    <w:rsid w:val="000D5CB9"/>
    <w:rsid w:val="000D5F2E"/>
    <w:rsid w:val="000D6214"/>
    <w:rsid w:val="000D66EA"/>
    <w:rsid w:val="000D699A"/>
    <w:rsid w:val="000D6D1E"/>
    <w:rsid w:val="000D73C5"/>
    <w:rsid w:val="000E1490"/>
    <w:rsid w:val="000E19D6"/>
    <w:rsid w:val="000E1A78"/>
    <w:rsid w:val="000E1BD4"/>
    <w:rsid w:val="000E2634"/>
    <w:rsid w:val="000E3310"/>
    <w:rsid w:val="000E6D25"/>
    <w:rsid w:val="000E6D7B"/>
    <w:rsid w:val="000E7066"/>
    <w:rsid w:val="000E70B9"/>
    <w:rsid w:val="000F10CF"/>
    <w:rsid w:val="000F127F"/>
    <w:rsid w:val="000F15E3"/>
    <w:rsid w:val="000F1874"/>
    <w:rsid w:val="000F1975"/>
    <w:rsid w:val="000F19FB"/>
    <w:rsid w:val="000F24AE"/>
    <w:rsid w:val="000F3FE2"/>
    <w:rsid w:val="000F550D"/>
    <w:rsid w:val="000F689C"/>
    <w:rsid w:val="000F70C8"/>
    <w:rsid w:val="000F7B8C"/>
    <w:rsid w:val="00100251"/>
    <w:rsid w:val="001023EB"/>
    <w:rsid w:val="00102B7A"/>
    <w:rsid w:val="00104825"/>
    <w:rsid w:val="00105D8D"/>
    <w:rsid w:val="001066FF"/>
    <w:rsid w:val="00107C3C"/>
    <w:rsid w:val="00110FA1"/>
    <w:rsid w:val="001125C2"/>
    <w:rsid w:val="00113206"/>
    <w:rsid w:val="0011409B"/>
    <w:rsid w:val="00114101"/>
    <w:rsid w:val="00114370"/>
    <w:rsid w:val="001148C9"/>
    <w:rsid w:val="00114B73"/>
    <w:rsid w:val="001152B6"/>
    <w:rsid w:val="00115887"/>
    <w:rsid w:val="00116438"/>
    <w:rsid w:val="00116851"/>
    <w:rsid w:val="001171CE"/>
    <w:rsid w:val="00120B88"/>
    <w:rsid w:val="00123C1A"/>
    <w:rsid w:val="00124FCE"/>
    <w:rsid w:val="00125C6D"/>
    <w:rsid w:val="00125D10"/>
    <w:rsid w:val="00126040"/>
    <w:rsid w:val="00126595"/>
    <w:rsid w:val="00126879"/>
    <w:rsid w:val="001273A0"/>
    <w:rsid w:val="00127D45"/>
    <w:rsid w:val="00131BC6"/>
    <w:rsid w:val="001327CB"/>
    <w:rsid w:val="00132F32"/>
    <w:rsid w:val="0013324C"/>
    <w:rsid w:val="0013447D"/>
    <w:rsid w:val="001345DC"/>
    <w:rsid w:val="00135951"/>
    <w:rsid w:val="00135F48"/>
    <w:rsid w:val="001360CD"/>
    <w:rsid w:val="00137BE1"/>
    <w:rsid w:val="00140266"/>
    <w:rsid w:val="0014077D"/>
    <w:rsid w:val="0014104A"/>
    <w:rsid w:val="00141390"/>
    <w:rsid w:val="00141BCD"/>
    <w:rsid w:val="00141F53"/>
    <w:rsid w:val="001428A1"/>
    <w:rsid w:val="00145007"/>
    <w:rsid w:val="00145271"/>
    <w:rsid w:val="00145A43"/>
    <w:rsid w:val="0014687D"/>
    <w:rsid w:val="001504D9"/>
    <w:rsid w:val="00150770"/>
    <w:rsid w:val="00151336"/>
    <w:rsid w:val="001513D9"/>
    <w:rsid w:val="00151A2A"/>
    <w:rsid w:val="00152A1F"/>
    <w:rsid w:val="00152D41"/>
    <w:rsid w:val="00152D98"/>
    <w:rsid w:val="001534FA"/>
    <w:rsid w:val="00154E8C"/>
    <w:rsid w:val="00155882"/>
    <w:rsid w:val="00155A1F"/>
    <w:rsid w:val="00155F02"/>
    <w:rsid w:val="00156DC7"/>
    <w:rsid w:val="00160450"/>
    <w:rsid w:val="00161554"/>
    <w:rsid w:val="00161B5A"/>
    <w:rsid w:val="00162543"/>
    <w:rsid w:val="00162F1A"/>
    <w:rsid w:val="00164010"/>
    <w:rsid w:val="001652F9"/>
    <w:rsid w:val="0016598D"/>
    <w:rsid w:val="00170119"/>
    <w:rsid w:val="00171695"/>
    <w:rsid w:val="001721AA"/>
    <w:rsid w:val="00172E13"/>
    <w:rsid w:val="00173A2E"/>
    <w:rsid w:val="001742C7"/>
    <w:rsid w:val="00174389"/>
    <w:rsid w:val="00175D9D"/>
    <w:rsid w:val="0017631E"/>
    <w:rsid w:val="001801F4"/>
    <w:rsid w:val="00181F0D"/>
    <w:rsid w:val="00181FE6"/>
    <w:rsid w:val="00182769"/>
    <w:rsid w:val="0018295B"/>
    <w:rsid w:val="001833CE"/>
    <w:rsid w:val="00183892"/>
    <w:rsid w:val="001840A5"/>
    <w:rsid w:val="001840E9"/>
    <w:rsid w:val="00184206"/>
    <w:rsid w:val="001844E2"/>
    <w:rsid w:val="00185AE3"/>
    <w:rsid w:val="001867AF"/>
    <w:rsid w:val="00187BBA"/>
    <w:rsid w:val="00191E18"/>
    <w:rsid w:val="00192544"/>
    <w:rsid w:val="00192CFB"/>
    <w:rsid w:val="0019302D"/>
    <w:rsid w:val="00193703"/>
    <w:rsid w:val="00193794"/>
    <w:rsid w:val="00194BC4"/>
    <w:rsid w:val="0019574F"/>
    <w:rsid w:val="00196803"/>
    <w:rsid w:val="001A0ABB"/>
    <w:rsid w:val="001A198D"/>
    <w:rsid w:val="001A2AC1"/>
    <w:rsid w:val="001A2B27"/>
    <w:rsid w:val="001A31B0"/>
    <w:rsid w:val="001A37B3"/>
    <w:rsid w:val="001A39F4"/>
    <w:rsid w:val="001A4617"/>
    <w:rsid w:val="001A6190"/>
    <w:rsid w:val="001A69C7"/>
    <w:rsid w:val="001A6A98"/>
    <w:rsid w:val="001A782D"/>
    <w:rsid w:val="001B1F50"/>
    <w:rsid w:val="001B2793"/>
    <w:rsid w:val="001B328E"/>
    <w:rsid w:val="001B39B1"/>
    <w:rsid w:val="001B47B5"/>
    <w:rsid w:val="001B4810"/>
    <w:rsid w:val="001B5DF7"/>
    <w:rsid w:val="001B6E27"/>
    <w:rsid w:val="001B7710"/>
    <w:rsid w:val="001B7B16"/>
    <w:rsid w:val="001C1A42"/>
    <w:rsid w:val="001C1F07"/>
    <w:rsid w:val="001C2956"/>
    <w:rsid w:val="001C32BA"/>
    <w:rsid w:val="001C3801"/>
    <w:rsid w:val="001C5A5E"/>
    <w:rsid w:val="001C7157"/>
    <w:rsid w:val="001C7C81"/>
    <w:rsid w:val="001D072A"/>
    <w:rsid w:val="001D0A34"/>
    <w:rsid w:val="001D0B56"/>
    <w:rsid w:val="001D17BC"/>
    <w:rsid w:val="001D1D43"/>
    <w:rsid w:val="001D2D79"/>
    <w:rsid w:val="001D2DD4"/>
    <w:rsid w:val="001D3122"/>
    <w:rsid w:val="001D4788"/>
    <w:rsid w:val="001D51A8"/>
    <w:rsid w:val="001D57ED"/>
    <w:rsid w:val="001D6F82"/>
    <w:rsid w:val="001E0125"/>
    <w:rsid w:val="001E1336"/>
    <w:rsid w:val="001E22F2"/>
    <w:rsid w:val="001E318C"/>
    <w:rsid w:val="001E358C"/>
    <w:rsid w:val="001E3A60"/>
    <w:rsid w:val="001E3A87"/>
    <w:rsid w:val="001E5FEE"/>
    <w:rsid w:val="001E743C"/>
    <w:rsid w:val="001E772B"/>
    <w:rsid w:val="001E79D4"/>
    <w:rsid w:val="001E7A51"/>
    <w:rsid w:val="001F0A49"/>
    <w:rsid w:val="001F0C58"/>
    <w:rsid w:val="001F0DB4"/>
    <w:rsid w:val="001F14C3"/>
    <w:rsid w:val="001F29E0"/>
    <w:rsid w:val="001F2D10"/>
    <w:rsid w:val="001F2F14"/>
    <w:rsid w:val="001F3AED"/>
    <w:rsid w:val="001F46BB"/>
    <w:rsid w:val="001F4C36"/>
    <w:rsid w:val="001F5861"/>
    <w:rsid w:val="001F628B"/>
    <w:rsid w:val="001F683E"/>
    <w:rsid w:val="001F73B3"/>
    <w:rsid w:val="001F7690"/>
    <w:rsid w:val="001F7A8A"/>
    <w:rsid w:val="0020021B"/>
    <w:rsid w:val="0020070B"/>
    <w:rsid w:val="00200E45"/>
    <w:rsid w:val="00201A69"/>
    <w:rsid w:val="002037FF"/>
    <w:rsid w:val="00203F95"/>
    <w:rsid w:val="002041AC"/>
    <w:rsid w:val="0020435A"/>
    <w:rsid w:val="00204498"/>
    <w:rsid w:val="00204817"/>
    <w:rsid w:val="002064A6"/>
    <w:rsid w:val="0020771C"/>
    <w:rsid w:val="0021056E"/>
    <w:rsid w:val="00211842"/>
    <w:rsid w:val="00212349"/>
    <w:rsid w:val="00212658"/>
    <w:rsid w:val="002126FD"/>
    <w:rsid w:val="002128D1"/>
    <w:rsid w:val="0021339A"/>
    <w:rsid w:val="00213610"/>
    <w:rsid w:val="002141F2"/>
    <w:rsid w:val="0021446A"/>
    <w:rsid w:val="002153F7"/>
    <w:rsid w:val="002171E6"/>
    <w:rsid w:val="002176FE"/>
    <w:rsid w:val="00217F73"/>
    <w:rsid w:val="002209CC"/>
    <w:rsid w:val="00221919"/>
    <w:rsid w:val="002233D7"/>
    <w:rsid w:val="00224E32"/>
    <w:rsid w:val="002250B0"/>
    <w:rsid w:val="00225206"/>
    <w:rsid w:val="00225970"/>
    <w:rsid w:val="002271B3"/>
    <w:rsid w:val="002275A9"/>
    <w:rsid w:val="0022766C"/>
    <w:rsid w:val="002279CD"/>
    <w:rsid w:val="00227C50"/>
    <w:rsid w:val="002315E2"/>
    <w:rsid w:val="002349F8"/>
    <w:rsid w:val="00234DAF"/>
    <w:rsid w:val="002356ED"/>
    <w:rsid w:val="00235E9F"/>
    <w:rsid w:val="00240309"/>
    <w:rsid w:val="00242482"/>
    <w:rsid w:val="00242F45"/>
    <w:rsid w:val="002440D6"/>
    <w:rsid w:val="002479A0"/>
    <w:rsid w:val="00247BD0"/>
    <w:rsid w:val="00251EBE"/>
    <w:rsid w:val="0025261C"/>
    <w:rsid w:val="002528AB"/>
    <w:rsid w:val="00252A43"/>
    <w:rsid w:val="002562BA"/>
    <w:rsid w:val="0025635E"/>
    <w:rsid w:val="002565C0"/>
    <w:rsid w:val="0025742E"/>
    <w:rsid w:val="0025743B"/>
    <w:rsid w:val="00257CBA"/>
    <w:rsid w:val="00260D63"/>
    <w:rsid w:val="00261646"/>
    <w:rsid w:val="00262625"/>
    <w:rsid w:val="00262EAB"/>
    <w:rsid w:val="002630EF"/>
    <w:rsid w:val="00264FFD"/>
    <w:rsid w:val="0026757C"/>
    <w:rsid w:val="00270084"/>
    <w:rsid w:val="002701EA"/>
    <w:rsid w:val="00270478"/>
    <w:rsid w:val="00270569"/>
    <w:rsid w:val="002707D2"/>
    <w:rsid w:val="00270A46"/>
    <w:rsid w:val="00271653"/>
    <w:rsid w:val="00271D05"/>
    <w:rsid w:val="002745EE"/>
    <w:rsid w:val="00274829"/>
    <w:rsid w:val="00274DEB"/>
    <w:rsid w:val="00274F79"/>
    <w:rsid w:val="002758DB"/>
    <w:rsid w:val="002804F8"/>
    <w:rsid w:val="002819A6"/>
    <w:rsid w:val="002823F4"/>
    <w:rsid w:val="00284CAE"/>
    <w:rsid w:val="002851E7"/>
    <w:rsid w:val="00287372"/>
    <w:rsid w:val="002874A6"/>
    <w:rsid w:val="00287EFE"/>
    <w:rsid w:val="0029065F"/>
    <w:rsid w:val="002907DA"/>
    <w:rsid w:val="00291852"/>
    <w:rsid w:val="00291EA3"/>
    <w:rsid w:val="00292AAA"/>
    <w:rsid w:val="002944AC"/>
    <w:rsid w:val="002952D4"/>
    <w:rsid w:val="002952DD"/>
    <w:rsid w:val="002956A2"/>
    <w:rsid w:val="00296704"/>
    <w:rsid w:val="00296784"/>
    <w:rsid w:val="00297B6E"/>
    <w:rsid w:val="002A02D0"/>
    <w:rsid w:val="002A19D9"/>
    <w:rsid w:val="002A1B2B"/>
    <w:rsid w:val="002A4307"/>
    <w:rsid w:val="002A47C3"/>
    <w:rsid w:val="002A56D5"/>
    <w:rsid w:val="002A5933"/>
    <w:rsid w:val="002A5E6C"/>
    <w:rsid w:val="002A70DF"/>
    <w:rsid w:val="002A75A6"/>
    <w:rsid w:val="002A7F39"/>
    <w:rsid w:val="002B171C"/>
    <w:rsid w:val="002B2078"/>
    <w:rsid w:val="002B2D4E"/>
    <w:rsid w:val="002B5186"/>
    <w:rsid w:val="002B5242"/>
    <w:rsid w:val="002B58B4"/>
    <w:rsid w:val="002B5A09"/>
    <w:rsid w:val="002B5DB3"/>
    <w:rsid w:val="002B660A"/>
    <w:rsid w:val="002B6A37"/>
    <w:rsid w:val="002B6F32"/>
    <w:rsid w:val="002B70C3"/>
    <w:rsid w:val="002C0AA0"/>
    <w:rsid w:val="002C1CA1"/>
    <w:rsid w:val="002C2292"/>
    <w:rsid w:val="002C2FA9"/>
    <w:rsid w:val="002C3999"/>
    <w:rsid w:val="002C40B3"/>
    <w:rsid w:val="002C4906"/>
    <w:rsid w:val="002C5633"/>
    <w:rsid w:val="002C621A"/>
    <w:rsid w:val="002C7D28"/>
    <w:rsid w:val="002D08BF"/>
    <w:rsid w:val="002D13E7"/>
    <w:rsid w:val="002D1A67"/>
    <w:rsid w:val="002D22D5"/>
    <w:rsid w:val="002D24A8"/>
    <w:rsid w:val="002D41FE"/>
    <w:rsid w:val="002D44E7"/>
    <w:rsid w:val="002D496B"/>
    <w:rsid w:val="002D542C"/>
    <w:rsid w:val="002D5B87"/>
    <w:rsid w:val="002D5F69"/>
    <w:rsid w:val="002D63F9"/>
    <w:rsid w:val="002D6F2A"/>
    <w:rsid w:val="002E03C5"/>
    <w:rsid w:val="002E058A"/>
    <w:rsid w:val="002E1113"/>
    <w:rsid w:val="002E34B0"/>
    <w:rsid w:val="002E3C3E"/>
    <w:rsid w:val="002E5668"/>
    <w:rsid w:val="002E6430"/>
    <w:rsid w:val="002E7275"/>
    <w:rsid w:val="002E753A"/>
    <w:rsid w:val="002E7A9D"/>
    <w:rsid w:val="002F0D86"/>
    <w:rsid w:val="002F239A"/>
    <w:rsid w:val="002F2D32"/>
    <w:rsid w:val="002F3A88"/>
    <w:rsid w:val="002F448F"/>
    <w:rsid w:val="002F483D"/>
    <w:rsid w:val="002F4B10"/>
    <w:rsid w:val="002F5159"/>
    <w:rsid w:val="002F6A61"/>
    <w:rsid w:val="002F7FDA"/>
    <w:rsid w:val="003016E8"/>
    <w:rsid w:val="00301C32"/>
    <w:rsid w:val="00301D6B"/>
    <w:rsid w:val="00302056"/>
    <w:rsid w:val="00302938"/>
    <w:rsid w:val="003029AE"/>
    <w:rsid w:val="00303696"/>
    <w:rsid w:val="00303BC7"/>
    <w:rsid w:val="00303CE5"/>
    <w:rsid w:val="00303D1B"/>
    <w:rsid w:val="00304060"/>
    <w:rsid w:val="003049D4"/>
    <w:rsid w:val="00304CD3"/>
    <w:rsid w:val="0030566F"/>
    <w:rsid w:val="0030640F"/>
    <w:rsid w:val="00306719"/>
    <w:rsid w:val="00306DFE"/>
    <w:rsid w:val="00311E42"/>
    <w:rsid w:val="003121D2"/>
    <w:rsid w:val="00313EE9"/>
    <w:rsid w:val="00314F04"/>
    <w:rsid w:val="0031612E"/>
    <w:rsid w:val="0031638B"/>
    <w:rsid w:val="00316472"/>
    <w:rsid w:val="00317024"/>
    <w:rsid w:val="00317115"/>
    <w:rsid w:val="003218F9"/>
    <w:rsid w:val="00321D68"/>
    <w:rsid w:val="00322637"/>
    <w:rsid w:val="00323197"/>
    <w:rsid w:val="00325D90"/>
    <w:rsid w:val="00325FD5"/>
    <w:rsid w:val="00327284"/>
    <w:rsid w:val="00327A95"/>
    <w:rsid w:val="00327DDC"/>
    <w:rsid w:val="00330509"/>
    <w:rsid w:val="0033082D"/>
    <w:rsid w:val="00332C43"/>
    <w:rsid w:val="003332BA"/>
    <w:rsid w:val="00334481"/>
    <w:rsid w:val="00335071"/>
    <w:rsid w:val="00335919"/>
    <w:rsid w:val="0033631F"/>
    <w:rsid w:val="00336A17"/>
    <w:rsid w:val="003372DC"/>
    <w:rsid w:val="003373B4"/>
    <w:rsid w:val="00337DC4"/>
    <w:rsid w:val="00337E54"/>
    <w:rsid w:val="00340D16"/>
    <w:rsid w:val="003414DA"/>
    <w:rsid w:val="00341541"/>
    <w:rsid w:val="00341B22"/>
    <w:rsid w:val="00341DBA"/>
    <w:rsid w:val="00341EA4"/>
    <w:rsid w:val="003425CB"/>
    <w:rsid w:val="00342AD8"/>
    <w:rsid w:val="00342FD4"/>
    <w:rsid w:val="00343D51"/>
    <w:rsid w:val="0034510F"/>
    <w:rsid w:val="003451F0"/>
    <w:rsid w:val="00347A88"/>
    <w:rsid w:val="00351DA7"/>
    <w:rsid w:val="003523B3"/>
    <w:rsid w:val="00352A2D"/>
    <w:rsid w:val="00352B32"/>
    <w:rsid w:val="00353F18"/>
    <w:rsid w:val="003542CA"/>
    <w:rsid w:val="00354F02"/>
    <w:rsid w:val="00354FD4"/>
    <w:rsid w:val="0035633D"/>
    <w:rsid w:val="00356B28"/>
    <w:rsid w:val="0035798E"/>
    <w:rsid w:val="00357D36"/>
    <w:rsid w:val="00363EDB"/>
    <w:rsid w:val="00364CE9"/>
    <w:rsid w:val="00367C74"/>
    <w:rsid w:val="00367CDA"/>
    <w:rsid w:val="00371066"/>
    <w:rsid w:val="00371B6F"/>
    <w:rsid w:val="0037215A"/>
    <w:rsid w:val="0037234F"/>
    <w:rsid w:val="00373466"/>
    <w:rsid w:val="003749F4"/>
    <w:rsid w:val="00375912"/>
    <w:rsid w:val="003759AE"/>
    <w:rsid w:val="00375BD0"/>
    <w:rsid w:val="003765D5"/>
    <w:rsid w:val="003771FA"/>
    <w:rsid w:val="00377265"/>
    <w:rsid w:val="00377A94"/>
    <w:rsid w:val="00380A7D"/>
    <w:rsid w:val="00382D4F"/>
    <w:rsid w:val="00383967"/>
    <w:rsid w:val="0038460D"/>
    <w:rsid w:val="0038507C"/>
    <w:rsid w:val="00386D46"/>
    <w:rsid w:val="0038736E"/>
    <w:rsid w:val="00387D80"/>
    <w:rsid w:val="00390D67"/>
    <w:rsid w:val="00390EC0"/>
    <w:rsid w:val="00390EE0"/>
    <w:rsid w:val="003911B9"/>
    <w:rsid w:val="00391DE8"/>
    <w:rsid w:val="00392EB4"/>
    <w:rsid w:val="00393EDD"/>
    <w:rsid w:val="003949BE"/>
    <w:rsid w:val="00394D48"/>
    <w:rsid w:val="003954F9"/>
    <w:rsid w:val="00395791"/>
    <w:rsid w:val="00395DD8"/>
    <w:rsid w:val="003A05D1"/>
    <w:rsid w:val="003A1C33"/>
    <w:rsid w:val="003A2072"/>
    <w:rsid w:val="003A388B"/>
    <w:rsid w:val="003A3A7A"/>
    <w:rsid w:val="003A3B38"/>
    <w:rsid w:val="003A56D7"/>
    <w:rsid w:val="003A6B9A"/>
    <w:rsid w:val="003B05D7"/>
    <w:rsid w:val="003B251D"/>
    <w:rsid w:val="003B2BD2"/>
    <w:rsid w:val="003B31A2"/>
    <w:rsid w:val="003B4E7E"/>
    <w:rsid w:val="003B6177"/>
    <w:rsid w:val="003B6877"/>
    <w:rsid w:val="003B6DF5"/>
    <w:rsid w:val="003B7ABB"/>
    <w:rsid w:val="003C1478"/>
    <w:rsid w:val="003C1B32"/>
    <w:rsid w:val="003C2441"/>
    <w:rsid w:val="003C3744"/>
    <w:rsid w:val="003C3E4F"/>
    <w:rsid w:val="003C4C0F"/>
    <w:rsid w:val="003C67AE"/>
    <w:rsid w:val="003C67E3"/>
    <w:rsid w:val="003C6AF5"/>
    <w:rsid w:val="003C6D2E"/>
    <w:rsid w:val="003D0669"/>
    <w:rsid w:val="003D2365"/>
    <w:rsid w:val="003D2455"/>
    <w:rsid w:val="003D2A00"/>
    <w:rsid w:val="003D3908"/>
    <w:rsid w:val="003D3B56"/>
    <w:rsid w:val="003D3F66"/>
    <w:rsid w:val="003D433B"/>
    <w:rsid w:val="003D596A"/>
    <w:rsid w:val="003D735A"/>
    <w:rsid w:val="003E07F4"/>
    <w:rsid w:val="003E0A99"/>
    <w:rsid w:val="003E175A"/>
    <w:rsid w:val="003E29C8"/>
    <w:rsid w:val="003E30D3"/>
    <w:rsid w:val="003E3694"/>
    <w:rsid w:val="003E37B9"/>
    <w:rsid w:val="003E3CC9"/>
    <w:rsid w:val="003E4DB6"/>
    <w:rsid w:val="003E4E69"/>
    <w:rsid w:val="003E5AF1"/>
    <w:rsid w:val="003E7214"/>
    <w:rsid w:val="003F09BF"/>
    <w:rsid w:val="003F1722"/>
    <w:rsid w:val="003F18EC"/>
    <w:rsid w:val="003F1969"/>
    <w:rsid w:val="003F1C71"/>
    <w:rsid w:val="003F1C99"/>
    <w:rsid w:val="003F28E1"/>
    <w:rsid w:val="003F2FFF"/>
    <w:rsid w:val="003F51A4"/>
    <w:rsid w:val="003F570F"/>
    <w:rsid w:val="003F5F63"/>
    <w:rsid w:val="003F709F"/>
    <w:rsid w:val="003F7B25"/>
    <w:rsid w:val="003F7E53"/>
    <w:rsid w:val="0040045C"/>
    <w:rsid w:val="0040066A"/>
    <w:rsid w:val="00400CD4"/>
    <w:rsid w:val="004012C1"/>
    <w:rsid w:val="00401878"/>
    <w:rsid w:val="00402233"/>
    <w:rsid w:val="0040273B"/>
    <w:rsid w:val="00402D35"/>
    <w:rsid w:val="004058D1"/>
    <w:rsid w:val="00405BBB"/>
    <w:rsid w:val="00405FF1"/>
    <w:rsid w:val="004068E5"/>
    <w:rsid w:val="00406DB6"/>
    <w:rsid w:val="00407006"/>
    <w:rsid w:val="00411712"/>
    <w:rsid w:val="004117A1"/>
    <w:rsid w:val="00411BBF"/>
    <w:rsid w:val="00411C1D"/>
    <w:rsid w:val="004122F8"/>
    <w:rsid w:val="00413A2B"/>
    <w:rsid w:val="00414340"/>
    <w:rsid w:val="004148B5"/>
    <w:rsid w:val="0041728E"/>
    <w:rsid w:val="004174E8"/>
    <w:rsid w:val="00420BFA"/>
    <w:rsid w:val="00420C3B"/>
    <w:rsid w:val="00420E07"/>
    <w:rsid w:val="00421D19"/>
    <w:rsid w:val="00422C55"/>
    <w:rsid w:val="00422DB7"/>
    <w:rsid w:val="004236AA"/>
    <w:rsid w:val="00423A68"/>
    <w:rsid w:val="00423F0B"/>
    <w:rsid w:val="00425177"/>
    <w:rsid w:val="00425436"/>
    <w:rsid w:val="0042562E"/>
    <w:rsid w:val="00425E69"/>
    <w:rsid w:val="00426123"/>
    <w:rsid w:val="00427178"/>
    <w:rsid w:val="00427210"/>
    <w:rsid w:val="0042736D"/>
    <w:rsid w:val="00430D6C"/>
    <w:rsid w:val="00431210"/>
    <w:rsid w:val="004312CE"/>
    <w:rsid w:val="00431B26"/>
    <w:rsid w:val="00431BDD"/>
    <w:rsid w:val="004323DB"/>
    <w:rsid w:val="00432AE9"/>
    <w:rsid w:val="004330F3"/>
    <w:rsid w:val="00433771"/>
    <w:rsid w:val="004349B9"/>
    <w:rsid w:val="004350A5"/>
    <w:rsid w:val="00435BAD"/>
    <w:rsid w:val="00436C50"/>
    <w:rsid w:val="004409F1"/>
    <w:rsid w:val="00440D97"/>
    <w:rsid w:val="00441687"/>
    <w:rsid w:val="00441B63"/>
    <w:rsid w:val="004447A4"/>
    <w:rsid w:val="004447E7"/>
    <w:rsid w:val="00444E04"/>
    <w:rsid w:val="004453EE"/>
    <w:rsid w:val="00445D0B"/>
    <w:rsid w:val="004479AA"/>
    <w:rsid w:val="00450B8B"/>
    <w:rsid w:val="00450CDA"/>
    <w:rsid w:val="0045201D"/>
    <w:rsid w:val="0045223A"/>
    <w:rsid w:val="00452316"/>
    <w:rsid w:val="00452DBF"/>
    <w:rsid w:val="00453244"/>
    <w:rsid w:val="00453D3E"/>
    <w:rsid w:val="004540D6"/>
    <w:rsid w:val="0045551C"/>
    <w:rsid w:val="0045558E"/>
    <w:rsid w:val="0045598D"/>
    <w:rsid w:val="00456BE8"/>
    <w:rsid w:val="00456C12"/>
    <w:rsid w:val="004570BC"/>
    <w:rsid w:val="00461753"/>
    <w:rsid w:val="00462305"/>
    <w:rsid w:val="00462560"/>
    <w:rsid w:val="00462569"/>
    <w:rsid w:val="004626AF"/>
    <w:rsid w:val="00462ABE"/>
    <w:rsid w:val="00462E45"/>
    <w:rsid w:val="00463133"/>
    <w:rsid w:val="00464089"/>
    <w:rsid w:val="0046446C"/>
    <w:rsid w:val="004644E1"/>
    <w:rsid w:val="00465514"/>
    <w:rsid w:val="00465ACA"/>
    <w:rsid w:val="0047082A"/>
    <w:rsid w:val="00471790"/>
    <w:rsid w:val="0047413E"/>
    <w:rsid w:val="00474B41"/>
    <w:rsid w:val="004755A6"/>
    <w:rsid w:val="00475DCE"/>
    <w:rsid w:val="0048061D"/>
    <w:rsid w:val="004831FC"/>
    <w:rsid w:val="00483B42"/>
    <w:rsid w:val="004846D6"/>
    <w:rsid w:val="00487533"/>
    <w:rsid w:val="00490763"/>
    <w:rsid w:val="00490E37"/>
    <w:rsid w:val="004910CF"/>
    <w:rsid w:val="00491CBA"/>
    <w:rsid w:val="00492429"/>
    <w:rsid w:val="00492BE8"/>
    <w:rsid w:val="00493253"/>
    <w:rsid w:val="00493515"/>
    <w:rsid w:val="00493B0D"/>
    <w:rsid w:val="00494CCE"/>
    <w:rsid w:val="004955F2"/>
    <w:rsid w:val="00496A60"/>
    <w:rsid w:val="00496E2F"/>
    <w:rsid w:val="004973D0"/>
    <w:rsid w:val="004A17E4"/>
    <w:rsid w:val="004A2BB6"/>
    <w:rsid w:val="004A2FE8"/>
    <w:rsid w:val="004A3F12"/>
    <w:rsid w:val="004A42EB"/>
    <w:rsid w:val="004A508B"/>
    <w:rsid w:val="004B19D1"/>
    <w:rsid w:val="004B2178"/>
    <w:rsid w:val="004B306F"/>
    <w:rsid w:val="004B4A34"/>
    <w:rsid w:val="004B4ED7"/>
    <w:rsid w:val="004B5393"/>
    <w:rsid w:val="004B62A8"/>
    <w:rsid w:val="004C0D29"/>
    <w:rsid w:val="004C1356"/>
    <w:rsid w:val="004C1C5E"/>
    <w:rsid w:val="004C1FED"/>
    <w:rsid w:val="004C4397"/>
    <w:rsid w:val="004C49B2"/>
    <w:rsid w:val="004C58F5"/>
    <w:rsid w:val="004C5E12"/>
    <w:rsid w:val="004C628E"/>
    <w:rsid w:val="004C6313"/>
    <w:rsid w:val="004C6428"/>
    <w:rsid w:val="004C64EE"/>
    <w:rsid w:val="004D01A1"/>
    <w:rsid w:val="004D10A7"/>
    <w:rsid w:val="004D143D"/>
    <w:rsid w:val="004D146A"/>
    <w:rsid w:val="004D175A"/>
    <w:rsid w:val="004D47E8"/>
    <w:rsid w:val="004D4A9C"/>
    <w:rsid w:val="004D5F14"/>
    <w:rsid w:val="004D660B"/>
    <w:rsid w:val="004E106A"/>
    <w:rsid w:val="004E1521"/>
    <w:rsid w:val="004E1AC8"/>
    <w:rsid w:val="004E1B54"/>
    <w:rsid w:val="004E2109"/>
    <w:rsid w:val="004E30D7"/>
    <w:rsid w:val="004E42B7"/>
    <w:rsid w:val="004E661B"/>
    <w:rsid w:val="004E6E7C"/>
    <w:rsid w:val="004E77E6"/>
    <w:rsid w:val="004F06EC"/>
    <w:rsid w:val="004F0F69"/>
    <w:rsid w:val="004F1342"/>
    <w:rsid w:val="004F1C36"/>
    <w:rsid w:val="004F2031"/>
    <w:rsid w:val="004F4537"/>
    <w:rsid w:val="004F4BCE"/>
    <w:rsid w:val="004F4DD3"/>
    <w:rsid w:val="004F4F90"/>
    <w:rsid w:val="004F65E7"/>
    <w:rsid w:val="005008A8"/>
    <w:rsid w:val="0050126A"/>
    <w:rsid w:val="00504291"/>
    <w:rsid w:val="00505541"/>
    <w:rsid w:val="00505677"/>
    <w:rsid w:val="0051076C"/>
    <w:rsid w:val="005112AD"/>
    <w:rsid w:val="0051204B"/>
    <w:rsid w:val="00512500"/>
    <w:rsid w:val="005129B4"/>
    <w:rsid w:val="00512ACF"/>
    <w:rsid w:val="00512B5F"/>
    <w:rsid w:val="00513AC2"/>
    <w:rsid w:val="0051486D"/>
    <w:rsid w:val="00514946"/>
    <w:rsid w:val="00514C7C"/>
    <w:rsid w:val="0051553A"/>
    <w:rsid w:val="00516E2D"/>
    <w:rsid w:val="005176DC"/>
    <w:rsid w:val="005179EB"/>
    <w:rsid w:val="00520085"/>
    <w:rsid w:val="0052039E"/>
    <w:rsid w:val="005210EA"/>
    <w:rsid w:val="00521454"/>
    <w:rsid w:val="00522226"/>
    <w:rsid w:val="00523DD3"/>
    <w:rsid w:val="00524332"/>
    <w:rsid w:val="005245F2"/>
    <w:rsid w:val="00525F41"/>
    <w:rsid w:val="0052639D"/>
    <w:rsid w:val="005304C2"/>
    <w:rsid w:val="00530AC6"/>
    <w:rsid w:val="00530D01"/>
    <w:rsid w:val="00531539"/>
    <w:rsid w:val="00531B4E"/>
    <w:rsid w:val="00531DDD"/>
    <w:rsid w:val="00533C1A"/>
    <w:rsid w:val="0053428C"/>
    <w:rsid w:val="00534539"/>
    <w:rsid w:val="00534EB2"/>
    <w:rsid w:val="00535292"/>
    <w:rsid w:val="00535D70"/>
    <w:rsid w:val="0053605A"/>
    <w:rsid w:val="00536A70"/>
    <w:rsid w:val="00536DE4"/>
    <w:rsid w:val="0053751A"/>
    <w:rsid w:val="00537F2A"/>
    <w:rsid w:val="005402B4"/>
    <w:rsid w:val="0054048C"/>
    <w:rsid w:val="00540B73"/>
    <w:rsid w:val="00540D6B"/>
    <w:rsid w:val="00541122"/>
    <w:rsid w:val="0054128E"/>
    <w:rsid w:val="005412AC"/>
    <w:rsid w:val="00542B4B"/>
    <w:rsid w:val="00542DC6"/>
    <w:rsid w:val="0054465E"/>
    <w:rsid w:val="00544E25"/>
    <w:rsid w:val="00546036"/>
    <w:rsid w:val="005464EB"/>
    <w:rsid w:val="00546546"/>
    <w:rsid w:val="00546617"/>
    <w:rsid w:val="00546693"/>
    <w:rsid w:val="0055051A"/>
    <w:rsid w:val="00550853"/>
    <w:rsid w:val="00550D42"/>
    <w:rsid w:val="00551606"/>
    <w:rsid w:val="0055212E"/>
    <w:rsid w:val="00553B08"/>
    <w:rsid w:val="00554170"/>
    <w:rsid w:val="00554325"/>
    <w:rsid w:val="00556146"/>
    <w:rsid w:val="0055756F"/>
    <w:rsid w:val="00560675"/>
    <w:rsid w:val="00560B06"/>
    <w:rsid w:val="005622F4"/>
    <w:rsid w:val="00562556"/>
    <w:rsid w:val="00562D08"/>
    <w:rsid w:val="00563BCD"/>
    <w:rsid w:val="00564AAF"/>
    <w:rsid w:val="00565005"/>
    <w:rsid w:val="00566916"/>
    <w:rsid w:val="00566967"/>
    <w:rsid w:val="005713B9"/>
    <w:rsid w:val="00571FDC"/>
    <w:rsid w:val="00573CB2"/>
    <w:rsid w:val="00574013"/>
    <w:rsid w:val="005771BB"/>
    <w:rsid w:val="00580561"/>
    <w:rsid w:val="00581936"/>
    <w:rsid w:val="00582CA2"/>
    <w:rsid w:val="00582E97"/>
    <w:rsid w:val="00583EA0"/>
    <w:rsid w:val="00584016"/>
    <w:rsid w:val="0058452E"/>
    <w:rsid w:val="00584A18"/>
    <w:rsid w:val="00584C57"/>
    <w:rsid w:val="0058519A"/>
    <w:rsid w:val="005853CC"/>
    <w:rsid w:val="00585DD2"/>
    <w:rsid w:val="00585DE5"/>
    <w:rsid w:val="0058693C"/>
    <w:rsid w:val="00590936"/>
    <w:rsid w:val="00590B0B"/>
    <w:rsid w:val="00590FA2"/>
    <w:rsid w:val="00591515"/>
    <w:rsid w:val="00592AC4"/>
    <w:rsid w:val="0059357C"/>
    <w:rsid w:val="005935A1"/>
    <w:rsid w:val="00593A1D"/>
    <w:rsid w:val="0059440A"/>
    <w:rsid w:val="005946FE"/>
    <w:rsid w:val="00594A4D"/>
    <w:rsid w:val="0059610F"/>
    <w:rsid w:val="005978BF"/>
    <w:rsid w:val="005A054C"/>
    <w:rsid w:val="005A1C00"/>
    <w:rsid w:val="005A2F0D"/>
    <w:rsid w:val="005A4790"/>
    <w:rsid w:val="005A5EEA"/>
    <w:rsid w:val="005A6D98"/>
    <w:rsid w:val="005A72D0"/>
    <w:rsid w:val="005A762F"/>
    <w:rsid w:val="005A770A"/>
    <w:rsid w:val="005A7ABC"/>
    <w:rsid w:val="005B193C"/>
    <w:rsid w:val="005B1C04"/>
    <w:rsid w:val="005B2230"/>
    <w:rsid w:val="005B2249"/>
    <w:rsid w:val="005B2B9A"/>
    <w:rsid w:val="005B3001"/>
    <w:rsid w:val="005B31E0"/>
    <w:rsid w:val="005B3E0C"/>
    <w:rsid w:val="005B4A1B"/>
    <w:rsid w:val="005B4DAB"/>
    <w:rsid w:val="005B696D"/>
    <w:rsid w:val="005B7F1D"/>
    <w:rsid w:val="005C15FE"/>
    <w:rsid w:val="005C1666"/>
    <w:rsid w:val="005C17EE"/>
    <w:rsid w:val="005C39B8"/>
    <w:rsid w:val="005C5FCB"/>
    <w:rsid w:val="005C61EC"/>
    <w:rsid w:val="005D0575"/>
    <w:rsid w:val="005D09C6"/>
    <w:rsid w:val="005D0E4D"/>
    <w:rsid w:val="005D1875"/>
    <w:rsid w:val="005D1934"/>
    <w:rsid w:val="005D39C0"/>
    <w:rsid w:val="005D46D4"/>
    <w:rsid w:val="005D4A69"/>
    <w:rsid w:val="005D4E52"/>
    <w:rsid w:val="005D60BC"/>
    <w:rsid w:val="005D773F"/>
    <w:rsid w:val="005E1CCF"/>
    <w:rsid w:val="005E4645"/>
    <w:rsid w:val="005E4F09"/>
    <w:rsid w:val="005E5B17"/>
    <w:rsid w:val="005E5C22"/>
    <w:rsid w:val="005E7870"/>
    <w:rsid w:val="005F0DFB"/>
    <w:rsid w:val="005F128F"/>
    <w:rsid w:val="005F239B"/>
    <w:rsid w:val="005F23C8"/>
    <w:rsid w:val="005F2E0D"/>
    <w:rsid w:val="005F5305"/>
    <w:rsid w:val="005F5CD9"/>
    <w:rsid w:val="006010FC"/>
    <w:rsid w:val="006012CE"/>
    <w:rsid w:val="0060273B"/>
    <w:rsid w:val="00603587"/>
    <w:rsid w:val="00603801"/>
    <w:rsid w:val="00604FB1"/>
    <w:rsid w:val="0060583C"/>
    <w:rsid w:val="00606D4F"/>
    <w:rsid w:val="00611429"/>
    <w:rsid w:val="0061153C"/>
    <w:rsid w:val="00612959"/>
    <w:rsid w:val="0061308A"/>
    <w:rsid w:val="00613529"/>
    <w:rsid w:val="006139B0"/>
    <w:rsid w:val="006145A8"/>
    <w:rsid w:val="00614961"/>
    <w:rsid w:val="00614B18"/>
    <w:rsid w:val="00614F2E"/>
    <w:rsid w:val="00615092"/>
    <w:rsid w:val="00615CF0"/>
    <w:rsid w:val="0061721F"/>
    <w:rsid w:val="00617519"/>
    <w:rsid w:val="00620690"/>
    <w:rsid w:val="00621FBA"/>
    <w:rsid w:val="00622022"/>
    <w:rsid w:val="0062208F"/>
    <w:rsid w:val="006223B9"/>
    <w:rsid w:val="006225EE"/>
    <w:rsid w:val="00622B39"/>
    <w:rsid w:val="006235A2"/>
    <w:rsid w:val="00623BF0"/>
    <w:rsid w:val="00630CB1"/>
    <w:rsid w:val="00632893"/>
    <w:rsid w:val="00632EDD"/>
    <w:rsid w:val="00637C41"/>
    <w:rsid w:val="006407E4"/>
    <w:rsid w:val="0064115F"/>
    <w:rsid w:val="0064179C"/>
    <w:rsid w:val="006419B7"/>
    <w:rsid w:val="00641A5F"/>
    <w:rsid w:val="00641B6A"/>
    <w:rsid w:val="00641C0F"/>
    <w:rsid w:val="00642147"/>
    <w:rsid w:val="00642319"/>
    <w:rsid w:val="00642603"/>
    <w:rsid w:val="00646669"/>
    <w:rsid w:val="006470CC"/>
    <w:rsid w:val="0064746C"/>
    <w:rsid w:val="00647E24"/>
    <w:rsid w:val="00647FB4"/>
    <w:rsid w:val="0065101F"/>
    <w:rsid w:val="00652CB1"/>
    <w:rsid w:val="00653CE1"/>
    <w:rsid w:val="00654135"/>
    <w:rsid w:val="006548FE"/>
    <w:rsid w:val="00654CFE"/>
    <w:rsid w:val="00656D18"/>
    <w:rsid w:val="00657173"/>
    <w:rsid w:val="00657676"/>
    <w:rsid w:val="00657E84"/>
    <w:rsid w:val="00661980"/>
    <w:rsid w:val="00662EDD"/>
    <w:rsid w:val="00664580"/>
    <w:rsid w:val="0066476E"/>
    <w:rsid w:val="00664F0B"/>
    <w:rsid w:val="006653B9"/>
    <w:rsid w:val="00665666"/>
    <w:rsid w:val="0066766F"/>
    <w:rsid w:val="0067015F"/>
    <w:rsid w:val="00671266"/>
    <w:rsid w:val="00671B1E"/>
    <w:rsid w:val="006727C2"/>
    <w:rsid w:val="00672E51"/>
    <w:rsid w:val="00673528"/>
    <w:rsid w:val="00673669"/>
    <w:rsid w:val="00673752"/>
    <w:rsid w:val="00675105"/>
    <w:rsid w:val="006770D6"/>
    <w:rsid w:val="00677D3D"/>
    <w:rsid w:val="00680213"/>
    <w:rsid w:val="006802F5"/>
    <w:rsid w:val="00680CD6"/>
    <w:rsid w:val="00680D2D"/>
    <w:rsid w:val="006811B5"/>
    <w:rsid w:val="006827AF"/>
    <w:rsid w:val="00683583"/>
    <w:rsid w:val="00685F2A"/>
    <w:rsid w:val="0068649B"/>
    <w:rsid w:val="00686807"/>
    <w:rsid w:val="006869A5"/>
    <w:rsid w:val="00686F9A"/>
    <w:rsid w:val="00687F2A"/>
    <w:rsid w:val="00690659"/>
    <w:rsid w:val="00690F96"/>
    <w:rsid w:val="00691619"/>
    <w:rsid w:val="00691CBB"/>
    <w:rsid w:val="00692BCE"/>
    <w:rsid w:val="0069311B"/>
    <w:rsid w:val="00694828"/>
    <w:rsid w:val="00694EDA"/>
    <w:rsid w:val="00695159"/>
    <w:rsid w:val="00696919"/>
    <w:rsid w:val="00696933"/>
    <w:rsid w:val="00697164"/>
    <w:rsid w:val="00697745"/>
    <w:rsid w:val="00697812"/>
    <w:rsid w:val="006A19D0"/>
    <w:rsid w:val="006A1F6D"/>
    <w:rsid w:val="006A2DAD"/>
    <w:rsid w:val="006A344B"/>
    <w:rsid w:val="006A4155"/>
    <w:rsid w:val="006A43EC"/>
    <w:rsid w:val="006A4A62"/>
    <w:rsid w:val="006A4F3B"/>
    <w:rsid w:val="006A64EF"/>
    <w:rsid w:val="006A69D4"/>
    <w:rsid w:val="006B08D1"/>
    <w:rsid w:val="006B18FD"/>
    <w:rsid w:val="006B469D"/>
    <w:rsid w:val="006B4898"/>
    <w:rsid w:val="006B67C5"/>
    <w:rsid w:val="006B795D"/>
    <w:rsid w:val="006B7A86"/>
    <w:rsid w:val="006C0024"/>
    <w:rsid w:val="006C1241"/>
    <w:rsid w:val="006C1DB6"/>
    <w:rsid w:val="006C23D9"/>
    <w:rsid w:val="006C3C6B"/>
    <w:rsid w:val="006C4698"/>
    <w:rsid w:val="006C55C8"/>
    <w:rsid w:val="006C5702"/>
    <w:rsid w:val="006C602C"/>
    <w:rsid w:val="006C7685"/>
    <w:rsid w:val="006D034F"/>
    <w:rsid w:val="006D0967"/>
    <w:rsid w:val="006D220F"/>
    <w:rsid w:val="006D28F0"/>
    <w:rsid w:val="006D2964"/>
    <w:rsid w:val="006D2D5E"/>
    <w:rsid w:val="006D2F24"/>
    <w:rsid w:val="006D40B6"/>
    <w:rsid w:val="006D4488"/>
    <w:rsid w:val="006D4505"/>
    <w:rsid w:val="006D4518"/>
    <w:rsid w:val="006D5012"/>
    <w:rsid w:val="006D588D"/>
    <w:rsid w:val="006D5BEC"/>
    <w:rsid w:val="006D62FF"/>
    <w:rsid w:val="006D77F1"/>
    <w:rsid w:val="006E0239"/>
    <w:rsid w:val="006E27DB"/>
    <w:rsid w:val="006E280B"/>
    <w:rsid w:val="006E2D6F"/>
    <w:rsid w:val="006E39E8"/>
    <w:rsid w:val="006E48FE"/>
    <w:rsid w:val="006E56D5"/>
    <w:rsid w:val="006E5C7E"/>
    <w:rsid w:val="006E6415"/>
    <w:rsid w:val="006E6C45"/>
    <w:rsid w:val="006E6DB9"/>
    <w:rsid w:val="006E71F4"/>
    <w:rsid w:val="006F226D"/>
    <w:rsid w:val="006F2A12"/>
    <w:rsid w:val="006F33EB"/>
    <w:rsid w:val="006F4806"/>
    <w:rsid w:val="006F5278"/>
    <w:rsid w:val="006F6292"/>
    <w:rsid w:val="006F6F03"/>
    <w:rsid w:val="006F78D3"/>
    <w:rsid w:val="006F7FF5"/>
    <w:rsid w:val="00701075"/>
    <w:rsid w:val="00702CC1"/>
    <w:rsid w:val="00704586"/>
    <w:rsid w:val="00705016"/>
    <w:rsid w:val="007051F3"/>
    <w:rsid w:val="00705658"/>
    <w:rsid w:val="00705A30"/>
    <w:rsid w:val="00705D5A"/>
    <w:rsid w:val="007070CC"/>
    <w:rsid w:val="0070766A"/>
    <w:rsid w:val="00707B93"/>
    <w:rsid w:val="00707E24"/>
    <w:rsid w:val="0071087B"/>
    <w:rsid w:val="007109BB"/>
    <w:rsid w:val="0071184F"/>
    <w:rsid w:val="007119EB"/>
    <w:rsid w:val="00711A4E"/>
    <w:rsid w:val="00712707"/>
    <w:rsid w:val="00713059"/>
    <w:rsid w:val="00721EFE"/>
    <w:rsid w:val="00722312"/>
    <w:rsid w:val="00722E6D"/>
    <w:rsid w:val="00722EBE"/>
    <w:rsid w:val="00723224"/>
    <w:rsid w:val="0072327E"/>
    <w:rsid w:val="00723769"/>
    <w:rsid w:val="00723D4E"/>
    <w:rsid w:val="00724454"/>
    <w:rsid w:val="00724D86"/>
    <w:rsid w:val="00724E33"/>
    <w:rsid w:val="00725583"/>
    <w:rsid w:val="0072687C"/>
    <w:rsid w:val="0072687D"/>
    <w:rsid w:val="00726B9D"/>
    <w:rsid w:val="007304E4"/>
    <w:rsid w:val="00730F8A"/>
    <w:rsid w:val="00732C26"/>
    <w:rsid w:val="0073302C"/>
    <w:rsid w:val="0073326E"/>
    <w:rsid w:val="00733E50"/>
    <w:rsid w:val="00736F7A"/>
    <w:rsid w:val="007405FB"/>
    <w:rsid w:val="007422A5"/>
    <w:rsid w:val="00742B83"/>
    <w:rsid w:val="00743F1E"/>
    <w:rsid w:val="00744FAB"/>
    <w:rsid w:val="007451BF"/>
    <w:rsid w:val="00745BCA"/>
    <w:rsid w:val="00746049"/>
    <w:rsid w:val="0074621A"/>
    <w:rsid w:val="007510CA"/>
    <w:rsid w:val="0075189F"/>
    <w:rsid w:val="0075208C"/>
    <w:rsid w:val="007525CB"/>
    <w:rsid w:val="0075260B"/>
    <w:rsid w:val="00753868"/>
    <w:rsid w:val="0075443B"/>
    <w:rsid w:val="007548B9"/>
    <w:rsid w:val="00754A16"/>
    <w:rsid w:val="00754CCE"/>
    <w:rsid w:val="00755C50"/>
    <w:rsid w:val="00755FA1"/>
    <w:rsid w:val="00756081"/>
    <w:rsid w:val="007565DD"/>
    <w:rsid w:val="00756730"/>
    <w:rsid w:val="00756D04"/>
    <w:rsid w:val="00757A8A"/>
    <w:rsid w:val="007611CF"/>
    <w:rsid w:val="00761797"/>
    <w:rsid w:val="00761E4F"/>
    <w:rsid w:val="00763299"/>
    <w:rsid w:val="00763432"/>
    <w:rsid w:val="00763E3E"/>
    <w:rsid w:val="00764A32"/>
    <w:rsid w:val="00764E3F"/>
    <w:rsid w:val="00764F41"/>
    <w:rsid w:val="00765090"/>
    <w:rsid w:val="007658F3"/>
    <w:rsid w:val="00765ED6"/>
    <w:rsid w:val="00766926"/>
    <w:rsid w:val="00766A2E"/>
    <w:rsid w:val="00766B4E"/>
    <w:rsid w:val="00767593"/>
    <w:rsid w:val="007706EB"/>
    <w:rsid w:val="0077220A"/>
    <w:rsid w:val="00774A34"/>
    <w:rsid w:val="00774BDD"/>
    <w:rsid w:val="0077657B"/>
    <w:rsid w:val="007766B1"/>
    <w:rsid w:val="00776F49"/>
    <w:rsid w:val="007772A9"/>
    <w:rsid w:val="00777460"/>
    <w:rsid w:val="007775A3"/>
    <w:rsid w:val="00780501"/>
    <w:rsid w:val="007807DD"/>
    <w:rsid w:val="00781C06"/>
    <w:rsid w:val="00782E37"/>
    <w:rsid w:val="0078330B"/>
    <w:rsid w:val="007835AD"/>
    <w:rsid w:val="0078448C"/>
    <w:rsid w:val="0078537A"/>
    <w:rsid w:val="00785811"/>
    <w:rsid w:val="007863CE"/>
    <w:rsid w:val="00787F00"/>
    <w:rsid w:val="007904D9"/>
    <w:rsid w:val="00790DBD"/>
    <w:rsid w:val="00791A6C"/>
    <w:rsid w:val="00793A4B"/>
    <w:rsid w:val="00793DCF"/>
    <w:rsid w:val="00794350"/>
    <w:rsid w:val="00794579"/>
    <w:rsid w:val="00794B0A"/>
    <w:rsid w:val="00795EDD"/>
    <w:rsid w:val="00797167"/>
    <w:rsid w:val="007971EF"/>
    <w:rsid w:val="00797463"/>
    <w:rsid w:val="007A0478"/>
    <w:rsid w:val="007A1FE4"/>
    <w:rsid w:val="007A4AFB"/>
    <w:rsid w:val="007A51E1"/>
    <w:rsid w:val="007A53DE"/>
    <w:rsid w:val="007A5F8E"/>
    <w:rsid w:val="007A6E2C"/>
    <w:rsid w:val="007A6F38"/>
    <w:rsid w:val="007A70FA"/>
    <w:rsid w:val="007B0181"/>
    <w:rsid w:val="007B041E"/>
    <w:rsid w:val="007B215E"/>
    <w:rsid w:val="007B41D0"/>
    <w:rsid w:val="007B4E86"/>
    <w:rsid w:val="007B4F01"/>
    <w:rsid w:val="007B556C"/>
    <w:rsid w:val="007B5D51"/>
    <w:rsid w:val="007B6F83"/>
    <w:rsid w:val="007B7EC4"/>
    <w:rsid w:val="007C0805"/>
    <w:rsid w:val="007C083C"/>
    <w:rsid w:val="007C09BD"/>
    <w:rsid w:val="007C0F30"/>
    <w:rsid w:val="007C177F"/>
    <w:rsid w:val="007C19D2"/>
    <w:rsid w:val="007C1C79"/>
    <w:rsid w:val="007C2050"/>
    <w:rsid w:val="007C20E4"/>
    <w:rsid w:val="007C22FE"/>
    <w:rsid w:val="007C370A"/>
    <w:rsid w:val="007C390A"/>
    <w:rsid w:val="007C3AAB"/>
    <w:rsid w:val="007C3DD3"/>
    <w:rsid w:val="007C5AB5"/>
    <w:rsid w:val="007C5B0A"/>
    <w:rsid w:val="007D04CF"/>
    <w:rsid w:val="007D0904"/>
    <w:rsid w:val="007D0ABC"/>
    <w:rsid w:val="007D1156"/>
    <w:rsid w:val="007D1222"/>
    <w:rsid w:val="007D24A9"/>
    <w:rsid w:val="007D2BFB"/>
    <w:rsid w:val="007D2E3C"/>
    <w:rsid w:val="007D33C4"/>
    <w:rsid w:val="007D3517"/>
    <w:rsid w:val="007D39DE"/>
    <w:rsid w:val="007D4BAE"/>
    <w:rsid w:val="007D54CB"/>
    <w:rsid w:val="007D5845"/>
    <w:rsid w:val="007D7504"/>
    <w:rsid w:val="007D7612"/>
    <w:rsid w:val="007D7ACD"/>
    <w:rsid w:val="007E06FC"/>
    <w:rsid w:val="007E0703"/>
    <w:rsid w:val="007E17F7"/>
    <w:rsid w:val="007E33B0"/>
    <w:rsid w:val="007E4312"/>
    <w:rsid w:val="007E4F51"/>
    <w:rsid w:val="007E664C"/>
    <w:rsid w:val="007E697E"/>
    <w:rsid w:val="007E724E"/>
    <w:rsid w:val="007E73BE"/>
    <w:rsid w:val="007E79DA"/>
    <w:rsid w:val="007E7DFA"/>
    <w:rsid w:val="007F08B5"/>
    <w:rsid w:val="007F19EF"/>
    <w:rsid w:val="007F2C95"/>
    <w:rsid w:val="007F3737"/>
    <w:rsid w:val="007F38AF"/>
    <w:rsid w:val="007F3CB1"/>
    <w:rsid w:val="007F4C25"/>
    <w:rsid w:val="007F574B"/>
    <w:rsid w:val="007F5CA9"/>
    <w:rsid w:val="007F698D"/>
    <w:rsid w:val="007F7158"/>
    <w:rsid w:val="00800050"/>
    <w:rsid w:val="008004DE"/>
    <w:rsid w:val="008009CC"/>
    <w:rsid w:val="008012B0"/>
    <w:rsid w:val="00801505"/>
    <w:rsid w:val="00801BF0"/>
    <w:rsid w:val="00801F99"/>
    <w:rsid w:val="00802018"/>
    <w:rsid w:val="00802822"/>
    <w:rsid w:val="008037B6"/>
    <w:rsid w:val="00803979"/>
    <w:rsid w:val="00803B76"/>
    <w:rsid w:val="00803F34"/>
    <w:rsid w:val="00804EB0"/>
    <w:rsid w:val="00805AE6"/>
    <w:rsid w:val="0081093D"/>
    <w:rsid w:val="00810EA1"/>
    <w:rsid w:val="00811BBF"/>
    <w:rsid w:val="00812D4C"/>
    <w:rsid w:val="00814DA3"/>
    <w:rsid w:val="00815A34"/>
    <w:rsid w:val="00815A7A"/>
    <w:rsid w:val="0081601F"/>
    <w:rsid w:val="00817A61"/>
    <w:rsid w:val="00817AC8"/>
    <w:rsid w:val="00817DD8"/>
    <w:rsid w:val="0082006F"/>
    <w:rsid w:val="00820AF8"/>
    <w:rsid w:val="00822AA9"/>
    <w:rsid w:val="00824AF1"/>
    <w:rsid w:val="00824B5C"/>
    <w:rsid w:val="0082640F"/>
    <w:rsid w:val="00826421"/>
    <w:rsid w:val="00830C09"/>
    <w:rsid w:val="0083141D"/>
    <w:rsid w:val="00832E80"/>
    <w:rsid w:val="00832F5D"/>
    <w:rsid w:val="00832F73"/>
    <w:rsid w:val="00833C19"/>
    <w:rsid w:val="00834B9D"/>
    <w:rsid w:val="00835755"/>
    <w:rsid w:val="008364D5"/>
    <w:rsid w:val="008371F1"/>
    <w:rsid w:val="00837297"/>
    <w:rsid w:val="0083730C"/>
    <w:rsid w:val="00840411"/>
    <w:rsid w:val="008412FD"/>
    <w:rsid w:val="008419D3"/>
    <w:rsid w:val="00841C26"/>
    <w:rsid w:val="00841FF2"/>
    <w:rsid w:val="00842B20"/>
    <w:rsid w:val="00842BBA"/>
    <w:rsid w:val="00843AED"/>
    <w:rsid w:val="008447A1"/>
    <w:rsid w:val="0084483D"/>
    <w:rsid w:val="00844F45"/>
    <w:rsid w:val="0084670F"/>
    <w:rsid w:val="008477A4"/>
    <w:rsid w:val="00850C96"/>
    <w:rsid w:val="00851366"/>
    <w:rsid w:val="00852280"/>
    <w:rsid w:val="00852454"/>
    <w:rsid w:val="00852B86"/>
    <w:rsid w:val="00852CC8"/>
    <w:rsid w:val="00852DC7"/>
    <w:rsid w:val="008532AE"/>
    <w:rsid w:val="00854EDD"/>
    <w:rsid w:val="00855150"/>
    <w:rsid w:val="0085547B"/>
    <w:rsid w:val="0085591E"/>
    <w:rsid w:val="008561E2"/>
    <w:rsid w:val="008562B2"/>
    <w:rsid w:val="00856625"/>
    <w:rsid w:val="00856854"/>
    <w:rsid w:val="00856AFD"/>
    <w:rsid w:val="00856B32"/>
    <w:rsid w:val="008574BF"/>
    <w:rsid w:val="00857B28"/>
    <w:rsid w:val="00857EDA"/>
    <w:rsid w:val="008601CD"/>
    <w:rsid w:val="00860A27"/>
    <w:rsid w:val="00861021"/>
    <w:rsid w:val="00861900"/>
    <w:rsid w:val="00861D41"/>
    <w:rsid w:val="00862099"/>
    <w:rsid w:val="00862108"/>
    <w:rsid w:val="00863427"/>
    <w:rsid w:val="00863680"/>
    <w:rsid w:val="00864809"/>
    <w:rsid w:val="00864E8A"/>
    <w:rsid w:val="008650B6"/>
    <w:rsid w:val="00865160"/>
    <w:rsid w:val="0086523A"/>
    <w:rsid w:val="00870A30"/>
    <w:rsid w:val="00871E2B"/>
    <w:rsid w:val="00871FAA"/>
    <w:rsid w:val="0087261C"/>
    <w:rsid w:val="0087383E"/>
    <w:rsid w:val="008739F8"/>
    <w:rsid w:val="00874361"/>
    <w:rsid w:val="008756E9"/>
    <w:rsid w:val="00876093"/>
    <w:rsid w:val="008764A8"/>
    <w:rsid w:val="00876840"/>
    <w:rsid w:val="00877D6D"/>
    <w:rsid w:val="00880409"/>
    <w:rsid w:val="00881148"/>
    <w:rsid w:val="00883CB2"/>
    <w:rsid w:val="00883CFA"/>
    <w:rsid w:val="00884887"/>
    <w:rsid w:val="008850CC"/>
    <w:rsid w:val="008853C3"/>
    <w:rsid w:val="0088550F"/>
    <w:rsid w:val="008855AA"/>
    <w:rsid w:val="0089043E"/>
    <w:rsid w:val="00890A20"/>
    <w:rsid w:val="00891B73"/>
    <w:rsid w:val="00895C7B"/>
    <w:rsid w:val="00897A45"/>
    <w:rsid w:val="00897D34"/>
    <w:rsid w:val="008A022E"/>
    <w:rsid w:val="008A1463"/>
    <w:rsid w:val="008A2738"/>
    <w:rsid w:val="008A3E44"/>
    <w:rsid w:val="008A41DE"/>
    <w:rsid w:val="008A5AA9"/>
    <w:rsid w:val="008A6514"/>
    <w:rsid w:val="008A6A37"/>
    <w:rsid w:val="008A6FCE"/>
    <w:rsid w:val="008A71AF"/>
    <w:rsid w:val="008B0735"/>
    <w:rsid w:val="008B169A"/>
    <w:rsid w:val="008B188F"/>
    <w:rsid w:val="008B273C"/>
    <w:rsid w:val="008B2846"/>
    <w:rsid w:val="008B2C1B"/>
    <w:rsid w:val="008B3B73"/>
    <w:rsid w:val="008B64DF"/>
    <w:rsid w:val="008B6D14"/>
    <w:rsid w:val="008B6FF7"/>
    <w:rsid w:val="008B7790"/>
    <w:rsid w:val="008B7B35"/>
    <w:rsid w:val="008C0079"/>
    <w:rsid w:val="008C1979"/>
    <w:rsid w:val="008C24AC"/>
    <w:rsid w:val="008C24CE"/>
    <w:rsid w:val="008C3359"/>
    <w:rsid w:val="008C3698"/>
    <w:rsid w:val="008C478B"/>
    <w:rsid w:val="008C4951"/>
    <w:rsid w:val="008C5FF7"/>
    <w:rsid w:val="008D056C"/>
    <w:rsid w:val="008D09FF"/>
    <w:rsid w:val="008D1D65"/>
    <w:rsid w:val="008D24AA"/>
    <w:rsid w:val="008D28B7"/>
    <w:rsid w:val="008D2EAA"/>
    <w:rsid w:val="008D5010"/>
    <w:rsid w:val="008D6A13"/>
    <w:rsid w:val="008D7676"/>
    <w:rsid w:val="008D77CE"/>
    <w:rsid w:val="008D77EE"/>
    <w:rsid w:val="008D781E"/>
    <w:rsid w:val="008E0769"/>
    <w:rsid w:val="008E13EE"/>
    <w:rsid w:val="008E152B"/>
    <w:rsid w:val="008E2C86"/>
    <w:rsid w:val="008E3F55"/>
    <w:rsid w:val="008E67C1"/>
    <w:rsid w:val="008E69FD"/>
    <w:rsid w:val="008E7E0B"/>
    <w:rsid w:val="008F08F7"/>
    <w:rsid w:val="008F0F6D"/>
    <w:rsid w:val="008F3C8E"/>
    <w:rsid w:val="008F5833"/>
    <w:rsid w:val="008F6079"/>
    <w:rsid w:val="008F62DA"/>
    <w:rsid w:val="008F704B"/>
    <w:rsid w:val="008F7666"/>
    <w:rsid w:val="008F79AC"/>
    <w:rsid w:val="009003B4"/>
    <w:rsid w:val="0090083D"/>
    <w:rsid w:val="00900A5E"/>
    <w:rsid w:val="00900C44"/>
    <w:rsid w:val="00902764"/>
    <w:rsid w:val="00902D30"/>
    <w:rsid w:val="009036C6"/>
    <w:rsid w:val="009036DB"/>
    <w:rsid w:val="009040A8"/>
    <w:rsid w:val="00904139"/>
    <w:rsid w:val="00904732"/>
    <w:rsid w:val="00904AF2"/>
    <w:rsid w:val="009053EC"/>
    <w:rsid w:val="00905E93"/>
    <w:rsid w:val="00906150"/>
    <w:rsid w:val="00907020"/>
    <w:rsid w:val="009073E1"/>
    <w:rsid w:val="009073E4"/>
    <w:rsid w:val="009078F8"/>
    <w:rsid w:val="009107EF"/>
    <w:rsid w:val="0091255F"/>
    <w:rsid w:val="009125A3"/>
    <w:rsid w:val="009126F8"/>
    <w:rsid w:val="00913BB6"/>
    <w:rsid w:val="00913D21"/>
    <w:rsid w:val="00914BCE"/>
    <w:rsid w:val="009158F6"/>
    <w:rsid w:val="00916D55"/>
    <w:rsid w:val="0091749E"/>
    <w:rsid w:val="00917531"/>
    <w:rsid w:val="0091765E"/>
    <w:rsid w:val="0092162D"/>
    <w:rsid w:val="00923D3D"/>
    <w:rsid w:val="00923F99"/>
    <w:rsid w:val="00924080"/>
    <w:rsid w:val="0092577E"/>
    <w:rsid w:val="00926E90"/>
    <w:rsid w:val="00926FE4"/>
    <w:rsid w:val="009279E6"/>
    <w:rsid w:val="00927A1B"/>
    <w:rsid w:val="00930582"/>
    <w:rsid w:val="009316B5"/>
    <w:rsid w:val="00931DDF"/>
    <w:rsid w:val="00933A1F"/>
    <w:rsid w:val="009349FA"/>
    <w:rsid w:val="00935FE0"/>
    <w:rsid w:val="00940F04"/>
    <w:rsid w:val="009441B2"/>
    <w:rsid w:val="009443BE"/>
    <w:rsid w:val="00945920"/>
    <w:rsid w:val="00945DE4"/>
    <w:rsid w:val="00945EA6"/>
    <w:rsid w:val="00951A4B"/>
    <w:rsid w:val="00953015"/>
    <w:rsid w:val="00953A91"/>
    <w:rsid w:val="0095529E"/>
    <w:rsid w:val="009552C4"/>
    <w:rsid w:val="009567D3"/>
    <w:rsid w:val="00956816"/>
    <w:rsid w:val="009578CF"/>
    <w:rsid w:val="009607DE"/>
    <w:rsid w:val="00960B21"/>
    <w:rsid w:val="009611C6"/>
    <w:rsid w:val="00961D75"/>
    <w:rsid w:val="00962B04"/>
    <w:rsid w:val="00962E78"/>
    <w:rsid w:val="009639A2"/>
    <w:rsid w:val="00965473"/>
    <w:rsid w:val="00967BD2"/>
    <w:rsid w:val="00970ED3"/>
    <w:rsid w:val="00971925"/>
    <w:rsid w:val="009724CC"/>
    <w:rsid w:val="009738AE"/>
    <w:rsid w:val="00976B0A"/>
    <w:rsid w:val="009803B9"/>
    <w:rsid w:val="0098046C"/>
    <w:rsid w:val="00982458"/>
    <w:rsid w:val="00983615"/>
    <w:rsid w:val="00983E73"/>
    <w:rsid w:val="00983F85"/>
    <w:rsid w:val="009842E3"/>
    <w:rsid w:val="0098447C"/>
    <w:rsid w:val="00984A1E"/>
    <w:rsid w:val="00984A67"/>
    <w:rsid w:val="009862DB"/>
    <w:rsid w:val="009863B8"/>
    <w:rsid w:val="009879B6"/>
    <w:rsid w:val="00990460"/>
    <w:rsid w:val="00990A4C"/>
    <w:rsid w:val="009924D9"/>
    <w:rsid w:val="009928F3"/>
    <w:rsid w:val="00992C70"/>
    <w:rsid w:val="00992F4B"/>
    <w:rsid w:val="00993729"/>
    <w:rsid w:val="009950E8"/>
    <w:rsid w:val="009955BC"/>
    <w:rsid w:val="00995A37"/>
    <w:rsid w:val="00995A41"/>
    <w:rsid w:val="00996047"/>
    <w:rsid w:val="00996ABC"/>
    <w:rsid w:val="0099716C"/>
    <w:rsid w:val="009A1667"/>
    <w:rsid w:val="009A3A13"/>
    <w:rsid w:val="009A3C6B"/>
    <w:rsid w:val="009A4202"/>
    <w:rsid w:val="009A6CEE"/>
    <w:rsid w:val="009A7089"/>
    <w:rsid w:val="009A7D66"/>
    <w:rsid w:val="009B0145"/>
    <w:rsid w:val="009B307F"/>
    <w:rsid w:val="009B3B25"/>
    <w:rsid w:val="009B45B6"/>
    <w:rsid w:val="009B5F50"/>
    <w:rsid w:val="009B6527"/>
    <w:rsid w:val="009B65DB"/>
    <w:rsid w:val="009B6D76"/>
    <w:rsid w:val="009B7DC5"/>
    <w:rsid w:val="009C0AD1"/>
    <w:rsid w:val="009C1EC2"/>
    <w:rsid w:val="009C2383"/>
    <w:rsid w:val="009C482A"/>
    <w:rsid w:val="009C5618"/>
    <w:rsid w:val="009D0F03"/>
    <w:rsid w:val="009D131B"/>
    <w:rsid w:val="009D3949"/>
    <w:rsid w:val="009D3E9A"/>
    <w:rsid w:val="009D4131"/>
    <w:rsid w:val="009D41FD"/>
    <w:rsid w:val="009D4D8E"/>
    <w:rsid w:val="009D606C"/>
    <w:rsid w:val="009D60B8"/>
    <w:rsid w:val="009D6661"/>
    <w:rsid w:val="009D6CFE"/>
    <w:rsid w:val="009E0461"/>
    <w:rsid w:val="009E0AB6"/>
    <w:rsid w:val="009E0EC9"/>
    <w:rsid w:val="009E1B27"/>
    <w:rsid w:val="009E35B4"/>
    <w:rsid w:val="009E3853"/>
    <w:rsid w:val="009E463F"/>
    <w:rsid w:val="009E4931"/>
    <w:rsid w:val="009E5887"/>
    <w:rsid w:val="009E6FE8"/>
    <w:rsid w:val="009E7EB7"/>
    <w:rsid w:val="009F2F3C"/>
    <w:rsid w:val="009F387A"/>
    <w:rsid w:val="009F4BFC"/>
    <w:rsid w:val="009F4D01"/>
    <w:rsid w:val="009F5356"/>
    <w:rsid w:val="009F6DAB"/>
    <w:rsid w:val="009F72BF"/>
    <w:rsid w:val="009F7710"/>
    <w:rsid w:val="009F7E71"/>
    <w:rsid w:val="00A00DAF"/>
    <w:rsid w:val="00A0135D"/>
    <w:rsid w:val="00A0196E"/>
    <w:rsid w:val="00A0262C"/>
    <w:rsid w:val="00A02685"/>
    <w:rsid w:val="00A02744"/>
    <w:rsid w:val="00A02F91"/>
    <w:rsid w:val="00A0689C"/>
    <w:rsid w:val="00A06F39"/>
    <w:rsid w:val="00A074D3"/>
    <w:rsid w:val="00A10D8C"/>
    <w:rsid w:val="00A11447"/>
    <w:rsid w:val="00A115B6"/>
    <w:rsid w:val="00A125B7"/>
    <w:rsid w:val="00A1350C"/>
    <w:rsid w:val="00A14823"/>
    <w:rsid w:val="00A14BD0"/>
    <w:rsid w:val="00A14F3C"/>
    <w:rsid w:val="00A15D78"/>
    <w:rsid w:val="00A16405"/>
    <w:rsid w:val="00A1665C"/>
    <w:rsid w:val="00A20110"/>
    <w:rsid w:val="00A2160C"/>
    <w:rsid w:val="00A220BD"/>
    <w:rsid w:val="00A2232D"/>
    <w:rsid w:val="00A23F1B"/>
    <w:rsid w:val="00A2403F"/>
    <w:rsid w:val="00A25580"/>
    <w:rsid w:val="00A266F8"/>
    <w:rsid w:val="00A27028"/>
    <w:rsid w:val="00A30470"/>
    <w:rsid w:val="00A30DD1"/>
    <w:rsid w:val="00A3401F"/>
    <w:rsid w:val="00A34984"/>
    <w:rsid w:val="00A34E37"/>
    <w:rsid w:val="00A34EAF"/>
    <w:rsid w:val="00A36549"/>
    <w:rsid w:val="00A36606"/>
    <w:rsid w:val="00A36C27"/>
    <w:rsid w:val="00A37B35"/>
    <w:rsid w:val="00A40A8E"/>
    <w:rsid w:val="00A4102B"/>
    <w:rsid w:val="00A4125A"/>
    <w:rsid w:val="00A4158C"/>
    <w:rsid w:val="00A42AA5"/>
    <w:rsid w:val="00A43843"/>
    <w:rsid w:val="00A43C34"/>
    <w:rsid w:val="00A43FC8"/>
    <w:rsid w:val="00A45687"/>
    <w:rsid w:val="00A4647F"/>
    <w:rsid w:val="00A46888"/>
    <w:rsid w:val="00A47118"/>
    <w:rsid w:val="00A478DC"/>
    <w:rsid w:val="00A47B4F"/>
    <w:rsid w:val="00A50091"/>
    <w:rsid w:val="00A50374"/>
    <w:rsid w:val="00A50885"/>
    <w:rsid w:val="00A50B61"/>
    <w:rsid w:val="00A50BEA"/>
    <w:rsid w:val="00A50C2E"/>
    <w:rsid w:val="00A510D9"/>
    <w:rsid w:val="00A51C53"/>
    <w:rsid w:val="00A53718"/>
    <w:rsid w:val="00A5569A"/>
    <w:rsid w:val="00A55AA3"/>
    <w:rsid w:val="00A56853"/>
    <w:rsid w:val="00A57463"/>
    <w:rsid w:val="00A577FE"/>
    <w:rsid w:val="00A57E5E"/>
    <w:rsid w:val="00A604BA"/>
    <w:rsid w:val="00A6167B"/>
    <w:rsid w:val="00A61868"/>
    <w:rsid w:val="00A61E45"/>
    <w:rsid w:val="00A6203E"/>
    <w:rsid w:val="00A62865"/>
    <w:rsid w:val="00A632BC"/>
    <w:rsid w:val="00A63372"/>
    <w:rsid w:val="00A63C64"/>
    <w:rsid w:val="00A64280"/>
    <w:rsid w:val="00A650EF"/>
    <w:rsid w:val="00A65D7B"/>
    <w:rsid w:val="00A662FE"/>
    <w:rsid w:val="00A667E5"/>
    <w:rsid w:val="00A66EBC"/>
    <w:rsid w:val="00A66FD9"/>
    <w:rsid w:val="00A67420"/>
    <w:rsid w:val="00A677CB"/>
    <w:rsid w:val="00A679B0"/>
    <w:rsid w:val="00A71FDE"/>
    <w:rsid w:val="00A72A19"/>
    <w:rsid w:val="00A73764"/>
    <w:rsid w:val="00A7399D"/>
    <w:rsid w:val="00A73CAD"/>
    <w:rsid w:val="00A74C21"/>
    <w:rsid w:val="00A75270"/>
    <w:rsid w:val="00A752B4"/>
    <w:rsid w:val="00A76733"/>
    <w:rsid w:val="00A77A2F"/>
    <w:rsid w:val="00A8016B"/>
    <w:rsid w:val="00A80436"/>
    <w:rsid w:val="00A8160C"/>
    <w:rsid w:val="00A81994"/>
    <w:rsid w:val="00A83D2D"/>
    <w:rsid w:val="00A83D81"/>
    <w:rsid w:val="00A83EAB"/>
    <w:rsid w:val="00A85CCE"/>
    <w:rsid w:val="00A85E74"/>
    <w:rsid w:val="00A87060"/>
    <w:rsid w:val="00A874B2"/>
    <w:rsid w:val="00A90467"/>
    <w:rsid w:val="00A905BA"/>
    <w:rsid w:val="00A910F9"/>
    <w:rsid w:val="00A91945"/>
    <w:rsid w:val="00A91D9A"/>
    <w:rsid w:val="00A929BD"/>
    <w:rsid w:val="00A92C0E"/>
    <w:rsid w:val="00A93471"/>
    <w:rsid w:val="00A93F2A"/>
    <w:rsid w:val="00A9558B"/>
    <w:rsid w:val="00A96C89"/>
    <w:rsid w:val="00A96CC4"/>
    <w:rsid w:val="00A97AB1"/>
    <w:rsid w:val="00AA0B78"/>
    <w:rsid w:val="00AA0BDF"/>
    <w:rsid w:val="00AA107C"/>
    <w:rsid w:val="00AA34E6"/>
    <w:rsid w:val="00AA45C2"/>
    <w:rsid w:val="00AA5B63"/>
    <w:rsid w:val="00AA65D0"/>
    <w:rsid w:val="00AA6CB0"/>
    <w:rsid w:val="00AA741C"/>
    <w:rsid w:val="00AA780B"/>
    <w:rsid w:val="00AA7B3C"/>
    <w:rsid w:val="00AB1434"/>
    <w:rsid w:val="00AB309D"/>
    <w:rsid w:val="00AB5C8A"/>
    <w:rsid w:val="00AB5F92"/>
    <w:rsid w:val="00AB685E"/>
    <w:rsid w:val="00AB6D18"/>
    <w:rsid w:val="00AB72B1"/>
    <w:rsid w:val="00AC2E33"/>
    <w:rsid w:val="00AC3DBC"/>
    <w:rsid w:val="00AC4093"/>
    <w:rsid w:val="00AC6D95"/>
    <w:rsid w:val="00AC7CEE"/>
    <w:rsid w:val="00AD0345"/>
    <w:rsid w:val="00AD0923"/>
    <w:rsid w:val="00AD1A57"/>
    <w:rsid w:val="00AD4F2D"/>
    <w:rsid w:val="00AD5150"/>
    <w:rsid w:val="00AD5541"/>
    <w:rsid w:val="00AD6387"/>
    <w:rsid w:val="00AD7701"/>
    <w:rsid w:val="00AD7ADC"/>
    <w:rsid w:val="00AE00CD"/>
    <w:rsid w:val="00AE0582"/>
    <w:rsid w:val="00AE066C"/>
    <w:rsid w:val="00AE18CB"/>
    <w:rsid w:val="00AE1C6C"/>
    <w:rsid w:val="00AE2085"/>
    <w:rsid w:val="00AE2923"/>
    <w:rsid w:val="00AE36BC"/>
    <w:rsid w:val="00AE3AF7"/>
    <w:rsid w:val="00AE525F"/>
    <w:rsid w:val="00AE53B1"/>
    <w:rsid w:val="00AE53C8"/>
    <w:rsid w:val="00AE55B1"/>
    <w:rsid w:val="00AE60F5"/>
    <w:rsid w:val="00AE62EF"/>
    <w:rsid w:val="00AE6527"/>
    <w:rsid w:val="00AE724A"/>
    <w:rsid w:val="00AF0586"/>
    <w:rsid w:val="00AF0C2E"/>
    <w:rsid w:val="00AF22DF"/>
    <w:rsid w:val="00AF25B6"/>
    <w:rsid w:val="00AF5577"/>
    <w:rsid w:val="00AF7446"/>
    <w:rsid w:val="00B005B0"/>
    <w:rsid w:val="00B01DF9"/>
    <w:rsid w:val="00B02DF5"/>
    <w:rsid w:val="00B03BF2"/>
    <w:rsid w:val="00B040BA"/>
    <w:rsid w:val="00B0413D"/>
    <w:rsid w:val="00B04AC6"/>
    <w:rsid w:val="00B04D47"/>
    <w:rsid w:val="00B058C6"/>
    <w:rsid w:val="00B05938"/>
    <w:rsid w:val="00B0594F"/>
    <w:rsid w:val="00B07AC7"/>
    <w:rsid w:val="00B10312"/>
    <w:rsid w:val="00B1047D"/>
    <w:rsid w:val="00B11907"/>
    <w:rsid w:val="00B132EC"/>
    <w:rsid w:val="00B14511"/>
    <w:rsid w:val="00B14779"/>
    <w:rsid w:val="00B1516E"/>
    <w:rsid w:val="00B15DF5"/>
    <w:rsid w:val="00B16406"/>
    <w:rsid w:val="00B17343"/>
    <w:rsid w:val="00B2064C"/>
    <w:rsid w:val="00B22315"/>
    <w:rsid w:val="00B223AF"/>
    <w:rsid w:val="00B22CF1"/>
    <w:rsid w:val="00B233D1"/>
    <w:rsid w:val="00B23432"/>
    <w:rsid w:val="00B248D2"/>
    <w:rsid w:val="00B2596B"/>
    <w:rsid w:val="00B25EF6"/>
    <w:rsid w:val="00B264DA"/>
    <w:rsid w:val="00B2795C"/>
    <w:rsid w:val="00B27F52"/>
    <w:rsid w:val="00B30EF0"/>
    <w:rsid w:val="00B30F7B"/>
    <w:rsid w:val="00B31349"/>
    <w:rsid w:val="00B322E1"/>
    <w:rsid w:val="00B32916"/>
    <w:rsid w:val="00B3402B"/>
    <w:rsid w:val="00B34B6B"/>
    <w:rsid w:val="00B35626"/>
    <w:rsid w:val="00B372AB"/>
    <w:rsid w:val="00B37D5B"/>
    <w:rsid w:val="00B41B48"/>
    <w:rsid w:val="00B42542"/>
    <w:rsid w:val="00B433A2"/>
    <w:rsid w:val="00B43683"/>
    <w:rsid w:val="00B439CF"/>
    <w:rsid w:val="00B45474"/>
    <w:rsid w:val="00B45C83"/>
    <w:rsid w:val="00B46C91"/>
    <w:rsid w:val="00B47E15"/>
    <w:rsid w:val="00B47F0D"/>
    <w:rsid w:val="00B50693"/>
    <w:rsid w:val="00B50880"/>
    <w:rsid w:val="00B51E7A"/>
    <w:rsid w:val="00B522AD"/>
    <w:rsid w:val="00B5381E"/>
    <w:rsid w:val="00B53BF1"/>
    <w:rsid w:val="00B54A8E"/>
    <w:rsid w:val="00B56454"/>
    <w:rsid w:val="00B56944"/>
    <w:rsid w:val="00B6109E"/>
    <w:rsid w:val="00B61C30"/>
    <w:rsid w:val="00B625A4"/>
    <w:rsid w:val="00B63F43"/>
    <w:rsid w:val="00B6431D"/>
    <w:rsid w:val="00B6566F"/>
    <w:rsid w:val="00B65BEB"/>
    <w:rsid w:val="00B65CAC"/>
    <w:rsid w:val="00B66B43"/>
    <w:rsid w:val="00B66E56"/>
    <w:rsid w:val="00B6774E"/>
    <w:rsid w:val="00B706DD"/>
    <w:rsid w:val="00B71BBC"/>
    <w:rsid w:val="00B722AD"/>
    <w:rsid w:val="00B72EFC"/>
    <w:rsid w:val="00B72F3B"/>
    <w:rsid w:val="00B7417D"/>
    <w:rsid w:val="00B74831"/>
    <w:rsid w:val="00B74847"/>
    <w:rsid w:val="00B75332"/>
    <w:rsid w:val="00B753D1"/>
    <w:rsid w:val="00B763DC"/>
    <w:rsid w:val="00B769C3"/>
    <w:rsid w:val="00B76AA5"/>
    <w:rsid w:val="00B76CCE"/>
    <w:rsid w:val="00B77959"/>
    <w:rsid w:val="00B80157"/>
    <w:rsid w:val="00B80F3E"/>
    <w:rsid w:val="00B81887"/>
    <w:rsid w:val="00B81D79"/>
    <w:rsid w:val="00B82FAA"/>
    <w:rsid w:val="00B83269"/>
    <w:rsid w:val="00B834C9"/>
    <w:rsid w:val="00B83D3A"/>
    <w:rsid w:val="00B8476F"/>
    <w:rsid w:val="00B86466"/>
    <w:rsid w:val="00B87C74"/>
    <w:rsid w:val="00B87EBD"/>
    <w:rsid w:val="00B90E31"/>
    <w:rsid w:val="00B90F97"/>
    <w:rsid w:val="00B9121A"/>
    <w:rsid w:val="00B928EB"/>
    <w:rsid w:val="00B92D4B"/>
    <w:rsid w:val="00B93E64"/>
    <w:rsid w:val="00B946D7"/>
    <w:rsid w:val="00B948DE"/>
    <w:rsid w:val="00B94936"/>
    <w:rsid w:val="00B9563F"/>
    <w:rsid w:val="00B9597B"/>
    <w:rsid w:val="00B95CA6"/>
    <w:rsid w:val="00B9745A"/>
    <w:rsid w:val="00B97AF6"/>
    <w:rsid w:val="00BA1A04"/>
    <w:rsid w:val="00BA2D7D"/>
    <w:rsid w:val="00BA35A6"/>
    <w:rsid w:val="00BA3E80"/>
    <w:rsid w:val="00BA6D37"/>
    <w:rsid w:val="00BA7503"/>
    <w:rsid w:val="00BB1408"/>
    <w:rsid w:val="00BB21FF"/>
    <w:rsid w:val="00BB28B0"/>
    <w:rsid w:val="00BB43B9"/>
    <w:rsid w:val="00BB4E20"/>
    <w:rsid w:val="00BB4F9C"/>
    <w:rsid w:val="00BB555A"/>
    <w:rsid w:val="00BB6A3D"/>
    <w:rsid w:val="00BB6B33"/>
    <w:rsid w:val="00BB7E2E"/>
    <w:rsid w:val="00BC192D"/>
    <w:rsid w:val="00BC2677"/>
    <w:rsid w:val="00BC3B08"/>
    <w:rsid w:val="00BC4320"/>
    <w:rsid w:val="00BC4ADF"/>
    <w:rsid w:val="00BC4D71"/>
    <w:rsid w:val="00BC59CB"/>
    <w:rsid w:val="00BC60CF"/>
    <w:rsid w:val="00BC69BB"/>
    <w:rsid w:val="00BC7353"/>
    <w:rsid w:val="00BD03AB"/>
    <w:rsid w:val="00BD1987"/>
    <w:rsid w:val="00BD1D4E"/>
    <w:rsid w:val="00BD3742"/>
    <w:rsid w:val="00BD3E44"/>
    <w:rsid w:val="00BD425C"/>
    <w:rsid w:val="00BD4A8E"/>
    <w:rsid w:val="00BD5156"/>
    <w:rsid w:val="00BD51CB"/>
    <w:rsid w:val="00BD6077"/>
    <w:rsid w:val="00BE01FF"/>
    <w:rsid w:val="00BE08A3"/>
    <w:rsid w:val="00BE1C0C"/>
    <w:rsid w:val="00BE1DAC"/>
    <w:rsid w:val="00BE1F2C"/>
    <w:rsid w:val="00BE27EB"/>
    <w:rsid w:val="00BE2F01"/>
    <w:rsid w:val="00BE2FCB"/>
    <w:rsid w:val="00BE4721"/>
    <w:rsid w:val="00BE53EA"/>
    <w:rsid w:val="00BE6AC8"/>
    <w:rsid w:val="00BE74A9"/>
    <w:rsid w:val="00BE7A1A"/>
    <w:rsid w:val="00BE7C6C"/>
    <w:rsid w:val="00BE7D90"/>
    <w:rsid w:val="00BE7F15"/>
    <w:rsid w:val="00BF0A07"/>
    <w:rsid w:val="00BF2446"/>
    <w:rsid w:val="00BF333F"/>
    <w:rsid w:val="00BF3DE7"/>
    <w:rsid w:val="00BF444D"/>
    <w:rsid w:val="00BF4F04"/>
    <w:rsid w:val="00BF58C5"/>
    <w:rsid w:val="00BF6E94"/>
    <w:rsid w:val="00BF734E"/>
    <w:rsid w:val="00BF735B"/>
    <w:rsid w:val="00C00160"/>
    <w:rsid w:val="00C00AAD"/>
    <w:rsid w:val="00C00D6E"/>
    <w:rsid w:val="00C00DBA"/>
    <w:rsid w:val="00C0132B"/>
    <w:rsid w:val="00C01448"/>
    <w:rsid w:val="00C01B82"/>
    <w:rsid w:val="00C01BF8"/>
    <w:rsid w:val="00C026E8"/>
    <w:rsid w:val="00C046F8"/>
    <w:rsid w:val="00C047C1"/>
    <w:rsid w:val="00C055F5"/>
    <w:rsid w:val="00C05E8C"/>
    <w:rsid w:val="00C06C26"/>
    <w:rsid w:val="00C079E7"/>
    <w:rsid w:val="00C117CF"/>
    <w:rsid w:val="00C11FAE"/>
    <w:rsid w:val="00C12566"/>
    <w:rsid w:val="00C128D4"/>
    <w:rsid w:val="00C12DA2"/>
    <w:rsid w:val="00C13319"/>
    <w:rsid w:val="00C14FA3"/>
    <w:rsid w:val="00C178B4"/>
    <w:rsid w:val="00C17FB4"/>
    <w:rsid w:val="00C22FBA"/>
    <w:rsid w:val="00C25366"/>
    <w:rsid w:val="00C25EC3"/>
    <w:rsid w:val="00C26500"/>
    <w:rsid w:val="00C27167"/>
    <w:rsid w:val="00C271C7"/>
    <w:rsid w:val="00C3016E"/>
    <w:rsid w:val="00C302BD"/>
    <w:rsid w:val="00C30AA2"/>
    <w:rsid w:val="00C33B0F"/>
    <w:rsid w:val="00C34531"/>
    <w:rsid w:val="00C34F4A"/>
    <w:rsid w:val="00C352B2"/>
    <w:rsid w:val="00C365AC"/>
    <w:rsid w:val="00C40CFC"/>
    <w:rsid w:val="00C414D6"/>
    <w:rsid w:val="00C415BE"/>
    <w:rsid w:val="00C42824"/>
    <w:rsid w:val="00C438E8"/>
    <w:rsid w:val="00C44081"/>
    <w:rsid w:val="00C459BB"/>
    <w:rsid w:val="00C47450"/>
    <w:rsid w:val="00C477C4"/>
    <w:rsid w:val="00C50032"/>
    <w:rsid w:val="00C500B1"/>
    <w:rsid w:val="00C50EEB"/>
    <w:rsid w:val="00C517B8"/>
    <w:rsid w:val="00C54177"/>
    <w:rsid w:val="00C54939"/>
    <w:rsid w:val="00C5574F"/>
    <w:rsid w:val="00C5727A"/>
    <w:rsid w:val="00C57A02"/>
    <w:rsid w:val="00C60270"/>
    <w:rsid w:val="00C606B3"/>
    <w:rsid w:val="00C61484"/>
    <w:rsid w:val="00C6187F"/>
    <w:rsid w:val="00C61902"/>
    <w:rsid w:val="00C64621"/>
    <w:rsid w:val="00C64FB3"/>
    <w:rsid w:val="00C65147"/>
    <w:rsid w:val="00C651E4"/>
    <w:rsid w:val="00C659CD"/>
    <w:rsid w:val="00C667B2"/>
    <w:rsid w:val="00C6787F"/>
    <w:rsid w:val="00C67AF7"/>
    <w:rsid w:val="00C67CCB"/>
    <w:rsid w:val="00C700E3"/>
    <w:rsid w:val="00C70331"/>
    <w:rsid w:val="00C72BBA"/>
    <w:rsid w:val="00C74B8C"/>
    <w:rsid w:val="00C74BC1"/>
    <w:rsid w:val="00C75A0D"/>
    <w:rsid w:val="00C769DD"/>
    <w:rsid w:val="00C76C2C"/>
    <w:rsid w:val="00C77CFF"/>
    <w:rsid w:val="00C80E2E"/>
    <w:rsid w:val="00C82268"/>
    <w:rsid w:val="00C825A1"/>
    <w:rsid w:val="00C827B6"/>
    <w:rsid w:val="00C829EA"/>
    <w:rsid w:val="00C82D3F"/>
    <w:rsid w:val="00C84101"/>
    <w:rsid w:val="00C8494B"/>
    <w:rsid w:val="00C84E23"/>
    <w:rsid w:val="00C875A0"/>
    <w:rsid w:val="00C91E69"/>
    <w:rsid w:val="00C92102"/>
    <w:rsid w:val="00C921DF"/>
    <w:rsid w:val="00C931E3"/>
    <w:rsid w:val="00C9360F"/>
    <w:rsid w:val="00C93E89"/>
    <w:rsid w:val="00C947CC"/>
    <w:rsid w:val="00C9480D"/>
    <w:rsid w:val="00C94AC7"/>
    <w:rsid w:val="00C9581D"/>
    <w:rsid w:val="00C959A4"/>
    <w:rsid w:val="00C95D15"/>
    <w:rsid w:val="00C96587"/>
    <w:rsid w:val="00C97858"/>
    <w:rsid w:val="00CA105E"/>
    <w:rsid w:val="00CA1388"/>
    <w:rsid w:val="00CA1FC2"/>
    <w:rsid w:val="00CA2DE4"/>
    <w:rsid w:val="00CA31B9"/>
    <w:rsid w:val="00CA3472"/>
    <w:rsid w:val="00CA53F6"/>
    <w:rsid w:val="00CA5879"/>
    <w:rsid w:val="00CA669B"/>
    <w:rsid w:val="00CA69AE"/>
    <w:rsid w:val="00CA7535"/>
    <w:rsid w:val="00CA77F2"/>
    <w:rsid w:val="00CB0109"/>
    <w:rsid w:val="00CB066C"/>
    <w:rsid w:val="00CB0ECE"/>
    <w:rsid w:val="00CB36F9"/>
    <w:rsid w:val="00CB4F5A"/>
    <w:rsid w:val="00CB674F"/>
    <w:rsid w:val="00CB68A6"/>
    <w:rsid w:val="00CB76B4"/>
    <w:rsid w:val="00CB77B0"/>
    <w:rsid w:val="00CC17D7"/>
    <w:rsid w:val="00CC1FBD"/>
    <w:rsid w:val="00CC279D"/>
    <w:rsid w:val="00CC2E1A"/>
    <w:rsid w:val="00CC5FCD"/>
    <w:rsid w:val="00CC685D"/>
    <w:rsid w:val="00CC698A"/>
    <w:rsid w:val="00CC7B90"/>
    <w:rsid w:val="00CD06F2"/>
    <w:rsid w:val="00CD22F1"/>
    <w:rsid w:val="00CD283A"/>
    <w:rsid w:val="00CD2C4B"/>
    <w:rsid w:val="00CD3491"/>
    <w:rsid w:val="00CD386A"/>
    <w:rsid w:val="00CD44E8"/>
    <w:rsid w:val="00CD4746"/>
    <w:rsid w:val="00CD4D65"/>
    <w:rsid w:val="00CD67A4"/>
    <w:rsid w:val="00CD6E9C"/>
    <w:rsid w:val="00CE0DA8"/>
    <w:rsid w:val="00CE15B4"/>
    <w:rsid w:val="00CE179D"/>
    <w:rsid w:val="00CE2127"/>
    <w:rsid w:val="00CE2563"/>
    <w:rsid w:val="00CE4CD6"/>
    <w:rsid w:val="00CE5C5D"/>
    <w:rsid w:val="00CE6374"/>
    <w:rsid w:val="00CE6438"/>
    <w:rsid w:val="00CE6A7F"/>
    <w:rsid w:val="00CF0824"/>
    <w:rsid w:val="00CF1051"/>
    <w:rsid w:val="00CF1D57"/>
    <w:rsid w:val="00CF26EE"/>
    <w:rsid w:val="00CF28CD"/>
    <w:rsid w:val="00CF2B32"/>
    <w:rsid w:val="00CF3C36"/>
    <w:rsid w:val="00CF5060"/>
    <w:rsid w:val="00CF6C0F"/>
    <w:rsid w:val="00CF7AEF"/>
    <w:rsid w:val="00D0226C"/>
    <w:rsid w:val="00D02A42"/>
    <w:rsid w:val="00D04F81"/>
    <w:rsid w:val="00D0507B"/>
    <w:rsid w:val="00D053FD"/>
    <w:rsid w:val="00D05AD6"/>
    <w:rsid w:val="00D06BA5"/>
    <w:rsid w:val="00D07244"/>
    <w:rsid w:val="00D10527"/>
    <w:rsid w:val="00D10F52"/>
    <w:rsid w:val="00D110FE"/>
    <w:rsid w:val="00D12178"/>
    <w:rsid w:val="00D126D6"/>
    <w:rsid w:val="00D12D51"/>
    <w:rsid w:val="00D14686"/>
    <w:rsid w:val="00D14C9B"/>
    <w:rsid w:val="00D1576F"/>
    <w:rsid w:val="00D166A8"/>
    <w:rsid w:val="00D20A47"/>
    <w:rsid w:val="00D20BE4"/>
    <w:rsid w:val="00D21058"/>
    <w:rsid w:val="00D236E3"/>
    <w:rsid w:val="00D247F2"/>
    <w:rsid w:val="00D24D7A"/>
    <w:rsid w:val="00D2519C"/>
    <w:rsid w:val="00D25298"/>
    <w:rsid w:val="00D25CD2"/>
    <w:rsid w:val="00D260F2"/>
    <w:rsid w:val="00D264D0"/>
    <w:rsid w:val="00D27137"/>
    <w:rsid w:val="00D27678"/>
    <w:rsid w:val="00D27929"/>
    <w:rsid w:val="00D27AF8"/>
    <w:rsid w:val="00D27E00"/>
    <w:rsid w:val="00D3015D"/>
    <w:rsid w:val="00D31154"/>
    <w:rsid w:val="00D31AFF"/>
    <w:rsid w:val="00D3299E"/>
    <w:rsid w:val="00D33EA0"/>
    <w:rsid w:val="00D3483F"/>
    <w:rsid w:val="00D34C71"/>
    <w:rsid w:val="00D34CD6"/>
    <w:rsid w:val="00D352B7"/>
    <w:rsid w:val="00D35491"/>
    <w:rsid w:val="00D36B7A"/>
    <w:rsid w:val="00D401E7"/>
    <w:rsid w:val="00D40EBC"/>
    <w:rsid w:val="00D40ECD"/>
    <w:rsid w:val="00D41EF4"/>
    <w:rsid w:val="00D42996"/>
    <w:rsid w:val="00D4388C"/>
    <w:rsid w:val="00D44628"/>
    <w:rsid w:val="00D448B2"/>
    <w:rsid w:val="00D44F50"/>
    <w:rsid w:val="00D45266"/>
    <w:rsid w:val="00D453E1"/>
    <w:rsid w:val="00D45E74"/>
    <w:rsid w:val="00D460A9"/>
    <w:rsid w:val="00D46AE0"/>
    <w:rsid w:val="00D4730A"/>
    <w:rsid w:val="00D51D03"/>
    <w:rsid w:val="00D5207A"/>
    <w:rsid w:val="00D5303E"/>
    <w:rsid w:val="00D53CF1"/>
    <w:rsid w:val="00D543D1"/>
    <w:rsid w:val="00D56C25"/>
    <w:rsid w:val="00D57781"/>
    <w:rsid w:val="00D57F7B"/>
    <w:rsid w:val="00D605BF"/>
    <w:rsid w:val="00D60A00"/>
    <w:rsid w:val="00D62C05"/>
    <w:rsid w:val="00D703A9"/>
    <w:rsid w:val="00D717C8"/>
    <w:rsid w:val="00D7207F"/>
    <w:rsid w:val="00D72266"/>
    <w:rsid w:val="00D72619"/>
    <w:rsid w:val="00D72815"/>
    <w:rsid w:val="00D7297D"/>
    <w:rsid w:val="00D72B27"/>
    <w:rsid w:val="00D73A30"/>
    <w:rsid w:val="00D74E9C"/>
    <w:rsid w:val="00D755C2"/>
    <w:rsid w:val="00D802DE"/>
    <w:rsid w:val="00D82194"/>
    <w:rsid w:val="00D82DFE"/>
    <w:rsid w:val="00D83E22"/>
    <w:rsid w:val="00D858A2"/>
    <w:rsid w:val="00D85AF1"/>
    <w:rsid w:val="00D86BE3"/>
    <w:rsid w:val="00D87047"/>
    <w:rsid w:val="00D87B23"/>
    <w:rsid w:val="00D91088"/>
    <w:rsid w:val="00D911CB"/>
    <w:rsid w:val="00D91792"/>
    <w:rsid w:val="00D91DC4"/>
    <w:rsid w:val="00D9458C"/>
    <w:rsid w:val="00D94D4C"/>
    <w:rsid w:val="00D9567E"/>
    <w:rsid w:val="00D95B4B"/>
    <w:rsid w:val="00D95F51"/>
    <w:rsid w:val="00D96EF3"/>
    <w:rsid w:val="00D97170"/>
    <w:rsid w:val="00D974DE"/>
    <w:rsid w:val="00DA02D6"/>
    <w:rsid w:val="00DA15F1"/>
    <w:rsid w:val="00DA1838"/>
    <w:rsid w:val="00DA1C6D"/>
    <w:rsid w:val="00DA1D4E"/>
    <w:rsid w:val="00DA2312"/>
    <w:rsid w:val="00DA253D"/>
    <w:rsid w:val="00DA2F8D"/>
    <w:rsid w:val="00DA3738"/>
    <w:rsid w:val="00DA3C49"/>
    <w:rsid w:val="00DA4341"/>
    <w:rsid w:val="00DA456B"/>
    <w:rsid w:val="00DA4781"/>
    <w:rsid w:val="00DA568E"/>
    <w:rsid w:val="00DA5F61"/>
    <w:rsid w:val="00DA6A05"/>
    <w:rsid w:val="00DA7853"/>
    <w:rsid w:val="00DB0D6B"/>
    <w:rsid w:val="00DB276A"/>
    <w:rsid w:val="00DB28B9"/>
    <w:rsid w:val="00DB29D5"/>
    <w:rsid w:val="00DB3D2F"/>
    <w:rsid w:val="00DB4555"/>
    <w:rsid w:val="00DB4CBE"/>
    <w:rsid w:val="00DB4EF5"/>
    <w:rsid w:val="00DB596B"/>
    <w:rsid w:val="00DB5EE7"/>
    <w:rsid w:val="00DB6287"/>
    <w:rsid w:val="00DB6793"/>
    <w:rsid w:val="00DB75E6"/>
    <w:rsid w:val="00DB760D"/>
    <w:rsid w:val="00DC16BC"/>
    <w:rsid w:val="00DC1924"/>
    <w:rsid w:val="00DC30EE"/>
    <w:rsid w:val="00DC4506"/>
    <w:rsid w:val="00DC59D9"/>
    <w:rsid w:val="00DC5DEB"/>
    <w:rsid w:val="00DC69B9"/>
    <w:rsid w:val="00DC6E9C"/>
    <w:rsid w:val="00DC74CD"/>
    <w:rsid w:val="00DC74EB"/>
    <w:rsid w:val="00DC7A82"/>
    <w:rsid w:val="00DC7BBA"/>
    <w:rsid w:val="00DD0AA0"/>
    <w:rsid w:val="00DD178F"/>
    <w:rsid w:val="00DD2088"/>
    <w:rsid w:val="00DD29F0"/>
    <w:rsid w:val="00DD3060"/>
    <w:rsid w:val="00DD3554"/>
    <w:rsid w:val="00DD3750"/>
    <w:rsid w:val="00DD3A2F"/>
    <w:rsid w:val="00DD3B20"/>
    <w:rsid w:val="00DD3BB5"/>
    <w:rsid w:val="00DD416E"/>
    <w:rsid w:val="00DD4F99"/>
    <w:rsid w:val="00DD5DD5"/>
    <w:rsid w:val="00DD6B00"/>
    <w:rsid w:val="00DD751B"/>
    <w:rsid w:val="00DD77D9"/>
    <w:rsid w:val="00DD7994"/>
    <w:rsid w:val="00DE0226"/>
    <w:rsid w:val="00DE215F"/>
    <w:rsid w:val="00DE32A5"/>
    <w:rsid w:val="00DE43B7"/>
    <w:rsid w:val="00DE4BFF"/>
    <w:rsid w:val="00DE5FC2"/>
    <w:rsid w:val="00DE7E51"/>
    <w:rsid w:val="00DF094B"/>
    <w:rsid w:val="00DF142A"/>
    <w:rsid w:val="00DF27EC"/>
    <w:rsid w:val="00DF39C5"/>
    <w:rsid w:val="00DF4303"/>
    <w:rsid w:val="00DF6DF1"/>
    <w:rsid w:val="00DF7374"/>
    <w:rsid w:val="00E01173"/>
    <w:rsid w:val="00E01C03"/>
    <w:rsid w:val="00E0247B"/>
    <w:rsid w:val="00E03366"/>
    <w:rsid w:val="00E04047"/>
    <w:rsid w:val="00E04E03"/>
    <w:rsid w:val="00E04FFA"/>
    <w:rsid w:val="00E0563E"/>
    <w:rsid w:val="00E063B0"/>
    <w:rsid w:val="00E064E9"/>
    <w:rsid w:val="00E07127"/>
    <w:rsid w:val="00E078AE"/>
    <w:rsid w:val="00E103FC"/>
    <w:rsid w:val="00E10C8F"/>
    <w:rsid w:val="00E130CB"/>
    <w:rsid w:val="00E132F9"/>
    <w:rsid w:val="00E13481"/>
    <w:rsid w:val="00E136AE"/>
    <w:rsid w:val="00E13BAE"/>
    <w:rsid w:val="00E13F09"/>
    <w:rsid w:val="00E14143"/>
    <w:rsid w:val="00E14459"/>
    <w:rsid w:val="00E1521A"/>
    <w:rsid w:val="00E16560"/>
    <w:rsid w:val="00E1677C"/>
    <w:rsid w:val="00E17B81"/>
    <w:rsid w:val="00E17CD6"/>
    <w:rsid w:val="00E17DB0"/>
    <w:rsid w:val="00E20C62"/>
    <w:rsid w:val="00E211E6"/>
    <w:rsid w:val="00E21696"/>
    <w:rsid w:val="00E22A86"/>
    <w:rsid w:val="00E24E59"/>
    <w:rsid w:val="00E25D34"/>
    <w:rsid w:val="00E268F1"/>
    <w:rsid w:val="00E2786F"/>
    <w:rsid w:val="00E27E41"/>
    <w:rsid w:val="00E27FD3"/>
    <w:rsid w:val="00E31C61"/>
    <w:rsid w:val="00E31F9D"/>
    <w:rsid w:val="00E32845"/>
    <w:rsid w:val="00E33CC2"/>
    <w:rsid w:val="00E34318"/>
    <w:rsid w:val="00E35CF6"/>
    <w:rsid w:val="00E35E17"/>
    <w:rsid w:val="00E36AA2"/>
    <w:rsid w:val="00E370D3"/>
    <w:rsid w:val="00E37273"/>
    <w:rsid w:val="00E40402"/>
    <w:rsid w:val="00E40501"/>
    <w:rsid w:val="00E40BB4"/>
    <w:rsid w:val="00E425A3"/>
    <w:rsid w:val="00E4276E"/>
    <w:rsid w:val="00E43105"/>
    <w:rsid w:val="00E4418E"/>
    <w:rsid w:val="00E44CD1"/>
    <w:rsid w:val="00E45476"/>
    <w:rsid w:val="00E4620B"/>
    <w:rsid w:val="00E4696A"/>
    <w:rsid w:val="00E50059"/>
    <w:rsid w:val="00E518FC"/>
    <w:rsid w:val="00E51C0F"/>
    <w:rsid w:val="00E52E67"/>
    <w:rsid w:val="00E532B4"/>
    <w:rsid w:val="00E53B6D"/>
    <w:rsid w:val="00E571B9"/>
    <w:rsid w:val="00E60029"/>
    <w:rsid w:val="00E6005F"/>
    <w:rsid w:val="00E600A4"/>
    <w:rsid w:val="00E60A37"/>
    <w:rsid w:val="00E623B0"/>
    <w:rsid w:val="00E6295F"/>
    <w:rsid w:val="00E629F3"/>
    <w:rsid w:val="00E63EE0"/>
    <w:rsid w:val="00E648A5"/>
    <w:rsid w:val="00E649E5"/>
    <w:rsid w:val="00E653F2"/>
    <w:rsid w:val="00E66A5D"/>
    <w:rsid w:val="00E67115"/>
    <w:rsid w:val="00E706C2"/>
    <w:rsid w:val="00E706FB"/>
    <w:rsid w:val="00E710C1"/>
    <w:rsid w:val="00E7157D"/>
    <w:rsid w:val="00E71767"/>
    <w:rsid w:val="00E72136"/>
    <w:rsid w:val="00E74FF6"/>
    <w:rsid w:val="00E752E3"/>
    <w:rsid w:val="00E7693C"/>
    <w:rsid w:val="00E806CF"/>
    <w:rsid w:val="00E80B8C"/>
    <w:rsid w:val="00E80BCD"/>
    <w:rsid w:val="00E812E8"/>
    <w:rsid w:val="00E81760"/>
    <w:rsid w:val="00E81778"/>
    <w:rsid w:val="00E8179C"/>
    <w:rsid w:val="00E82873"/>
    <w:rsid w:val="00E828E5"/>
    <w:rsid w:val="00E82E84"/>
    <w:rsid w:val="00E84556"/>
    <w:rsid w:val="00E84A3B"/>
    <w:rsid w:val="00E84ABF"/>
    <w:rsid w:val="00E85410"/>
    <w:rsid w:val="00E85769"/>
    <w:rsid w:val="00E8594C"/>
    <w:rsid w:val="00E85E09"/>
    <w:rsid w:val="00E868FB"/>
    <w:rsid w:val="00E869E7"/>
    <w:rsid w:val="00E86D31"/>
    <w:rsid w:val="00E87F32"/>
    <w:rsid w:val="00E901E1"/>
    <w:rsid w:val="00E914A2"/>
    <w:rsid w:val="00E920C0"/>
    <w:rsid w:val="00E9581B"/>
    <w:rsid w:val="00E95A4C"/>
    <w:rsid w:val="00E95F21"/>
    <w:rsid w:val="00E96D36"/>
    <w:rsid w:val="00E9703D"/>
    <w:rsid w:val="00E9725F"/>
    <w:rsid w:val="00E97F0F"/>
    <w:rsid w:val="00EA11E1"/>
    <w:rsid w:val="00EA17A0"/>
    <w:rsid w:val="00EA19A9"/>
    <w:rsid w:val="00EA4B72"/>
    <w:rsid w:val="00EA4D14"/>
    <w:rsid w:val="00EB05F4"/>
    <w:rsid w:val="00EB16F4"/>
    <w:rsid w:val="00EB1761"/>
    <w:rsid w:val="00EB1970"/>
    <w:rsid w:val="00EB3767"/>
    <w:rsid w:val="00EB4C52"/>
    <w:rsid w:val="00EB6A91"/>
    <w:rsid w:val="00EB6BD3"/>
    <w:rsid w:val="00EB70D2"/>
    <w:rsid w:val="00EB7E98"/>
    <w:rsid w:val="00EC0EB3"/>
    <w:rsid w:val="00EC1263"/>
    <w:rsid w:val="00EC195E"/>
    <w:rsid w:val="00EC1C0E"/>
    <w:rsid w:val="00EC1C3A"/>
    <w:rsid w:val="00EC34FE"/>
    <w:rsid w:val="00EC3B1D"/>
    <w:rsid w:val="00EC3B5A"/>
    <w:rsid w:val="00EC405C"/>
    <w:rsid w:val="00EC5108"/>
    <w:rsid w:val="00EC536C"/>
    <w:rsid w:val="00EC56F1"/>
    <w:rsid w:val="00EC6A42"/>
    <w:rsid w:val="00EC7293"/>
    <w:rsid w:val="00EC79FD"/>
    <w:rsid w:val="00ED1F83"/>
    <w:rsid w:val="00ED2813"/>
    <w:rsid w:val="00ED33D4"/>
    <w:rsid w:val="00ED3455"/>
    <w:rsid w:val="00ED35C7"/>
    <w:rsid w:val="00ED4D42"/>
    <w:rsid w:val="00ED6541"/>
    <w:rsid w:val="00ED75B6"/>
    <w:rsid w:val="00ED7663"/>
    <w:rsid w:val="00ED7C97"/>
    <w:rsid w:val="00EE0061"/>
    <w:rsid w:val="00EE0951"/>
    <w:rsid w:val="00EE1290"/>
    <w:rsid w:val="00EE20CC"/>
    <w:rsid w:val="00EE26AC"/>
    <w:rsid w:val="00EE44F7"/>
    <w:rsid w:val="00EE4BD7"/>
    <w:rsid w:val="00EE54A3"/>
    <w:rsid w:val="00EE72C5"/>
    <w:rsid w:val="00EE7D37"/>
    <w:rsid w:val="00EE7D65"/>
    <w:rsid w:val="00EF0835"/>
    <w:rsid w:val="00EF0948"/>
    <w:rsid w:val="00EF0B29"/>
    <w:rsid w:val="00EF11E5"/>
    <w:rsid w:val="00EF2D3D"/>
    <w:rsid w:val="00EF43E2"/>
    <w:rsid w:val="00EF4788"/>
    <w:rsid w:val="00EF54EB"/>
    <w:rsid w:val="00EF5C66"/>
    <w:rsid w:val="00EF7AED"/>
    <w:rsid w:val="00EF7E21"/>
    <w:rsid w:val="00F006C7"/>
    <w:rsid w:val="00F00BFE"/>
    <w:rsid w:val="00F0463F"/>
    <w:rsid w:val="00F04D6B"/>
    <w:rsid w:val="00F05C4A"/>
    <w:rsid w:val="00F06566"/>
    <w:rsid w:val="00F10AB8"/>
    <w:rsid w:val="00F11712"/>
    <w:rsid w:val="00F11955"/>
    <w:rsid w:val="00F13487"/>
    <w:rsid w:val="00F14D9A"/>
    <w:rsid w:val="00F14E6F"/>
    <w:rsid w:val="00F17D2F"/>
    <w:rsid w:val="00F17FDC"/>
    <w:rsid w:val="00F205A3"/>
    <w:rsid w:val="00F2161C"/>
    <w:rsid w:val="00F2247F"/>
    <w:rsid w:val="00F22960"/>
    <w:rsid w:val="00F2364F"/>
    <w:rsid w:val="00F256D1"/>
    <w:rsid w:val="00F256F2"/>
    <w:rsid w:val="00F25A5F"/>
    <w:rsid w:val="00F260DD"/>
    <w:rsid w:val="00F26DAD"/>
    <w:rsid w:val="00F301B7"/>
    <w:rsid w:val="00F31EA3"/>
    <w:rsid w:val="00F3370E"/>
    <w:rsid w:val="00F34598"/>
    <w:rsid w:val="00F3477F"/>
    <w:rsid w:val="00F353D0"/>
    <w:rsid w:val="00F35B13"/>
    <w:rsid w:val="00F375C3"/>
    <w:rsid w:val="00F37757"/>
    <w:rsid w:val="00F378BF"/>
    <w:rsid w:val="00F408C9"/>
    <w:rsid w:val="00F40903"/>
    <w:rsid w:val="00F4127C"/>
    <w:rsid w:val="00F428B0"/>
    <w:rsid w:val="00F42C34"/>
    <w:rsid w:val="00F4520A"/>
    <w:rsid w:val="00F456DD"/>
    <w:rsid w:val="00F45BE2"/>
    <w:rsid w:val="00F472CD"/>
    <w:rsid w:val="00F476E9"/>
    <w:rsid w:val="00F50A0E"/>
    <w:rsid w:val="00F52958"/>
    <w:rsid w:val="00F5328E"/>
    <w:rsid w:val="00F5347D"/>
    <w:rsid w:val="00F539D1"/>
    <w:rsid w:val="00F53FF2"/>
    <w:rsid w:val="00F54208"/>
    <w:rsid w:val="00F54B97"/>
    <w:rsid w:val="00F55023"/>
    <w:rsid w:val="00F55CE5"/>
    <w:rsid w:val="00F569CF"/>
    <w:rsid w:val="00F56FE0"/>
    <w:rsid w:val="00F57281"/>
    <w:rsid w:val="00F5742E"/>
    <w:rsid w:val="00F57810"/>
    <w:rsid w:val="00F5784D"/>
    <w:rsid w:val="00F60272"/>
    <w:rsid w:val="00F613B4"/>
    <w:rsid w:val="00F6251F"/>
    <w:rsid w:val="00F645B6"/>
    <w:rsid w:val="00F64903"/>
    <w:rsid w:val="00F65E51"/>
    <w:rsid w:val="00F679ED"/>
    <w:rsid w:val="00F701FD"/>
    <w:rsid w:val="00F7103C"/>
    <w:rsid w:val="00F720A1"/>
    <w:rsid w:val="00F72247"/>
    <w:rsid w:val="00F74B0A"/>
    <w:rsid w:val="00F74BC6"/>
    <w:rsid w:val="00F75DC3"/>
    <w:rsid w:val="00F766A8"/>
    <w:rsid w:val="00F81F46"/>
    <w:rsid w:val="00F825F7"/>
    <w:rsid w:val="00F82B71"/>
    <w:rsid w:val="00F82F57"/>
    <w:rsid w:val="00F831E2"/>
    <w:rsid w:val="00F84436"/>
    <w:rsid w:val="00F84EA7"/>
    <w:rsid w:val="00F85B0B"/>
    <w:rsid w:val="00F87E12"/>
    <w:rsid w:val="00F91256"/>
    <w:rsid w:val="00F91654"/>
    <w:rsid w:val="00F918E5"/>
    <w:rsid w:val="00F91EE5"/>
    <w:rsid w:val="00F922AC"/>
    <w:rsid w:val="00F93527"/>
    <w:rsid w:val="00F9638C"/>
    <w:rsid w:val="00F96565"/>
    <w:rsid w:val="00F972DA"/>
    <w:rsid w:val="00F97816"/>
    <w:rsid w:val="00F97CBE"/>
    <w:rsid w:val="00FA127C"/>
    <w:rsid w:val="00FA14F7"/>
    <w:rsid w:val="00FA1738"/>
    <w:rsid w:val="00FA2243"/>
    <w:rsid w:val="00FA241E"/>
    <w:rsid w:val="00FA2EB3"/>
    <w:rsid w:val="00FA3979"/>
    <w:rsid w:val="00FA3B88"/>
    <w:rsid w:val="00FA6450"/>
    <w:rsid w:val="00FA66E2"/>
    <w:rsid w:val="00FA697F"/>
    <w:rsid w:val="00FA6B5F"/>
    <w:rsid w:val="00FA7442"/>
    <w:rsid w:val="00FB0E15"/>
    <w:rsid w:val="00FB16DA"/>
    <w:rsid w:val="00FB297D"/>
    <w:rsid w:val="00FB2C0A"/>
    <w:rsid w:val="00FB3E5E"/>
    <w:rsid w:val="00FB4118"/>
    <w:rsid w:val="00FB52B1"/>
    <w:rsid w:val="00FB53C2"/>
    <w:rsid w:val="00FB6CD0"/>
    <w:rsid w:val="00FB7467"/>
    <w:rsid w:val="00FB76DB"/>
    <w:rsid w:val="00FC0331"/>
    <w:rsid w:val="00FC033E"/>
    <w:rsid w:val="00FC0396"/>
    <w:rsid w:val="00FC130D"/>
    <w:rsid w:val="00FC1539"/>
    <w:rsid w:val="00FC18D6"/>
    <w:rsid w:val="00FC1E2D"/>
    <w:rsid w:val="00FC2DAD"/>
    <w:rsid w:val="00FC56AE"/>
    <w:rsid w:val="00FC697B"/>
    <w:rsid w:val="00FC6D60"/>
    <w:rsid w:val="00FD0213"/>
    <w:rsid w:val="00FD05BF"/>
    <w:rsid w:val="00FD09C3"/>
    <w:rsid w:val="00FD0C1D"/>
    <w:rsid w:val="00FD28BF"/>
    <w:rsid w:val="00FD29DC"/>
    <w:rsid w:val="00FD3143"/>
    <w:rsid w:val="00FD3498"/>
    <w:rsid w:val="00FD400B"/>
    <w:rsid w:val="00FD47B2"/>
    <w:rsid w:val="00FD4EF8"/>
    <w:rsid w:val="00FD588E"/>
    <w:rsid w:val="00FD60D4"/>
    <w:rsid w:val="00FD6215"/>
    <w:rsid w:val="00FD62AE"/>
    <w:rsid w:val="00FD6EF4"/>
    <w:rsid w:val="00FD736D"/>
    <w:rsid w:val="00FD7F55"/>
    <w:rsid w:val="00FE023F"/>
    <w:rsid w:val="00FE1371"/>
    <w:rsid w:val="00FE1EE5"/>
    <w:rsid w:val="00FE2DCA"/>
    <w:rsid w:val="00FE3A6A"/>
    <w:rsid w:val="00FE4106"/>
    <w:rsid w:val="00FE6156"/>
    <w:rsid w:val="00FE6C27"/>
    <w:rsid w:val="00FE7094"/>
    <w:rsid w:val="00FE7693"/>
    <w:rsid w:val="00FE7DB7"/>
    <w:rsid w:val="00FF08FB"/>
    <w:rsid w:val="00FF0BE4"/>
    <w:rsid w:val="00FF16C8"/>
    <w:rsid w:val="00FF1FC0"/>
    <w:rsid w:val="00FF390B"/>
    <w:rsid w:val="00FF493C"/>
    <w:rsid w:val="00FF4E26"/>
    <w:rsid w:val="00FF5242"/>
    <w:rsid w:val="00FF5566"/>
    <w:rsid w:val="00FF5637"/>
    <w:rsid w:val="00FF6173"/>
    <w:rsid w:val="00FF68CC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62190"/>
  <w15:chartTrackingRefBased/>
  <w15:docId w15:val="{E9DBA48F-8655-4255-8B82-FD441FC1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B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402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0402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0402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0402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0402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40402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40402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40402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qFormat/>
    <w:rsid w:val="00E40402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40402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E40402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E40402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E40402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basedOn w:val="DefaultParagraphFont"/>
    <w:link w:val="Heading6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E40402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rsid w:val="00E40402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basedOn w:val="DefaultParagraphFont"/>
    <w:link w:val="Heading9"/>
    <w:rsid w:val="00E40402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E404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E404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E40402"/>
  </w:style>
  <w:style w:type="paragraph" w:styleId="BodyTextIndent">
    <w:name w:val="Body Text Indent"/>
    <w:aliases w:val="i"/>
    <w:basedOn w:val="Normal"/>
    <w:link w:val="BodyTextIndentChar"/>
    <w:uiPriority w:val="99"/>
    <w:rsid w:val="00E40402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E40402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E40402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40402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E40402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E40402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E40402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E40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40402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E404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40402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E40402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E404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402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E40402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E40402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E4040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E40402"/>
    <w:pPr>
      <w:autoSpaceDE w:val="0"/>
      <w:autoSpaceDN w:val="0"/>
      <w:adjustRightInd w:val="0"/>
      <w:spacing w:after="0" w:line="240" w:lineRule="auto"/>
    </w:pPr>
    <w:rPr>
      <w:rFonts w:ascii="Cordia New" w:eastAsiaTheme="minorEastAsia" w:hAnsi="Cordia New" w:cs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E40402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E40402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E404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MS Mincho" w:hAnsi="Calibri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E40402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ReportHeading1">
    <w:name w:val="ReportHeading1"/>
    <w:basedOn w:val="Normal"/>
    <w:rsid w:val="00E40402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E40402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E40402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E40402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E4040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E4040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E40402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E40402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7C0F30"/>
    <w:pPr>
      <w:tabs>
        <w:tab w:val="left" w:pos="1080"/>
      </w:tabs>
      <w:overflowPunct/>
      <w:autoSpaceDE/>
      <w:autoSpaceDN/>
      <w:adjustRightInd/>
      <w:ind w:left="54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7C0F30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E40402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E40402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E40402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E40402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E40402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E40402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E40402"/>
    <w:pPr>
      <w:spacing w:after="0" w:line="240" w:lineRule="auto"/>
    </w:pPr>
    <w:rPr>
      <w:rFonts w:ascii="Calibri" w:eastAsiaTheme="minorEastAsia" w:hAnsi="Calibri" w:cs="Cordia New"/>
      <w:sz w:val="20"/>
      <w:szCs w:val="20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E40402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basedOn w:val="DefaultParagraphFont"/>
    <w:link w:val="BodyText3"/>
    <w:uiPriority w:val="99"/>
    <w:rsid w:val="00E40402"/>
    <w:rPr>
      <w:rFonts w:ascii="Arial" w:eastAsia="Cordia New" w:hAnsi="Arial" w:cs="Cordia New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E40402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E40402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E40402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E40402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E404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Times New Roman" w:eastAsia="Cordia New" w:hAnsi="Times New Roman" w:cs="Angsana New"/>
      <w:sz w:val="20"/>
      <w:szCs w:val="20"/>
      <w:lang w:eastAsia="th-TH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40402"/>
    <w:rPr>
      <w:rFonts w:ascii="Times New Roman" w:eastAsia="Cordia New" w:hAnsi="Times New Roman" w:cs="Angsana New"/>
      <w:sz w:val="20"/>
      <w:szCs w:val="20"/>
      <w:lang w:eastAsia="th-TH"/>
    </w:rPr>
  </w:style>
  <w:style w:type="paragraph" w:customStyle="1" w:styleId="Style2">
    <w:name w:val="Style2"/>
    <w:basedOn w:val="Normal"/>
    <w:rsid w:val="00E40402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E40402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0402"/>
    <w:rPr>
      <w:rFonts w:ascii="Tahoma" w:eastAsia="Times New Roman" w:hAnsi="Tahoma" w:cs="Cordia New"/>
      <w:sz w:val="20"/>
      <w:szCs w:val="20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E4040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E40402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E40402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E40402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E40402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E40402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E40402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E40402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E40402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E40402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E40402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40402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40402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E40402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E40402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E40402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E40402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E40402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E40402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E40402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E40402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E40402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E40402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E40402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E40402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E40402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E40402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E40402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E40402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E40402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E40402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E40402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E40402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E40402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E40402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E40402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E4040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E40402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E40402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E40402"/>
    <w:rPr>
      <w:rFonts w:ascii="Times New Roman" w:eastAsia="Cordia New" w:hAnsi="Times New Roman" w:cs="Angsana New"/>
      <w:sz w:val="20"/>
      <w:szCs w:val="20"/>
      <w:lang w:eastAsia="th-TH"/>
    </w:rPr>
  </w:style>
  <w:style w:type="paragraph" w:customStyle="1" w:styleId="accttwofigures2a22">
    <w:name w:val="acct two figures %2.a2%2"/>
    <w:basedOn w:val="Normal"/>
    <w:uiPriority w:val="99"/>
    <w:rsid w:val="00E40402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E40402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E40402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E40402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E40402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E40402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E4040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basedOn w:val="DefaultParagraphFont"/>
    <w:link w:val="Signature"/>
    <w:uiPriority w:val="99"/>
    <w:rsid w:val="00E40402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E40402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E404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E40402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E40402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E40402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E40402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E40402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E40402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E40402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E40402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E40402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E40402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E40402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E40402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E40402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E40402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E40402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E40402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E40402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E40402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E40402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E40402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E40402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E40402"/>
  </w:style>
  <w:style w:type="paragraph" w:customStyle="1" w:styleId="zreportaddinfo">
    <w:name w:val="zreport addinfo"/>
    <w:basedOn w:val="Normal"/>
    <w:uiPriority w:val="99"/>
    <w:rsid w:val="00E40402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E40402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E40402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E40402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E40402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E40402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E40402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E40402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E40402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E40402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E40402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E40402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E40402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E40402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E40402"/>
  </w:style>
  <w:style w:type="paragraph" w:customStyle="1" w:styleId="nineptheadingcentredbold">
    <w:name w:val="nine pt heading centred bold"/>
    <w:aliases w:val="9hcb"/>
    <w:basedOn w:val="Normal"/>
    <w:uiPriority w:val="99"/>
    <w:rsid w:val="00E40402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E40402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E40402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E40402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E40402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E40402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E40402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E40402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E40402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E4040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E40402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E40402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E40402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E40402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E40402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E40402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E40402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E40402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E40402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E40402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E40402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E40402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E40402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E40402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E40402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E40402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E40402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E40402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E40402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E40402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E40402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E40402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E40402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E40402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E40402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E40402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E40402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E40402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E40402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E40402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E40402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E40402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E40402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E40402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E40402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E40402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E40402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E40402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E40402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E40402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E40402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E40402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E40402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E40402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E40402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E40402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E40402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E40402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E40402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E40402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E40402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E40402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E40402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E40402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E40402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E40402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E40402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E40402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E40402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E40402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E40402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E40402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E40402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E40402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E40402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E40402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E40402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E40402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E40402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E40402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E40402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E40402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E40402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E40402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E40402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E40402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E40402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E40402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E40402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E40402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E40402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E40402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E40402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E40402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E40402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E40402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E40402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E40402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E40402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E40402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E40402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E40402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E40402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E40402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E40402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E40402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E40402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E40402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E40402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E40402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E40402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E40402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0402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E40402"/>
    <w:rPr>
      <w:rFonts w:ascii="Times New Roman" w:eastAsia="Times New Roman" w:hAnsi="Times New Roman" w:cs="Times New Roman"/>
      <w:bCs/>
      <w:i/>
      <w:iCs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E40402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E40402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E40402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E40402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E40402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E40402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E40402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E40402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E40402"/>
    <w:rPr>
      <w:rFonts w:cs="Times New Roman"/>
      <w:sz w:val="29"/>
      <w:szCs w:val="29"/>
    </w:rPr>
  </w:style>
  <w:style w:type="character" w:customStyle="1" w:styleId="hps">
    <w:name w:val="hps"/>
    <w:uiPriority w:val="99"/>
    <w:rsid w:val="00E40402"/>
    <w:rPr>
      <w:rFonts w:cs="Times New Roman"/>
    </w:rPr>
  </w:style>
  <w:style w:type="character" w:customStyle="1" w:styleId="gt-icon-text1">
    <w:name w:val="gt-icon-text1"/>
    <w:uiPriority w:val="99"/>
    <w:rsid w:val="00E40402"/>
    <w:rPr>
      <w:rFonts w:cs="Times New Roman"/>
    </w:rPr>
  </w:style>
  <w:style w:type="character" w:customStyle="1" w:styleId="shorttext">
    <w:name w:val="short_text"/>
    <w:uiPriority w:val="99"/>
    <w:rsid w:val="00E40402"/>
    <w:rPr>
      <w:rFonts w:cs="Times New Roman"/>
    </w:rPr>
  </w:style>
  <w:style w:type="character" w:customStyle="1" w:styleId="longtext">
    <w:name w:val="long_text"/>
    <w:uiPriority w:val="99"/>
    <w:rsid w:val="00E40402"/>
    <w:rPr>
      <w:rFonts w:cs="Times New Roman"/>
    </w:rPr>
  </w:style>
  <w:style w:type="character" w:styleId="CommentReference">
    <w:name w:val="annotation reference"/>
    <w:rsid w:val="00E40402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40402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E40402"/>
    <w:pPr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E40402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E40402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rsid w:val="00E40402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E4040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404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E40402"/>
    <w:rPr>
      <w:rFonts w:ascii="Times New Roman" w:eastAsia="Calibri" w:hAnsi="Times New Roman" w:cs="Cordia New"/>
      <w:szCs w:val="20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E4040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E40402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E40402"/>
    <w:rPr>
      <w:rFonts w:ascii="Times New Roman" w:eastAsia="Times New Roman" w:hAnsi="Tms Rmn" w:cs="Angsana New"/>
      <w:sz w:val="24"/>
      <w:szCs w:val="30"/>
    </w:rPr>
  </w:style>
  <w:style w:type="table" w:customStyle="1" w:styleId="TableGrid3">
    <w:name w:val="Table Grid3"/>
    <w:basedOn w:val="TableNormal"/>
    <w:next w:val="TableGrid"/>
    <w:uiPriority w:val="39"/>
    <w:rsid w:val="00E404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Char1">
    <w:name w:val="Body Text First Indent Char1"/>
    <w:basedOn w:val="BodyTextChar1"/>
    <w:rsid w:val="00E40402"/>
    <w:rPr>
      <w:rFonts w:ascii="Arial" w:eastAsia="Times New Roman" w:hAnsi="Arial" w:cs="Angsana New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E40402"/>
    <w:rPr>
      <w:i/>
      <w:iCs/>
      <w:color w:val="404040" w:themeColor="text1" w:themeTint="BF"/>
    </w:rPr>
  </w:style>
  <w:style w:type="paragraph" w:customStyle="1" w:styleId="Pa18">
    <w:name w:val="Pa18"/>
    <w:basedOn w:val="Normal"/>
    <w:next w:val="Normal"/>
    <w:uiPriority w:val="99"/>
    <w:rsid w:val="00E40402"/>
    <w:pPr>
      <w:overflowPunct/>
      <w:spacing w:line="191" w:lineRule="atLeast"/>
      <w:textAlignment w:val="auto"/>
    </w:pPr>
    <w:rPr>
      <w:rFonts w:ascii="Univers LT Std 45 Light" w:eastAsiaTheme="minorHAnsi" w:hAnsi="Univers LT Std 45 Ligh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B216BA-BEB5-406E-8236-1B3BC06692F3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3989549F-1C02-4677-BC6E-CE9135C71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745D4A-DE55-4372-A768-090719DF4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FC7C2B-25CA-40BC-9C21-4D0952AF7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70</Pages>
  <Words>13224</Words>
  <Characters>75381</Characters>
  <Application>Microsoft Office Word</Application>
  <DocSecurity>0</DocSecurity>
  <Lines>628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Chutikarn, U-thasoonthorn</dc:creator>
  <cp:keywords/>
  <dc:description/>
  <cp:lastModifiedBy>Salisa, Tantrakulcharoen</cp:lastModifiedBy>
  <cp:revision>3</cp:revision>
  <cp:lastPrinted>2025-02-26T06:08:00Z</cp:lastPrinted>
  <dcterms:created xsi:type="dcterms:W3CDTF">2025-02-27T08:09:00Z</dcterms:created>
  <dcterms:modified xsi:type="dcterms:W3CDTF">2025-02-27T09:08:00Z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0x0101001DF052708AA6914B9625CD3591010878</vt:lpwstr>
  </property>
</Properties>
</file>